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D42CEC" w:rsidP="00566393">
      <w:r>
        <w:t>19101002</w:t>
      </w:r>
    </w:p>
    <w:p w:rsidR="00CE0A63" w:rsidRDefault="00CE0A63" w:rsidP="00CE0A63">
      <w:pPr>
        <w:pStyle w:val="Ttulo1"/>
      </w:pPr>
      <w:r>
        <w:t>Nombre</w:t>
      </w:r>
    </w:p>
    <w:p w:rsidR="00CE0A63" w:rsidRDefault="00D42CEC" w:rsidP="00CE0A63">
      <w:r w:rsidRPr="00D42CEC">
        <w:t>Concentración de CO2 en una habitación y condiciones de ventilación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D42CEC" w:rsidRDefault="00D42CEC" w:rsidP="00D42CEC">
      <w:pPr>
        <w:pStyle w:val="Prrafodelista"/>
        <w:numPr>
          <w:ilvl w:val="0"/>
          <w:numId w:val="10"/>
        </w:numPr>
      </w:pPr>
      <w:r>
        <w:t>Determinar y conocer los niveles de concentración adecuados en una habitación.</w:t>
      </w:r>
    </w:p>
    <w:p w:rsidR="00B41943" w:rsidRDefault="00D42CEC" w:rsidP="00D42CEC">
      <w:pPr>
        <w:pStyle w:val="Prrafodelista"/>
        <w:numPr>
          <w:ilvl w:val="0"/>
          <w:numId w:val="10"/>
        </w:numPr>
      </w:pPr>
      <w:r>
        <w:t>Concientizar sobre la importancia de mantener las habitaciones cerradas ventiladas para prevenir y minimizar un pos</w:t>
      </w:r>
      <w:r>
        <w:t>ible foco infección de COVID-19.</w:t>
      </w:r>
    </w:p>
    <w:p w:rsidR="00D42CEC" w:rsidRDefault="00CE0A63" w:rsidP="00D42CEC">
      <w:pPr>
        <w:pStyle w:val="Ttulo1"/>
      </w:pPr>
      <w:r>
        <w:t>Materiales</w:t>
      </w:r>
    </w:p>
    <w:p w:rsidR="00D42CEC" w:rsidRDefault="00D42CEC" w:rsidP="00D42CEC">
      <w:pPr>
        <w:pStyle w:val="Prrafodelista"/>
        <w:numPr>
          <w:ilvl w:val="0"/>
          <w:numId w:val="11"/>
        </w:numPr>
      </w:pPr>
      <w:r>
        <w:t>Ventiladores o sistemas de ventilación si hay disponibilidad.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D42CEC" w:rsidP="00D42CEC">
            <w:r w:rsidRPr="00D42CEC">
              <w:t>En una habitación con ventana o cualquier otro sistema de ventilación, debe asegurarse de cerrar o apagar estos sistemas; luego de esto circule en la habitación durante algunos minutos y empiece a realizar mediciones con el sensor de CO2.</w:t>
            </w:r>
          </w:p>
        </w:tc>
        <w:tc>
          <w:tcPr>
            <w:tcW w:w="1848" w:type="dxa"/>
          </w:tcPr>
          <w:p w:rsidR="004948DC" w:rsidRDefault="00D42CEC" w:rsidP="00D42CEC">
            <w:r>
              <w:t>co2</w:t>
            </w:r>
          </w:p>
        </w:tc>
        <w:tc>
          <w:tcPr>
            <w:tcW w:w="2408" w:type="dxa"/>
          </w:tcPr>
          <w:p w:rsidR="004948DC" w:rsidRDefault="00D42CEC" w:rsidP="00870C96">
            <w:r>
              <w:t>ppm</w:t>
            </w:r>
          </w:p>
        </w:tc>
        <w:tc>
          <w:tcPr>
            <w:tcW w:w="2229" w:type="dxa"/>
          </w:tcPr>
          <w:p w:rsidR="004948DC" w:rsidRDefault="00E20EDA" w:rsidP="00D42CEC">
            <w:r>
              <w:t>00:</w:t>
            </w:r>
            <w:r w:rsidRPr="00B967FF">
              <w:t>00:</w:t>
            </w:r>
            <w:r w:rsidR="00D42CEC">
              <w:t>15</w:t>
            </w:r>
          </w:p>
        </w:tc>
      </w:tr>
      <w:tr w:rsidR="00D42CEC" w:rsidTr="00B41943">
        <w:tc>
          <w:tcPr>
            <w:tcW w:w="2371" w:type="dxa"/>
          </w:tcPr>
          <w:p w:rsidR="00D42CEC" w:rsidRPr="00D42CEC" w:rsidRDefault="00D42CEC" w:rsidP="00D42CEC">
            <w:r>
              <w:t>A</w:t>
            </w:r>
            <w:r w:rsidRPr="00D42CEC">
              <w:t>bra las ventanas de la habitación, encienda ventiladores o cualquier otro sistema ventilación y realice nuevamente mediciones con el sensor de CO2.</w:t>
            </w:r>
          </w:p>
        </w:tc>
        <w:tc>
          <w:tcPr>
            <w:tcW w:w="1848" w:type="dxa"/>
          </w:tcPr>
          <w:p w:rsidR="00D42CEC" w:rsidRDefault="00D42CEC" w:rsidP="00D42CEC">
            <w:r>
              <w:t>co2</w:t>
            </w:r>
          </w:p>
        </w:tc>
        <w:tc>
          <w:tcPr>
            <w:tcW w:w="2408" w:type="dxa"/>
          </w:tcPr>
          <w:p w:rsidR="00D42CEC" w:rsidRDefault="00D42CEC" w:rsidP="00D42CEC">
            <w:r>
              <w:t>ppm</w:t>
            </w:r>
          </w:p>
        </w:tc>
        <w:tc>
          <w:tcPr>
            <w:tcW w:w="2229" w:type="dxa"/>
          </w:tcPr>
          <w:p w:rsidR="00D42CEC" w:rsidRDefault="00D42CEC" w:rsidP="00D42CEC">
            <w:r>
              <w:t>00:</w:t>
            </w:r>
            <w:r w:rsidRPr="00B967FF">
              <w:t>00:</w:t>
            </w:r>
            <w:r>
              <w:t>15</w:t>
            </w:r>
          </w:p>
        </w:tc>
      </w:tr>
      <w:tr w:rsidR="00D42CEC" w:rsidTr="00B41943">
        <w:tc>
          <w:tcPr>
            <w:tcW w:w="2371" w:type="dxa"/>
          </w:tcPr>
          <w:p w:rsidR="00D42CEC" w:rsidRDefault="00D42CEC" w:rsidP="00D42CEC">
            <w:r>
              <w:lastRenderedPageBreak/>
              <w:t xml:space="preserve">Repita el procedimiento 1. </w:t>
            </w:r>
          </w:p>
        </w:tc>
        <w:tc>
          <w:tcPr>
            <w:tcW w:w="1848" w:type="dxa"/>
          </w:tcPr>
          <w:p w:rsidR="00D42CEC" w:rsidRDefault="00D42CEC" w:rsidP="00D42CEC">
            <w:r>
              <w:t>co2</w:t>
            </w:r>
          </w:p>
        </w:tc>
        <w:tc>
          <w:tcPr>
            <w:tcW w:w="2408" w:type="dxa"/>
          </w:tcPr>
          <w:p w:rsidR="00D42CEC" w:rsidRDefault="00D42CEC" w:rsidP="00D42CEC">
            <w:r>
              <w:t>ppm</w:t>
            </w:r>
          </w:p>
        </w:tc>
        <w:tc>
          <w:tcPr>
            <w:tcW w:w="2229" w:type="dxa"/>
          </w:tcPr>
          <w:p w:rsidR="00D42CEC" w:rsidRDefault="00D42CEC" w:rsidP="00D42CEC">
            <w:r>
              <w:t>00:</w:t>
            </w:r>
            <w:r w:rsidRPr="00B967FF">
              <w:t>00:</w:t>
            </w:r>
            <w:r>
              <w:t>1</w:t>
            </w:r>
            <w:r>
              <w:t>5</w:t>
            </w:r>
          </w:p>
        </w:tc>
      </w:tr>
      <w:tr w:rsidR="00D42CEC" w:rsidTr="00B41943">
        <w:tc>
          <w:tcPr>
            <w:tcW w:w="2371" w:type="dxa"/>
          </w:tcPr>
          <w:p w:rsidR="00D42CEC" w:rsidRDefault="00D42CEC" w:rsidP="00D42CEC">
            <w:r>
              <w:t xml:space="preserve">Repita el procedimiento </w:t>
            </w:r>
            <w:r>
              <w:t>2</w:t>
            </w:r>
            <w:r>
              <w:t xml:space="preserve"> con la ventana </w:t>
            </w:r>
            <w:r w:rsidRPr="00D42CEC">
              <w:t>medio abierta</w:t>
            </w:r>
            <w:r>
              <w:t xml:space="preserve"> o sistema de ventilación a medio uso.</w:t>
            </w:r>
          </w:p>
        </w:tc>
        <w:tc>
          <w:tcPr>
            <w:tcW w:w="1848" w:type="dxa"/>
          </w:tcPr>
          <w:p w:rsidR="00D42CEC" w:rsidRDefault="00D42CEC" w:rsidP="00D42CEC">
            <w:r>
              <w:t>co2</w:t>
            </w:r>
          </w:p>
        </w:tc>
        <w:tc>
          <w:tcPr>
            <w:tcW w:w="2408" w:type="dxa"/>
          </w:tcPr>
          <w:p w:rsidR="00D42CEC" w:rsidRDefault="00D42CEC" w:rsidP="00D42CEC">
            <w:r>
              <w:t>ppm</w:t>
            </w:r>
          </w:p>
        </w:tc>
        <w:tc>
          <w:tcPr>
            <w:tcW w:w="2229" w:type="dxa"/>
          </w:tcPr>
          <w:p w:rsidR="00D42CEC" w:rsidRDefault="00D42CEC" w:rsidP="00D42CEC">
            <w:r>
              <w:t>00:</w:t>
            </w:r>
            <w:r w:rsidRPr="00B967FF">
              <w:t>00:</w:t>
            </w:r>
            <w:r>
              <w:t>1</w:t>
            </w:r>
            <w:r>
              <w:t>5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D42CEC" w:rsidRDefault="00D42CEC" w:rsidP="00D42CEC">
      <w:pPr>
        <w:pStyle w:val="Prrafodelista"/>
        <w:numPr>
          <w:ilvl w:val="0"/>
          <w:numId w:val="13"/>
        </w:numPr>
      </w:pPr>
      <w:r>
        <w:t>¿</w:t>
      </w:r>
      <w:r w:rsidRPr="00D42CEC">
        <w:t>Qué</w:t>
      </w:r>
      <w:r>
        <w:t xml:space="preserve"> impacto genera en la calidad del aire al ventilar la habitación según las mediciones tomadas con el sensor de CO2?</w:t>
      </w:r>
    </w:p>
    <w:p w:rsidR="00B967FF" w:rsidRDefault="00D42CEC" w:rsidP="00D42CEC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 xml:space="preserve">Qué tan efectivo resulto abrir la ventana a la mitad o no emplear todo </w:t>
      </w:r>
      <w:proofErr w:type="gramStart"/>
      <w:r>
        <w:t>un</w:t>
      </w:r>
      <w:proofErr w:type="gramEnd"/>
      <w:r>
        <w:t xml:space="preserve"> sistema de ventilación en comparación a ventilar completamente la habitación?</w:t>
      </w:r>
      <w:bookmarkStart w:id="0" w:name="_GoBack"/>
      <w:bookmarkEnd w:id="0"/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42CEC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ECBDB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ED878-4C66-45F5-AF12-185E7EAD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2021-03-02T00:47:00Z</dcterms:modified>
  <cp:category/>
</cp:coreProperties>
</file>