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6B801" w14:textId="34CEF41C" w:rsidR="00524631" w:rsidRDefault="008F64DE" w:rsidP="00D64763">
      <w:pPr>
        <w:rPr>
          <w:b/>
          <w:bCs/>
        </w:rPr>
      </w:pPr>
      <w:r w:rsidRPr="00392E7E">
        <w:rPr>
          <w:rFonts w:ascii="Arial" w:eastAsia="Arial" w:hAnsi="Arial" w:cs="Arial"/>
          <w:b/>
          <w:bCs/>
          <w:noProof/>
          <w:color w:val="4C94D8" w:themeColor="text2" w:themeTint="80"/>
          <w:sz w:val="44"/>
          <w:szCs w:val="44"/>
        </w:rPr>
        <w:drawing>
          <wp:anchor distT="0" distB="0" distL="114300" distR="114300" simplePos="0" relativeHeight="251659264" behindDoc="1" locked="0" layoutInCell="1" allowOverlap="1" wp14:anchorId="44BD6017" wp14:editId="68CD73A2">
            <wp:simplePos x="0" y="0"/>
            <wp:positionH relativeFrom="margin">
              <wp:posOffset>-882650</wp:posOffset>
            </wp:positionH>
            <wp:positionV relativeFrom="paragraph">
              <wp:posOffset>0</wp:posOffset>
            </wp:positionV>
            <wp:extent cx="4077970" cy="865505"/>
            <wp:effectExtent l="0" t="0" r="0" b="0"/>
            <wp:wrapTight wrapText="bothSides">
              <wp:wrapPolygon edited="0">
                <wp:start x="0" y="0"/>
                <wp:lineTo x="0" y="20919"/>
                <wp:lineTo x="21492" y="20919"/>
                <wp:lineTo x="21492" y="0"/>
                <wp:lineTo x="0" y="0"/>
              </wp:wrapPolygon>
            </wp:wrapTight>
            <wp:docPr id="1" name="Picture 1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ack text on a white background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797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4763" w:rsidRPr="00AA06CC">
        <w:rPr>
          <w:rFonts w:ascii="Arial" w:hAnsi="Arial" w:cs="Arial"/>
          <w:b/>
          <w:bCs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E264441" wp14:editId="248BF030">
                <wp:simplePos x="0" y="0"/>
                <wp:positionH relativeFrom="page">
                  <wp:posOffset>4166887</wp:posOffset>
                </wp:positionH>
                <wp:positionV relativeFrom="paragraph">
                  <wp:posOffset>193906</wp:posOffset>
                </wp:positionV>
                <wp:extent cx="3384550" cy="534035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4550" cy="5340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B8BD6D" w14:textId="5346C311" w:rsidR="00524631" w:rsidRDefault="00D64763" w:rsidP="00D64763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CTESP </w:t>
                            </w:r>
                            <w:r w:rsidR="00D03B09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Desenvolvimento Ágil de Software</w:t>
                            </w:r>
                          </w:p>
                          <w:p w14:paraId="7C47EB2A" w14:textId="77777777" w:rsidR="00524631" w:rsidRPr="007611E3" w:rsidRDefault="00524631" w:rsidP="00D64763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Ano Letivo </w:t>
                            </w:r>
                            <w:r w:rsidRPr="007611E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sz w:val="22"/>
                                <w:szCs w:val="22"/>
                              </w:rPr>
                              <w:t>2025 / 2026</w:t>
                            </w:r>
                          </w:p>
                          <w:p w14:paraId="6E15B206" w14:textId="77777777" w:rsidR="00524631" w:rsidRPr="00720364" w:rsidRDefault="00524631" w:rsidP="00D6476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26444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28.1pt;margin-top:15.25pt;width:266.5pt;height:42.0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6ll+AEAAM0DAAAOAAAAZHJzL2Uyb0RvYy54bWysU9uO2yAQfa/Uf0C8N3YSu81acVbb3W5V&#10;aXuRtv0AjHGMCgwFEjv9+h2wNxu1b1X9gBgPnJlz5rC9HrUiR+G8BFPT5SKnRBgOrTT7mv74fv9m&#10;Q4kPzLRMgRE1PQlPr3evX20HW4kV9KBa4QiCGF8NtqZ9CLbKMs97oZlfgBUGkx04zQKGbp+1jg2I&#10;rlW2yvO32QCutQ648B7/3k1Jukv4XSd4+Np1XgSiaoq9hbS6tDZxzXZbVu0ds73kcxvsH7rQTBos&#10;eoa6Y4GRg5N/QWnJHXjowoKDzqDrJBeJA7JZ5n+weeyZFYkLiuPtWSb//2D5l+Oj/eZIGN/DiANM&#10;JLx9AP7TEwO3PTN7ceMcDL1gLRZeRsmywfpqvhql9pWPIM3wGVocMjsESEBj53RUBXkSRMcBnM6i&#10;izEQjj/X601RlpjimCvXRb4uUwlWPd+2zoePAjSJm5o6HGpCZ8cHH2I3rHo+EosZuJdKpcEqQ4aa&#10;XpWrMl24yGgZ0HdK6ppu8vhNTogkP5g2XQ5MqmmPBZSZWUeiE+UwNiMejOwbaE/I38HkL3wPuOnB&#10;/aZkQG/V1P86MCcoUZ8Mani1LIpoxhQU5bsVBu4y01xmmOEIVdNAybS9DcnAE9cb1LqTSYaXTuZe&#10;0TNJndnf0ZSXcTr18gp3TwAAAP//AwBQSwMEFAAGAAgAAAAhACPqFH7eAAAACwEAAA8AAABkcnMv&#10;ZG93bnJldi54bWxMj8tOwzAQRfdI/QdrKrGjdh+J2hCnQlRsQZSHxM6Np0lEPI5itwl/z2QFu3kc&#10;3TmT70fXiiv2ofGkYblQIJBKbxuqNLy/Pd1tQYRoyJrWE2r4wQD7YnaTm8z6gV7xeoyV4BAKmdFQ&#10;x9hlUoayRmfCwndIvDv73pnIbV9J25uBw10rV0ql0pmG+EJtOnyssfw+XpyGj+fz1+dGvVQHl3SD&#10;H5Ukt5Na387Hh3sQEcf4B8Okz+pQsNPJX8gG0WpIk3TFqIa1SkBMwHK748lpqjYpyCKX/38ofgEA&#10;AP//AwBQSwECLQAUAAYACAAAACEAtoM4kv4AAADhAQAAEwAAAAAAAAAAAAAAAAAAAAAAW0NvbnRl&#10;bnRfVHlwZXNdLnhtbFBLAQItABQABgAIAAAAIQA4/SH/1gAAAJQBAAALAAAAAAAAAAAAAAAAAC8B&#10;AABfcmVscy8ucmVsc1BLAQItABQABgAIAAAAIQAXG6ll+AEAAM0DAAAOAAAAAAAAAAAAAAAAAC4C&#10;AABkcnMvZTJvRG9jLnhtbFBLAQItABQABgAIAAAAIQAj6hR+3gAAAAsBAAAPAAAAAAAAAAAAAAAA&#10;AFIEAABkcnMvZG93bnJldi54bWxQSwUGAAAAAAQABADzAAAAXQUAAAAA&#10;" filled="f" stroked="f">
                <v:textbox>
                  <w:txbxContent>
                    <w:p w14:paraId="5AB8BD6D" w14:textId="5346C311" w:rsidR="00524631" w:rsidRDefault="00D64763" w:rsidP="00D64763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CTESP </w:t>
                      </w:r>
                      <w:r w:rsidR="00D03B09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Desenvolvimento Ágil de Software</w:t>
                      </w:r>
                    </w:p>
                    <w:p w14:paraId="7C47EB2A" w14:textId="77777777" w:rsidR="00524631" w:rsidRPr="007611E3" w:rsidRDefault="00524631" w:rsidP="00D64763">
                      <w:pPr>
                        <w:spacing w:line="276" w:lineRule="auto"/>
                        <w:jc w:val="center"/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 xml:space="preserve">Ano Letivo </w:t>
                      </w:r>
                      <w:r w:rsidRPr="007611E3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sz w:val="22"/>
                          <w:szCs w:val="22"/>
                        </w:rPr>
                        <w:t>2025 / 2026</w:t>
                      </w:r>
                    </w:p>
                    <w:p w14:paraId="6E15B206" w14:textId="77777777" w:rsidR="00524631" w:rsidRPr="00720364" w:rsidRDefault="00524631" w:rsidP="00D64763">
                      <w:pPr>
                        <w:jc w:val="center"/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5EC7481F" w14:textId="67913873" w:rsidR="00524631" w:rsidRDefault="00524631" w:rsidP="00C977F7">
      <w:pPr>
        <w:jc w:val="center"/>
        <w:rPr>
          <w:b/>
          <w:bCs/>
        </w:rPr>
      </w:pPr>
    </w:p>
    <w:p w14:paraId="4FF0338F" w14:textId="77777777" w:rsidR="00524631" w:rsidRDefault="00524631" w:rsidP="00C977F7">
      <w:pPr>
        <w:jc w:val="center"/>
        <w:rPr>
          <w:b/>
          <w:bCs/>
        </w:rPr>
      </w:pPr>
    </w:p>
    <w:p w14:paraId="3539981B" w14:textId="298423B4" w:rsidR="00524631" w:rsidRDefault="00524631" w:rsidP="00C977F7">
      <w:pPr>
        <w:jc w:val="center"/>
        <w:rPr>
          <w:b/>
          <w:bCs/>
        </w:rPr>
      </w:pPr>
    </w:p>
    <w:p w14:paraId="2755D665" w14:textId="77777777" w:rsidR="00524631" w:rsidRDefault="00524631" w:rsidP="00C977F7">
      <w:pPr>
        <w:jc w:val="center"/>
        <w:rPr>
          <w:b/>
          <w:bCs/>
        </w:rPr>
      </w:pPr>
    </w:p>
    <w:p w14:paraId="5BEFEC0F" w14:textId="77777777" w:rsidR="00524631" w:rsidRDefault="00524631" w:rsidP="00524631">
      <w:pPr>
        <w:rPr>
          <w:rFonts w:ascii="Arial" w:eastAsia="Arial" w:hAnsi="Arial" w:cs="Arial"/>
          <w:b/>
          <w:color w:val="4C94D8" w:themeColor="text2" w:themeTint="80"/>
          <w:sz w:val="44"/>
          <w:szCs w:val="44"/>
        </w:rPr>
      </w:pPr>
    </w:p>
    <w:p w14:paraId="1E3FE028" w14:textId="77777777" w:rsidR="00524631" w:rsidRDefault="00524631" w:rsidP="00524631">
      <w:pPr>
        <w:rPr>
          <w:rFonts w:ascii="Arial" w:eastAsia="Arial" w:hAnsi="Arial" w:cs="Arial"/>
          <w:b/>
          <w:color w:val="4C94D8" w:themeColor="text2" w:themeTint="80"/>
          <w:sz w:val="44"/>
          <w:szCs w:val="44"/>
        </w:rPr>
      </w:pPr>
    </w:p>
    <w:p w14:paraId="138716CE" w14:textId="77777777" w:rsidR="00524631" w:rsidRDefault="00524631" w:rsidP="00524631">
      <w:pPr>
        <w:rPr>
          <w:rFonts w:ascii="Arial" w:eastAsia="Arial" w:hAnsi="Arial" w:cs="Arial"/>
          <w:b/>
          <w:color w:val="4C94D8" w:themeColor="text2" w:themeTint="80"/>
          <w:sz w:val="44"/>
          <w:szCs w:val="44"/>
        </w:rPr>
      </w:pPr>
    </w:p>
    <w:p w14:paraId="4082A01F" w14:textId="43ADE44E" w:rsidR="00524631" w:rsidRPr="008E0547" w:rsidRDefault="00524631" w:rsidP="00524631">
      <w:pPr>
        <w:jc w:val="center"/>
        <w:rPr>
          <w:rFonts w:ascii="Arial" w:eastAsia="Arial" w:hAnsi="Arial" w:cs="Arial"/>
          <w:b/>
          <w:bCs/>
          <w:sz w:val="180"/>
          <w:szCs w:val="180"/>
        </w:rPr>
      </w:pPr>
      <w:r w:rsidRPr="008E0547">
        <w:rPr>
          <w:rFonts w:ascii="Arial" w:hAnsi="Arial" w:cs="Arial"/>
          <w:b/>
          <w:bCs/>
          <w:noProof/>
          <w:color w:val="FF0000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EF58CB" wp14:editId="0697A058">
                <wp:simplePos x="0" y="0"/>
                <wp:positionH relativeFrom="margin">
                  <wp:align>center</wp:align>
                </wp:positionH>
                <wp:positionV relativeFrom="paragraph">
                  <wp:posOffset>391597</wp:posOffset>
                </wp:positionV>
                <wp:extent cx="5270957" cy="16815"/>
                <wp:effectExtent l="0" t="0" r="25400" b="21590"/>
                <wp:wrapNone/>
                <wp:docPr id="4" name="Conexão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70957" cy="168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661DC7" id="Conexão reta 2" o:spid="_x0000_s1026" style="position:absolute;flip:x y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0.85pt" to="415.05pt,3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vuoxwEAAOwDAAAOAAAAZHJzL2Uyb0RvYy54bWysU01v1DAQvSPxHyzfWSeRti3RZntoVTgg&#10;qKBwd53xxpK/ZJtN9t8zdtJsBYhKFRdr7Jn3ZubNeHc9GU2OEKJytqP1pqIErHC9soeOfn+4e3dF&#10;SUzc9lw7Cx09QaTX+7dvdqNvoXGD0z0EgiQ2tqPv6JCSbxmLYgDD48Z5sOiULhie8BoOrA98RHaj&#10;WVNVF2x0offBCYgRX29nJ90XfilBpC9SRkhEdxRrS+UM5XzMJ9vveHsI3A9KLGXwV1RhuLKYdKW6&#10;5YmTn0H9QWWUCC46mTbCGeakVAJKD9hNXf3WzbeBeyi9oDjRrzLF/0crPh9v7H1AGUYf2+jvQ+5i&#10;ksEQqZX/iDOlxfqRrezDmslUBDytAsKUiMDHbXNZvd9eUiLQV19c1dssMJsJM9iHmD6AMyQbHdXK&#10;5v54y4+fYppDn0Lys7b5jE6r/k5pXS55M+BGB3LkONM01UuKZ1GYMCPZuaVipZOGmfUrSKJ6LLgp&#10;2cu2nTm5EGBTs/Bqi9EZJrGCFVi9DFziMxTKJq7gWch/Zl0RJbOzaQUbZV34W/azFHKOf1Jg7jtL&#10;8Oj6Uxl2kQZXqgxnWf+8s8/vBX7+pPtfAAAA//8DAFBLAwQUAAYACAAAACEAgux/VN0AAAAGAQAA&#10;DwAAAGRycy9kb3ducmV2LnhtbEyPzU7DMBCE70h9B2uRuFEnBJWSxqnKb1W4QNsHcOMljhqvo9ht&#10;wtuznOC4M6OZb4vl6Fpxxj40nhSk0wQEUuVNQ7WC/e7leg4iRE1Gt55QwTcGWJaTi0Lnxg/0iedt&#10;rAWXUMi1Ahtjl0sZKotOh6nvkNj78r3Tkc++lqbXA5e7Vt4kyUw63RAvWN3ho8XquD05Ba9H+7Z5&#10;+nC754132fvwsKbhPlPq6nJcLUBEHONfGH7xGR1KZjr4E5kgWgX8SFQwS+9AsDvPkhTEgYXbDGRZ&#10;yP/45Q8AAAD//wMAUEsBAi0AFAAGAAgAAAAhALaDOJL+AAAA4QEAABMAAAAAAAAAAAAAAAAAAAAA&#10;AFtDb250ZW50X1R5cGVzXS54bWxQSwECLQAUAAYACAAAACEAOP0h/9YAAACUAQAACwAAAAAAAAAA&#10;AAAAAAAvAQAAX3JlbHMvLnJlbHNQSwECLQAUAAYACAAAACEAUqL7qMcBAADsAwAADgAAAAAAAAAA&#10;AAAAAAAuAgAAZHJzL2Uyb0RvYy54bWxQSwECLQAUAAYACAAAACEAgux/VN0AAAAGAQAADwAAAAAA&#10;AAAAAAAAAAAhBAAAZHJzL2Rvd25yZXYueG1sUEsFBgAAAAAEAAQA8wAAACsFAAAAAA==&#10;" strokecolor="black [3213]" strokeweight="1.5pt">
                <v:stroke joinstyle="miter"/>
                <w10:wrap anchorx="margin"/>
              </v:line>
            </w:pict>
          </mc:Fallback>
        </mc:AlternateContent>
      </w:r>
      <w:r w:rsidR="00D64763" w:rsidRPr="008E0547">
        <w:rPr>
          <w:rFonts w:ascii="Arial" w:eastAsia="Arial" w:hAnsi="Arial" w:cs="Arial"/>
          <w:b/>
          <w:bCs/>
          <w:sz w:val="48"/>
          <w:szCs w:val="48"/>
        </w:rPr>
        <w:t>2º Trabalho Prático - Relatório</w:t>
      </w:r>
    </w:p>
    <w:p w14:paraId="6E45A372" w14:textId="1746ED8A" w:rsidR="00524631" w:rsidRPr="00214C59" w:rsidRDefault="00D64763" w:rsidP="00524631">
      <w:pPr>
        <w:jc w:val="center"/>
        <w:rPr>
          <w:rFonts w:ascii="Arial" w:hAnsi="Arial" w:cs="Arial"/>
          <w:color w:val="000000" w:themeColor="text1"/>
          <w:sz w:val="16"/>
          <w:szCs w:val="14"/>
        </w:rPr>
      </w:pPr>
      <w:proofErr w:type="spellStart"/>
      <w:r>
        <w:rPr>
          <w:rFonts w:ascii="Arial" w:eastAsia="Arial" w:hAnsi="Arial" w:cs="Arial"/>
          <w:b/>
          <w:color w:val="000000" w:themeColor="text1"/>
          <w:sz w:val="36"/>
        </w:rPr>
        <w:t>One</w:t>
      </w:r>
      <w:proofErr w:type="spellEnd"/>
      <w:r>
        <w:rPr>
          <w:rFonts w:ascii="Arial" w:eastAsia="Arial" w:hAnsi="Arial" w:cs="Arial"/>
          <w:b/>
          <w:color w:val="000000" w:themeColor="text1"/>
          <w:sz w:val="36"/>
        </w:rPr>
        <w:t xml:space="preserve"> Time Passwords (OTP)</w:t>
      </w:r>
    </w:p>
    <w:p w14:paraId="009C329F" w14:textId="77777777" w:rsidR="00524631" w:rsidRDefault="00524631" w:rsidP="00524631">
      <w:pPr>
        <w:jc w:val="center"/>
        <w:rPr>
          <w:color w:val="A5C9EB" w:themeColor="text2" w:themeTint="40"/>
          <w:sz w:val="28"/>
          <w:szCs w:val="28"/>
        </w:rPr>
      </w:pPr>
    </w:p>
    <w:p w14:paraId="034EA7F3" w14:textId="77777777" w:rsidR="00524631" w:rsidRPr="00FC3A33" w:rsidRDefault="00524631" w:rsidP="00524631">
      <w:pPr>
        <w:jc w:val="center"/>
        <w:rPr>
          <w:color w:val="A5C9EB" w:themeColor="text2" w:themeTint="40"/>
          <w:sz w:val="28"/>
          <w:szCs w:val="28"/>
        </w:rPr>
      </w:pPr>
    </w:p>
    <w:p w14:paraId="7B8DD2DE" w14:textId="77777777" w:rsidR="00524631" w:rsidRDefault="00524631" w:rsidP="00524631">
      <w:pPr>
        <w:jc w:val="center"/>
        <w:rPr>
          <w:color w:val="A5C9EB" w:themeColor="text2" w:themeTint="40"/>
          <w:sz w:val="28"/>
          <w:szCs w:val="28"/>
        </w:rPr>
      </w:pPr>
    </w:p>
    <w:p w14:paraId="71879571" w14:textId="77777777" w:rsidR="00D64763" w:rsidRDefault="00D64763" w:rsidP="008F64DE">
      <w:pPr>
        <w:rPr>
          <w:color w:val="A5C9EB" w:themeColor="text2" w:themeTint="40"/>
          <w:sz w:val="28"/>
          <w:szCs w:val="28"/>
        </w:rPr>
      </w:pPr>
    </w:p>
    <w:p w14:paraId="3D72C515" w14:textId="77777777" w:rsidR="00707A46" w:rsidRDefault="00707A46" w:rsidP="008F64DE">
      <w:pPr>
        <w:rPr>
          <w:color w:val="A5C9EB" w:themeColor="text2" w:themeTint="40"/>
          <w:sz w:val="28"/>
          <w:szCs w:val="28"/>
        </w:rPr>
      </w:pPr>
    </w:p>
    <w:p w14:paraId="7069595B" w14:textId="77777777" w:rsidR="00D64763" w:rsidRDefault="00D64763" w:rsidP="00524631">
      <w:pPr>
        <w:jc w:val="center"/>
        <w:rPr>
          <w:color w:val="A5C9EB" w:themeColor="text2" w:themeTint="40"/>
          <w:sz w:val="28"/>
          <w:szCs w:val="28"/>
        </w:rPr>
      </w:pPr>
    </w:p>
    <w:p w14:paraId="3B37A5D5" w14:textId="77777777" w:rsidR="00524631" w:rsidRDefault="00524631" w:rsidP="00524631">
      <w:pPr>
        <w:jc w:val="center"/>
        <w:rPr>
          <w:rFonts w:ascii="Arial" w:hAnsi="Arial" w:cs="Arial"/>
          <w:b/>
          <w:bCs/>
          <w:sz w:val="22"/>
          <w:szCs w:val="22"/>
        </w:rPr>
        <w:sectPr w:rsidR="00524631" w:rsidSect="00524631"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60E1B099" w14:textId="559C5BDA" w:rsidR="00524631" w:rsidRPr="004162E0" w:rsidRDefault="008E0547" w:rsidP="00524631">
      <w:pPr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Realizado por:</w:t>
      </w:r>
    </w:p>
    <w:p w14:paraId="4D40BDB7" w14:textId="18B1264C" w:rsidR="00524631" w:rsidRPr="006A6257" w:rsidRDefault="00707A46" w:rsidP="00524631">
      <w:pPr>
        <w:jc w:val="center"/>
        <w:rPr>
          <w:sz w:val="22"/>
          <w:szCs w:val="22"/>
        </w:rPr>
      </w:pPr>
      <w:r w:rsidRPr="00707A46">
        <w:rPr>
          <w:rFonts w:ascii="Arial" w:eastAsia="Arial" w:hAnsi="Arial" w:cs="Arial"/>
          <w:sz w:val="22"/>
          <w:szCs w:val="22"/>
        </w:rPr>
        <w:t>Vasco Gonçalves</w:t>
      </w:r>
      <w:r w:rsidR="00524631" w:rsidRPr="006A6257">
        <w:rPr>
          <w:rFonts w:ascii="Arial" w:eastAsia="Arial" w:hAnsi="Arial" w:cs="Arial"/>
          <w:sz w:val="22"/>
          <w:szCs w:val="22"/>
        </w:rPr>
        <w:t xml:space="preserve"> | 12</w:t>
      </w:r>
      <w:r>
        <w:rPr>
          <w:rFonts w:ascii="Arial" w:eastAsia="Arial" w:hAnsi="Arial" w:cs="Arial"/>
          <w:sz w:val="22"/>
          <w:szCs w:val="22"/>
        </w:rPr>
        <w:t>21510</w:t>
      </w:r>
    </w:p>
    <w:p w14:paraId="3ACB81BE" w14:textId="0B8AE88B" w:rsidR="00524631" w:rsidRPr="00707A46" w:rsidRDefault="008E0547" w:rsidP="00707A46">
      <w:pPr>
        <w:jc w:val="center"/>
        <w:rPr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Francisco Silva </w:t>
      </w:r>
      <w:r w:rsidR="00524631" w:rsidRPr="006A6257">
        <w:rPr>
          <w:rFonts w:ascii="Arial" w:eastAsia="Arial" w:hAnsi="Arial" w:cs="Arial"/>
          <w:sz w:val="22"/>
          <w:szCs w:val="22"/>
        </w:rPr>
        <w:t>| 12</w:t>
      </w:r>
      <w:r>
        <w:rPr>
          <w:rFonts w:ascii="Arial" w:eastAsia="Arial" w:hAnsi="Arial" w:cs="Arial"/>
          <w:sz w:val="22"/>
          <w:szCs w:val="22"/>
        </w:rPr>
        <w:t>41588</w:t>
      </w:r>
    </w:p>
    <w:p w14:paraId="7849EBAB" w14:textId="763EBB8D" w:rsidR="00524631" w:rsidRPr="008F64DE" w:rsidRDefault="00524631" w:rsidP="008F64DE">
      <w:pPr>
        <w:spacing w:line="360" w:lineRule="auto"/>
        <w:jc w:val="center"/>
        <w:rPr>
          <w:sz w:val="22"/>
          <w:szCs w:val="22"/>
        </w:rPr>
      </w:pPr>
      <w:r w:rsidRPr="006A6257">
        <w:rPr>
          <w:rFonts w:ascii="Arial" w:eastAsia="Arial" w:hAnsi="Arial" w:cs="Arial"/>
          <w:b/>
          <w:sz w:val="22"/>
          <w:szCs w:val="22"/>
        </w:rPr>
        <w:t>Docente/Orientador:</w:t>
      </w:r>
      <w:r w:rsidRPr="006A6257">
        <w:rPr>
          <w:rFonts w:ascii="Arial" w:eastAsia="Arial" w:hAnsi="Arial" w:cs="Arial"/>
          <w:sz w:val="22"/>
          <w:szCs w:val="22"/>
        </w:rPr>
        <w:t xml:space="preserve"> </w:t>
      </w:r>
    </w:p>
    <w:p w14:paraId="0A17BEC5" w14:textId="01D3BB41" w:rsidR="008F64DE" w:rsidRPr="008F64DE" w:rsidRDefault="008F64DE" w:rsidP="008F64DE">
      <w:pPr>
        <w:spacing w:line="360" w:lineRule="auto"/>
        <w:ind w:left="708"/>
        <w:rPr>
          <w:rFonts w:ascii="Arial" w:eastAsia="Arial" w:hAnsi="Arial" w:cs="Arial"/>
          <w:sz w:val="22"/>
          <w:szCs w:val="22"/>
        </w:rPr>
        <w:sectPr w:rsidR="008F64DE" w:rsidRPr="008F64DE" w:rsidSect="00524631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>
        <w:rPr>
          <w:rFonts w:ascii="Arial" w:eastAsia="Arial" w:hAnsi="Arial" w:cs="Arial"/>
          <w:sz w:val="22"/>
          <w:szCs w:val="22"/>
        </w:rPr>
        <w:t xml:space="preserve">          Nuno </w:t>
      </w:r>
      <w:proofErr w:type="spellStart"/>
      <w:r>
        <w:rPr>
          <w:rFonts w:ascii="Arial" w:eastAsia="Arial" w:hAnsi="Arial" w:cs="Arial"/>
          <w:sz w:val="22"/>
          <w:szCs w:val="22"/>
        </w:rPr>
        <w:t>Fonsenca</w:t>
      </w:r>
      <w:proofErr w:type="spellEnd"/>
    </w:p>
    <w:p w14:paraId="16631C59" w14:textId="77777777" w:rsidR="00524631" w:rsidRDefault="00524631" w:rsidP="008F64DE">
      <w:pPr>
        <w:rPr>
          <w:color w:val="A5C9EB" w:themeColor="text2" w:themeTint="40"/>
          <w:sz w:val="28"/>
          <w:szCs w:val="28"/>
        </w:rPr>
      </w:pPr>
    </w:p>
    <w:p w14:paraId="75CD0859" w14:textId="5F05540B" w:rsidR="00524631" w:rsidRPr="00BF20F9" w:rsidRDefault="00524631" w:rsidP="00524631">
      <w:pPr>
        <w:rPr>
          <w:rFonts w:ascii="Arial" w:hAnsi="Arial" w:cs="Arial"/>
          <w:b/>
          <w:bCs/>
          <w:color w:val="000000" w:themeColor="text1"/>
        </w:rPr>
        <w:sectPr w:rsidR="00524631" w:rsidRPr="00BF20F9" w:rsidSect="00524631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5C6426E" w14:textId="77777777" w:rsidR="00524631" w:rsidRDefault="00524631" w:rsidP="00524631">
      <w:pPr>
        <w:rPr>
          <w:rFonts w:ascii="Arial" w:hAnsi="Arial" w:cs="Arial"/>
          <w:b/>
          <w:bCs/>
          <w:sz w:val="22"/>
          <w:szCs w:val="22"/>
        </w:rPr>
        <w:sectPr w:rsidR="00524631" w:rsidSect="00524631">
          <w:type w:val="continuous"/>
          <w:pgSz w:w="12240" w:h="15840" w:code="1"/>
          <w:pgMar w:top="1440" w:right="1440" w:bottom="1440" w:left="1440" w:header="720" w:footer="720" w:gutter="0"/>
          <w:cols w:num="2" w:space="720"/>
          <w:docGrid w:linePitch="360"/>
        </w:sectPr>
      </w:pPr>
    </w:p>
    <w:p w14:paraId="447F0508" w14:textId="4C1095BC" w:rsidR="00ED0B89" w:rsidRDefault="00ED0B89" w:rsidP="00C977F7">
      <w:pPr>
        <w:rPr>
          <w:b/>
          <w:bCs/>
        </w:rPr>
      </w:pPr>
      <w:r>
        <w:lastRenderedPageBreak/>
        <w:pict w14:anchorId="57F0CDB6">
          <v:rect id="_x0000_i1028" style="width:0;height:1.5pt" o:hralign="center" o:hrstd="t" o:hr="t" fillcolor="#a0a0a0" stroked="f"/>
        </w:pict>
      </w:r>
    </w:p>
    <w:p w14:paraId="5B40B9FB" w14:textId="2669D0E1" w:rsidR="00C977F7" w:rsidRPr="00ED0B89" w:rsidRDefault="00C977F7" w:rsidP="00C977F7">
      <w:pPr>
        <w:rPr>
          <w:b/>
          <w:bCs/>
          <w:sz w:val="22"/>
          <w:szCs w:val="22"/>
        </w:rPr>
      </w:pPr>
      <w:r w:rsidRPr="00ED0B89">
        <w:rPr>
          <w:b/>
          <w:bCs/>
          <w:sz w:val="22"/>
          <w:szCs w:val="22"/>
        </w:rPr>
        <w:t>ÍNDICE</w:t>
      </w:r>
    </w:p>
    <w:p w14:paraId="5D2BC220" w14:textId="71B94266" w:rsidR="00C977F7" w:rsidRPr="008E0547" w:rsidRDefault="00C977F7" w:rsidP="008E0547">
      <w:pPr>
        <w:pStyle w:val="PargrafodaLista"/>
        <w:numPr>
          <w:ilvl w:val="0"/>
          <w:numId w:val="13"/>
        </w:numPr>
        <w:rPr>
          <w:sz w:val="22"/>
          <w:szCs w:val="22"/>
          <w:u w:val="single"/>
        </w:rPr>
      </w:pPr>
      <w:r w:rsidRPr="008E0547">
        <w:rPr>
          <w:sz w:val="22"/>
          <w:szCs w:val="22"/>
          <w:u w:val="single"/>
        </w:rPr>
        <w:t>Introdução</w:t>
      </w:r>
    </w:p>
    <w:p w14:paraId="72C32DB3" w14:textId="77777777" w:rsidR="00C977F7" w:rsidRPr="008E0547" w:rsidRDefault="00C977F7" w:rsidP="008E0547">
      <w:pPr>
        <w:jc w:val="center"/>
        <w:rPr>
          <w:sz w:val="22"/>
          <w:szCs w:val="22"/>
          <w:u w:val="single"/>
        </w:rPr>
      </w:pPr>
      <w:r w:rsidRPr="008E0547">
        <w:rPr>
          <w:sz w:val="22"/>
          <w:szCs w:val="22"/>
          <w:u w:val="single"/>
        </w:rPr>
        <w:t>1.1. Contexto da Autenticação Digital</w:t>
      </w:r>
    </w:p>
    <w:p w14:paraId="44BD1155" w14:textId="77777777" w:rsidR="00C977F7" w:rsidRPr="008E0547" w:rsidRDefault="00C977F7" w:rsidP="008E0547">
      <w:pPr>
        <w:jc w:val="center"/>
        <w:rPr>
          <w:sz w:val="22"/>
          <w:szCs w:val="22"/>
          <w:u w:val="single"/>
        </w:rPr>
      </w:pPr>
      <w:r w:rsidRPr="008E0547">
        <w:rPr>
          <w:sz w:val="22"/>
          <w:szCs w:val="22"/>
          <w:u w:val="single"/>
        </w:rPr>
        <w:t>1.2. Definição de OTP</w:t>
      </w:r>
    </w:p>
    <w:p w14:paraId="244EB389" w14:textId="77777777" w:rsidR="00C977F7" w:rsidRPr="008E0547" w:rsidRDefault="00C977F7" w:rsidP="008E0547">
      <w:pPr>
        <w:jc w:val="center"/>
        <w:rPr>
          <w:sz w:val="22"/>
          <w:szCs w:val="22"/>
          <w:u w:val="single"/>
        </w:rPr>
      </w:pPr>
      <w:r w:rsidRPr="008E0547">
        <w:rPr>
          <w:sz w:val="22"/>
          <w:szCs w:val="22"/>
          <w:u w:val="single"/>
        </w:rPr>
        <w:t>1.3. Objetivos do Relatório</w:t>
      </w:r>
    </w:p>
    <w:p w14:paraId="7A4A5772" w14:textId="77777777" w:rsidR="00C977F7" w:rsidRPr="008E0547" w:rsidRDefault="00C977F7" w:rsidP="008E0547">
      <w:pPr>
        <w:numPr>
          <w:ilvl w:val="0"/>
          <w:numId w:val="1"/>
        </w:numPr>
        <w:jc w:val="center"/>
        <w:rPr>
          <w:sz w:val="22"/>
          <w:szCs w:val="22"/>
          <w:u w:val="single"/>
        </w:rPr>
      </w:pPr>
      <w:r w:rsidRPr="008E0547">
        <w:rPr>
          <w:sz w:val="22"/>
          <w:szCs w:val="22"/>
          <w:u w:val="single"/>
        </w:rPr>
        <w:t>Fundamentos Teóricos e Algoritmia</w:t>
      </w:r>
    </w:p>
    <w:p w14:paraId="1109B7F6" w14:textId="77777777" w:rsidR="00C977F7" w:rsidRPr="008E0547" w:rsidRDefault="00C977F7" w:rsidP="008E0547">
      <w:pPr>
        <w:jc w:val="center"/>
        <w:rPr>
          <w:sz w:val="22"/>
          <w:szCs w:val="22"/>
          <w:u w:val="single"/>
        </w:rPr>
      </w:pPr>
      <w:r w:rsidRPr="008E0547">
        <w:rPr>
          <w:sz w:val="22"/>
          <w:szCs w:val="22"/>
          <w:u w:val="single"/>
        </w:rPr>
        <w:t>2.1. O Problema das Passwords Estáticas</w:t>
      </w:r>
    </w:p>
    <w:p w14:paraId="3CE32279" w14:textId="77777777" w:rsidR="00C977F7" w:rsidRPr="008E0547" w:rsidRDefault="00C977F7" w:rsidP="008E0547">
      <w:pPr>
        <w:jc w:val="center"/>
        <w:rPr>
          <w:sz w:val="22"/>
          <w:szCs w:val="22"/>
          <w:u w:val="single"/>
        </w:rPr>
      </w:pPr>
      <w:r w:rsidRPr="008E0547">
        <w:rPr>
          <w:sz w:val="22"/>
          <w:szCs w:val="22"/>
          <w:u w:val="single"/>
        </w:rPr>
        <w:t xml:space="preserve">2.2. Criptografia Simétrica e </w:t>
      </w:r>
      <w:proofErr w:type="spellStart"/>
      <w:r w:rsidRPr="008E0547">
        <w:rPr>
          <w:sz w:val="22"/>
          <w:szCs w:val="22"/>
          <w:u w:val="single"/>
        </w:rPr>
        <w:t>Hashing</w:t>
      </w:r>
      <w:proofErr w:type="spellEnd"/>
    </w:p>
    <w:p w14:paraId="70AE4815" w14:textId="77777777" w:rsidR="00C977F7" w:rsidRPr="008E0547" w:rsidRDefault="00C977F7" w:rsidP="008E0547">
      <w:pPr>
        <w:jc w:val="center"/>
        <w:rPr>
          <w:sz w:val="22"/>
          <w:szCs w:val="22"/>
          <w:u w:val="single"/>
          <w:lang w:val="en-US"/>
        </w:rPr>
      </w:pPr>
      <w:r w:rsidRPr="008E0547">
        <w:rPr>
          <w:sz w:val="22"/>
          <w:szCs w:val="22"/>
          <w:u w:val="single"/>
          <w:lang w:val="en-US"/>
        </w:rPr>
        <w:t>2.3. HOTP (HMAC-based One-Time Password)</w:t>
      </w:r>
    </w:p>
    <w:p w14:paraId="69103C72" w14:textId="77777777" w:rsidR="00C977F7" w:rsidRPr="008E0547" w:rsidRDefault="00C977F7" w:rsidP="008E0547">
      <w:pPr>
        <w:jc w:val="center"/>
        <w:rPr>
          <w:sz w:val="22"/>
          <w:szCs w:val="22"/>
          <w:u w:val="single"/>
          <w:lang w:val="en-US"/>
        </w:rPr>
      </w:pPr>
      <w:r w:rsidRPr="008E0547">
        <w:rPr>
          <w:sz w:val="22"/>
          <w:szCs w:val="22"/>
          <w:u w:val="single"/>
          <w:lang w:val="en-US"/>
        </w:rPr>
        <w:t>2.4. TOTP (Time-based One-Time Password)</w:t>
      </w:r>
    </w:p>
    <w:p w14:paraId="2EEBD421" w14:textId="77777777" w:rsidR="00C977F7" w:rsidRPr="008E0547" w:rsidRDefault="00C977F7" w:rsidP="008E0547">
      <w:pPr>
        <w:numPr>
          <w:ilvl w:val="0"/>
          <w:numId w:val="1"/>
        </w:numPr>
        <w:jc w:val="center"/>
        <w:rPr>
          <w:sz w:val="22"/>
          <w:szCs w:val="22"/>
          <w:u w:val="single"/>
        </w:rPr>
      </w:pPr>
      <w:r w:rsidRPr="008E0547">
        <w:rPr>
          <w:sz w:val="22"/>
          <w:szCs w:val="22"/>
          <w:u w:val="single"/>
        </w:rPr>
        <w:t>Métodos de Entrega e Implementação</w:t>
      </w:r>
    </w:p>
    <w:p w14:paraId="2835D35A" w14:textId="77777777" w:rsidR="00C977F7" w:rsidRPr="008E0547" w:rsidRDefault="00C977F7" w:rsidP="008E0547">
      <w:pPr>
        <w:jc w:val="center"/>
        <w:rPr>
          <w:sz w:val="22"/>
          <w:szCs w:val="22"/>
          <w:u w:val="single"/>
        </w:rPr>
      </w:pPr>
      <w:r w:rsidRPr="008E0547">
        <w:rPr>
          <w:sz w:val="22"/>
          <w:szCs w:val="22"/>
          <w:u w:val="single"/>
        </w:rPr>
        <w:t xml:space="preserve">3.1. </w:t>
      </w:r>
      <w:proofErr w:type="spellStart"/>
      <w:r w:rsidRPr="008E0547">
        <w:rPr>
          <w:sz w:val="22"/>
          <w:szCs w:val="22"/>
          <w:u w:val="single"/>
        </w:rPr>
        <w:t>Tokens</w:t>
      </w:r>
      <w:proofErr w:type="spellEnd"/>
      <w:r w:rsidRPr="008E0547">
        <w:rPr>
          <w:sz w:val="22"/>
          <w:szCs w:val="22"/>
          <w:u w:val="single"/>
        </w:rPr>
        <w:t xml:space="preserve"> de Hardware</w:t>
      </w:r>
    </w:p>
    <w:p w14:paraId="33F9E39C" w14:textId="77777777" w:rsidR="00C977F7" w:rsidRPr="008E0547" w:rsidRDefault="00C977F7" w:rsidP="008E0547">
      <w:pPr>
        <w:jc w:val="center"/>
        <w:rPr>
          <w:sz w:val="22"/>
          <w:szCs w:val="22"/>
          <w:u w:val="single"/>
        </w:rPr>
      </w:pPr>
      <w:r w:rsidRPr="008E0547">
        <w:rPr>
          <w:sz w:val="22"/>
          <w:szCs w:val="22"/>
          <w:u w:val="single"/>
        </w:rPr>
        <w:t xml:space="preserve">3.2. SMS (Short </w:t>
      </w:r>
      <w:proofErr w:type="spellStart"/>
      <w:r w:rsidRPr="008E0547">
        <w:rPr>
          <w:sz w:val="22"/>
          <w:szCs w:val="22"/>
          <w:u w:val="single"/>
        </w:rPr>
        <w:t>Message</w:t>
      </w:r>
      <w:proofErr w:type="spellEnd"/>
      <w:r w:rsidRPr="008E0547">
        <w:rPr>
          <w:sz w:val="22"/>
          <w:szCs w:val="22"/>
          <w:u w:val="single"/>
        </w:rPr>
        <w:t xml:space="preserve"> </w:t>
      </w:r>
      <w:proofErr w:type="spellStart"/>
      <w:r w:rsidRPr="008E0547">
        <w:rPr>
          <w:sz w:val="22"/>
          <w:szCs w:val="22"/>
          <w:u w:val="single"/>
        </w:rPr>
        <w:t>Service</w:t>
      </w:r>
      <w:proofErr w:type="spellEnd"/>
      <w:r w:rsidRPr="008E0547">
        <w:rPr>
          <w:sz w:val="22"/>
          <w:szCs w:val="22"/>
          <w:u w:val="single"/>
        </w:rPr>
        <w:t>)</w:t>
      </w:r>
    </w:p>
    <w:p w14:paraId="149DAF31" w14:textId="77777777" w:rsidR="00C977F7" w:rsidRPr="008E0547" w:rsidRDefault="00C977F7" w:rsidP="008E0547">
      <w:pPr>
        <w:jc w:val="center"/>
        <w:rPr>
          <w:sz w:val="22"/>
          <w:szCs w:val="22"/>
          <w:u w:val="single"/>
        </w:rPr>
      </w:pPr>
      <w:r w:rsidRPr="008E0547">
        <w:rPr>
          <w:sz w:val="22"/>
          <w:szCs w:val="22"/>
          <w:u w:val="single"/>
        </w:rPr>
        <w:t xml:space="preserve">3.3. Aplicações Autenticadoras (Soft </w:t>
      </w:r>
      <w:proofErr w:type="spellStart"/>
      <w:r w:rsidRPr="008E0547">
        <w:rPr>
          <w:sz w:val="22"/>
          <w:szCs w:val="22"/>
          <w:u w:val="single"/>
        </w:rPr>
        <w:t>Tokens</w:t>
      </w:r>
      <w:proofErr w:type="spellEnd"/>
      <w:r w:rsidRPr="008E0547">
        <w:rPr>
          <w:sz w:val="22"/>
          <w:szCs w:val="22"/>
          <w:u w:val="single"/>
        </w:rPr>
        <w:t>)</w:t>
      </w:r>
    </w:p>
    <w:p w14:paraId="0056A446" w14:textId="77777777" w:rsidR="00C977F7" w:rsidRPr="008E0547" w:rsidRDefault="00C977F7" w:rsidP="008E0547">
      <w:pPr>
        <w:jc w:val="center"/>
        <w:rPr>
          <w:sz w:val="22"/>
          <w:szCs w:val="22"/>
          <w:u w:val="single"/>
        </w:rPr>
      </w:pPr>
      <w:r w:rsidRPr="008E0547">
        <w:rPr>
          <w:sz w:val="22"/>
          <w:szCs w:val="22"/>
          <w:u w:val="single"/>
        </w:rPr>
        <w:t xml:space="preserve">3.4. E-mail e Push </w:t>
      </w:r>
      <w:proofErr w:type="spellStart"/>
      <w:r w:rsidRPr="008E0547">
        <w:rPr>
          <w:sz w:val="22"/>
          <w:szCs w:val="22"/>
          <w:u w:val="single"/>
        </w:rPr>
        <w:t>Notifications</w:t>
      </w:r>
      <w:proofErr w:type="spellEnd"/>
    </w:p>
    <w:p w14:paraId="16E8D11F" w14:textId="77777777" w:rsidR="00C977F7" w:rsidRPr="008E0547" w:rsidRDefault="00C977F7" w:rsidP="008E0547">
      <w:pPr>
        <w:numPr>
          <w:ilvl w:val="0"/>
          <w:numId w:val="1"/>
        </w:numPr>
        <w:jc w:val="center"/>
        <w:rPr>
          <w:sz w:val="22"/>
          <w:szCs w:val="22"/>
          <w:u w:val="single"/>
        </w:rPr>
      </w:pPr>
      <w:r w:rsidRPr="008E0547">
        <w:rPr>
          <w:sz w:val="22"/>
          <w:szCs w:val="22"/>
          <w:u w:val="single"/>
        </w:rPr>
        <w:t>Análise de Segurança e Vulnerabilidades</w:t>
      </w:r>
    </w:p>
    <w:p w14:paraId="7CAB54DF" w14:textId="77777777" w:rsidR="00C977F7" w:rsidRPr="008E0547" w:rsidRDefault="00C977F7" w:rsidP="008E0547">
      <w:pPr>
        <w:jc w:val="center"/>
        <w:rPr>
          <w:sz w:val="22"/>
          <w:szCs w:val="22"/>
          <w:u w:val="single"/>
        </w:rPr>
      </w:pPr>
      <w:r w:rsidRPr="008E0547">
        <w:rPr>
          <w:sz w:val="22"/>
          <w:szCs w:val="22"/>
          <w:u w:val="single"/>
        </w:rPr>
        <w:t xml:space="preserve">4.1. Ataques de Engenharia Social e </w:t>
      </w:r>
      <w:proofErr w:type="spellStart"/>
      <w:r w:rsidRPr="008E0547">
        <w:rPr>
          <w:sz w:val="22"/>
          <w:szCs w:val="22"/>
          <w:u w:val="single"/>
        </w:rPr>
        <w:t>Phishing</w:t>
      </w:r>
      <w:proofErr w:type="spellEnd"/>
    </w:p>
    <w:p w14:paraId="53E3E993" w14:textId="77777777" w:rsidR="00C977F7" w:rsidRPr="008E0547" w:rsidRDefault="00C977F7" w:rsidP="008E0547">
      <w:pPr>
        <w:jc w:val="center"/>
        <w:rPr>
          <w:sz w:val="22"/>
          <w:szCs w:val="22"/>
          <w:u w:val="single"/>
          <w:lang w:val="en-US"/>
        </w:rPr>
      </w:pPr>
      <w:r w:rsidRPr="008E0547">
        <w:rPr>
          <w:sz w:val="22"/>
          <w:szCs w:val="22"/>
          <w:u w:val="single"/>
          <w:lang w:val="en-US"/>
        </w:rPr>
        <w:t>4.2. SIM Swapping</w:t>
      </w:r>
    </w:p>
    <w:p w14:paraId="6984947A" w14:textId="77777777" w:rsidR="00C977F7" w:rsidRPr="008E0547" w:rsidRDefault="00C977F7" w:rsidP="008E0547">
      <w:pPr>
        <w:jc w:val="center"/>
        <w:rPr>
          <w:sz w:val="22"/>
          <w:szCs w:val="22"/>
          <w:u w:val="single"/>
          <w:lang w:val="en-US"/>
        </w:rPr>
      </w:pPr>
      <w:r w:rsidRPr="008E0547">
        <w:rPr>
          <w:sz w:val="22"/>
          <w:szCs w:val="22"/>
          <w:u w:val="single"/>
          <w:lang w:val="en-US"/>
        </w:rPr>
        <w:t xml:space="preserve">4.3. </w:t>
      </w:r>
      <w:proofErr w:type="spellStart"/>
      <w:r w:rsidRPr="008E0547">
        <w:rPr>
          <w:sz w:val="22"/>
          <w:szCs w:val="22"/>
          <w:u w:val="single"/>
          <w:lang w:val="en-US"/>
        </w:rPr>
        <w:t>Ataques</w:t>
      </w:r>
      <w:proofErr w:type="spellEnd"/>
      <w:r w:rsidRPr="008E0547">
        <w:rPr>
          <w:sz w:val="22"/>
          <w:szCs w:val="22"/>
          <w:u w:val="single"/>
          <w:lang w:val="en-US"/>
        </w:rPr>
        <w:t xml:space="preserve"> Man-in-the-Middle (MitM)</w:t>
      </w:r>
    </w:p>
    <w:p w14:paraId="1E40F1A0" w14:textId="77777777" w:rsidR="00C977F7" w:rsidRPr="008E0547" w:rsidRDefault="00C977F7" w:rsidP="008E0547">
      <w:pPr>
        <w:numPr>
          <w:ilvl w:val="0"/>
          <w:numId w:val="1"/>
        </w:numPr>
        <w:jc w:val="center"/>
        <w:rPr>
          <w:sz w:val="22"/>
          <w:szCs w:val="22"/>
          <w:u w:val="single"/>
        </w:rPr>
      </w:pPr>
      <w:r w:rsidRPr="008E0547">
        <w:rPr>
          <w:sz w:val="22"/>
          <w:szCs w:val="22"/>
          <w:u w:val="single"/>
        </w:rPr>
        <w:t>Normas e Regulamentações Internacionais</w:t>
      </w:r>
    </w:p>
    <w:p w14:paraId="3C8250C8" w14:textId="77777777" w:rsidR="00C977F7" w:rsidRPr="008E0547" w:rsidRDefault="00C977F7" w:rsidP="008E0547">
      <w:pPr>
        <w:jc w:val="center"/>
        <w:rPr>
          <w:sz w:val="22"/>
          <w:szCs w:val="22"/>
          <w:u w:val="single"/>
          <w:lang w:val="en-US"/>
        </w:rPr>
      </w:pPr>
      <w:r w:rsidRPr="008E0547">
        <w:rPr>
          <w:sz w:val="22"/>
          <w:szCs w:val="22"/>
          <w:u w:val="single"/>
          <w:lang w:val="en-US"/>
        </w:rPr>
        <w:t>5.1. NIST (National Institute of Standards and Technology)</w:t>
      </w:r>
    </w:p>
    <w:p w14:paraId="6E61D156" w14:textId="77777777" w:rsidR="00C977F7" w:rsidRPr="008E0547" w:rsidRDefault="00C977F7" w:rsidP="008E0547">
      <w:pPr>
        <w:jc w:val="center"/>
        <w:rPr>
          <w:sz w:val="22"/>
          <w:szCs w:val="22"/>
          <w:u w:val="single"/>
        </w:rPr>
      </w:pPr>
      <w:r w:rsidRPr="008E0547">
        <w:rPr>
          <w:sz w:val="22"/>
          <w:szCs w:val="22"/>
          <w:u w:val="single"/>
        </w:rPr>
        <w:t>5.2. PSD2 e Autenticação Forte (SCA)</w:t>
      </w:r>
    </w:p>
    <w:p w14:paraId="39A8B16D" w14:textId="77777777" w:rsidR="00C977F7" w:rsidRPr="008E0547" w:rsidRDefault="00C977F7" w:rsidP="008E0547">
      <w:pPr>
        <w:numPr>
          <w:ilvl w:val="0"/>
          <w:numId w:val="1"/>
        </w:numPr>
        <w:jc w:val="center"/>
        <w:rPr>
          <w:sz w:val="22"/>
          <w:szCs w:val="22"/>
          <w:u w:val="single"/>
        </w:rPr>
      </w:pPr>
      <w:r w:rsidRPr="008E0547">
        <w:rPr>
          <w:sz w:val="22"/>
          <w:szCs w:val="22"/>
          <w:u w:val="single"/>
        </w:rPr>
        <w:t>O Futuro da Autenticação: Além do OTP</w:t>
      </w:r>
    </w:p>
    <w:p w14:paraId="17AB6CB4" w14:textId="77777777" w:rsidR="00C977F7" w:rsidRPr="008E0547" w:rsidRDefault="00C977F7" w:rsidP="008E0547">
      <w:pPr>
        <w:jc w:val="center"/>
        <w:rPr>
          <w:sz w:val="22"/>
          <w:szCs w:val="22"/>
          <w:u w:val="single"/>
        </w:rPr>
      </w:pPr>
      <w:r w:rsidRPr="008E0547">
        <w:rPr>
          <w:sz w:val="22"/>
          <w:szCs w:val="22"/>
          <w:u w:val="single"/>
        </w:rPr>
        <w:t xml:space="preserve">6.1. FIDO2 e </w:t>
      </w:r>
      <w:proofErr w:type="spellStart"/>
      <w:r w:rsidRPr="008E0547">
        <w:rPr>
          <w:sz w:val="22"/>
          <w:szCs w:val="22"/>
          <w:u w:val="single"/>
        </w:rPr>
        <w:t>WebAuthn</w:t>
      </w:r>
      <w:proofErr w:type="spellEnd"/>
    </w:p>
    <w:p w14:paraId="26760185" w14:textId="77777777" w:rsidR="00C977F7" w:rsidRPr="008E0547" w:rsidRDefault="00C977F7" w:rsidP="008E0547">
      <w:pPr>
        <w:jc w:val="center"/>
        <w:rPr>
          <w:sz w:val="22"/>
          <w:szCs w:val="22"/>
          <w:u w:val="single"/>
        </w:rPr>
      </w:pPr>
      <w:r w:rsidRPr="008E0547">
        <w:rPr>
          <w:sz w:val="22"/>
          <w:szCs w:val="22"/>
          <w:u w:val="single"/>
        </w:rPr>
        <w:t xml:space="preserve">6.2. </w:t>
      </w:r>
      <w:proofErr w:type="spellStart"/>
      <w:r w:rsidRPr="008E0547">
        <w:rPr>
          <w:sz w:val="22"/>
          <w:szCs w:val="22"/>
          <w:u w:val="single"/>
        </w:rPr>
        <w:t>Passkeys</w:t>
      </w:r>
      <w:proofErr w:type="spellEnd"/>
    </w:p>
    <w:p w14:paraId="182513C6" w14:textId="77777777" w:rsidR="00C977F7" w:rsidRPr="008E0547" w:rsidRDefault="00C977F7" w:rsidP="008E0547">
      <w:pPr>
        <w:numPr>
          <w:ilvl w:val="0"/>
          <w:numId w:val="1"/>
        </w:numPr>
        <w:jc w:val="center"/>
        <w:rPr>
          <w:sz w:val="22"/>
          <w:szCs w:val="22"/>
          <w:u w:val="single"/>
        </w:rPr>
      </w:pPr>
      <w:r w:rsidRPr="008E0547">
        <w:rPr>
          <w:sz w:val="22"/>
          <w:szCs w:val="22"/>
          <w:u w:val="single"/>
        </w:rPr>
        <w:t>Conclusão</w:t>
      </w:r>
    </w:p>
    <w:p w14:paraId="61745F34" w14:textId="77777777" w:rsidR="00C977F7" w:rsidRPr="008E0547" w:rsidRDefault="00C977F7" w:rsidP="008E0547">
      <w:pPr>
        <w:numPr>
          <w:ilvl w:val="0"/>
          <w:numId w:val="1"/>
        </w:numPr>
        <w:jc w:val="center"/>
        <w:rPr>
          <w:sz w:val="22"/>
          <w:szCs w:val="22"/>
          <w:u w:val="single"/>
        </w:rPr>
      </w:pPr>
      <w:r w:rsidRPr="008E0547">
        <w:rPr>
          <w:sz w:val="22"/>
          <w:szCs w:val="22"/>
          <w:u w:val="single"/>
        </w:rPr>
        <w:t>Bibliografia</w:t>
      </w:r>
    </w:p>
    <w:p w14:paraId="5DDBDF66" w14:textId="3FAEDDA0" w:rsidR="00ED0B89" w:rsidRPr="00ED0B89" w:rsidRDefault="00000000" w:rsidP="00C977F7">
      <w:r>
        <w:pict w14:anchorId="0EB4507F">
          <v:rect id="_x0000_i1025" style="width:0;height:1.5pt" o:hralign="center" o:hrstd="t" o:hr="t" fillcolor="#a0a0a0" stroked="f"/>
        </w:pict>
      </w:r>
    </w:p>
    <w:p w14:paraId="56BD8657" w14:textId="7273C1BA" w:rsidR="00C977F7" w:rsidRPr="00C977F7" w:rsidRDefault="00C977F7" w:rsidP="00C977F7">
      <w:pPr>
        <w:rPr>
          <w:b/>
          <w:bCs/>
        </w:rPr>
      </w:pPr>
      <w:r w:rsidRPr="00C977F7">
        <w:rPr>
          <w:b/>
          <w:bCs/>
        </w:rPr>
        <w:lastRenderedPageBreak/>
        <w:t>1. Introdução</w:t>
      </w:r>
    </w:p>
    <w:p w14:paraId="3FD78EBF" w14:textId="77777777" w:rsidR="00C977F7" w:rsidRPr="00C977F7" w:rsidRDefault="00C977F7" w:rsidP="00C977F7">
      <w:pPr>
        <w:rPr>
          <w:b/>
          <w:bCs/>
        </w:rPr>
      </w:pPr>
      <w:r w:rsidRPr="00C977F7">
        <w:rPr>
          <w:b/>
          <w:bCs/>
        </w:rPr>
        <w:t>1.1. Contexto da Autenticação Digital</w:t>
      </w:r>
    </w:p>
    <w:p w14:paraId="587C8E9D" w14:textId="393454F5" w:rsidR="00B968DD" w:rsidRDefault="00B968DD" w:rsidP="00C977F7">
      <w:r w:rsidRPr="00B968DD">
        <w:t xml:space="preserve">Houve uma evolução significativa na </w:t>
      </w:r>
      <w:r>
        <w:t>autenticação digital</w:t>
      </w:r>
      <w:r w:rsidRPr="00B968DD">
        <w:t xml:space="preserve">. O método tradicional, baseado em passwords e biometria, deu lugar a uma nova necessidade de proteção. O crescente número de violações de dados provou que o </w:t>
      </w:r>
      <w:r w:rsidRPr="00E760FB">
        <w:rPr>
          <w:b/>
          <w:bCs/>
        </w:rPr>
        <w:t xml:space="preserve">uso isolado de passwords é agora </w:t>
      </w:r>
      <w:r w:rsidRPr="00E760FB">
        <w:rPr>
          <w:b/>
          <w:bCs/>
        </w:rPr>
        <w:t>obsoleto</w:t>
      </w:r>
      <w:r>
        <w:t>, deixando</w:t>
      </w:r>
      <w:r w:rsidRPr="00B968DD">
        <w:t xml:space="preserve"> de ser uma barreira eficaz para a nossa identidade digital.</w:t>
      </w:r>
    </w:p>
    <w:p w14:paraId="589E0551" w14:textId="7637DF40" w:rsidR="00C977F7" w:rsidRPr="00C977F7" w:rsidRDefault="00C977F7" w:rsidP="00C977F7">
      <w:pPr>
        <w:rPr>
          <w:b/>
          <w:bCs/>
        </w:rPr>
      </w:pPr>
      <w:r w:rsidRPr="00C977F7">
        <w:rPr>
          <w:b/>
          <w:bCs/>
        </w:rPr>
        <w:t>1.2. Definição de OTP</w:t>
      </w:r>
    </w:p>
    <w:p w14:paraId="413EDB87" w14:textId="1FA99B03" w:rsidR="00C977F7" w:rsidRPr="00C977F7" w:rsidRDefault="00C977F7" w:rsidP="00C977F7">
      <w:proofErr w:type="spellStart"/>
      <w:r w:rsidRPr="00C977F7">
        <w:rPr>
          <w:i/>
          <w:iCs/>
        </w:rPr>
        <w:t>One</w:t>
      </w:r>
      <w:proofErr w:type="spellEnd"/>
      <w:r w:rsidRPr="00C977F7">
        <w:rPr>
          <w:i/>
          <w:iCs/>
        </w:rPr>
        <w:t>-Time Password</w:t>
      </w:r>
      <w:r w:rsidRPr="00C977F7">
        <w:t xml:space="preserve"> (OTP), ou palavra-passe de uso único, é uma sequência de caracteres numéricos ou alfanuméricos gerada automaticamente para autenticar um utilizador numa única sessão de login ou transação. Ao contrário das passwords estáticas, a OTP </w:t>
      </w:r>
      <w:r w:rsidRPr="00E760FB">
        <w:rPr>
          <w:b/>
          <w:bCs/>
        </w:rPr>
        <w:t xml:space="preserve">perde a validade imediatamente após o uso ou após um curto </w:t>
      </w:r>
      <w:r w:rsidR="00524631" w:rsidRPr="00E760FB">
        <w:rPr>
          <w:b/>
          <w:bCs/>
        </w:rPr>
        <w:t>período</w:t>
      </w:r>
      <w:r w:rsidRPr="00C977F7">
        <w:t xml:space="preserve"> (geralmente 30 a 60 segundos), tornando-a inútil para atacantes que intercetem o código após a sua utilização.</w:t>
      </w:r>
    </w:p>
    <w:p w14:paraId="2378A17D" w14:textId="77777777" w:rsidR="00C977F7" w:rsidRPr="00C977F7" w:rsidRDefault="00C977F7" w:rsidP="00C977F7">
      <w:pPr>
        <w:rPr>
          <w:b/>
          <w:bCs/>
        </w:rPr>
      </w:pPr>
      <w:r w:rsidRPr="00C977F7">
        <w:rPr>
          <w:b/>
          <w:bCs/>
        </w:rPr>
        <w:t>1.3. Objetivos do Relatório</w:t>
      </w:r>
    </w:p>
    <w:p w14:paraId="65D7EAE9" w14:textId="185B1D71" w:rsidR="00C977F7" w:rsidRPr="00C977F7" w:rsidRDefault="00524631" w:rsidP="00C977F7">
      <w:r>
        <w:t>Ne</w:t>
      </w:r>
      <w:r w:rsidR="00C977F7" w:rsidRPr="00C977F7">
        <w:t xml:space="preserve">ste relatório </w:t>
      </w:r>
      <w:r>
        <w:t xml:space="preserve">investigaremos </w:t>
      </w:r>
      <w:r w:rsidR="00C977F7" w:rsidRPr="00C977F7">
        <w:t xml:space="preserve">o funcionamento técnico dos </w:t>
      </w:r>
      <w:proofErr w:type="spellStart"/>
      <w:r w:rsidR="00C977F7" w:rsidRPr="00C977F7">
        <w:t>OTPs</w:t>
      </w:r>
      <w:proofErr w:type="spellEnd"/>
      <w:r w:rsidR="00C977F7" w:rsidRPr="00C977F7">
        <w:t>, explorar os algoritmos matemáticos que os sustentam (RFC 4226 e RFC 6238), comparar os diferentes métodos de entrega e analisar as vulnerabilidades de segurança associadas, oferecendo uma visão clara sobre o estado da arte na Autenticação de Dois Fatores (2FA).</w:t>
      </w:r>
    </w:p>
    <w:p w14:paraId="275BD6D2" w14:textId="2C63DDE7" w:rsidR="00C977F7" w:rsidRDefault="00ED0B89" w:rsidP="00C977F7">
      <w:r>
        <w:pict w14:anchorId="099175E1">
          <v:rect id="_x0000_i1030" style="width:0;height:1.5pt" o:hralign="center" o:hrstd="t" o:hr="t" fillcolor="#a0a0a0" stroked="f"/>
        </w:pict>
      </w:r>
    </w:p>
    <w:p w14:paraId="094CF888" w14:textId="77777777" w:rsidR="00C977F7" w:rsidRPr="00C977F7" w:rsidRDefault="00C977F7" w:rsidP="00C977F7">
      <w:pPr>
        <w:rPr>
          <w:b/>
          <w:bCs/>
        </w:rPr>
      </w:pPr>
      <w:r w:rsidRPr="00C977F7">
        <w:rPr>
          <w:b/>
          <w:bCs/>
        </w:rPr>
        <w:t>2. Fundamentos Teóricos e Algoritmia</w:t>
      </w:r>
    </w:p>
    <w:p w14:paraId="68E71C65" w14:textId="77777777" w:rsidR="00C977F7" w:rsidRPr="00C977F7" w:rsidRDefault="00C977F7" w:rsidP="00C977F7">
      <w:pPr>
        <w:rPr>
          <w:b/>
          <w:bCs/>
        </w:rPr>
      </w:pPr>
      <w:r w:rsidRPr="00C977F7">
        <w:rPr>
          <w:b/>
          <w:bCs/>
        </w:rPr>
        <w:t>2.1. O Problema das Passwords Estáticas</w:t>
      </w:r>
    </w:p>
    <w:p w14:paraId="4CEB2CBC" w14:textId="20305E3F" w:rsidR="00707A46" w:rsidRPr="00707A46" w:rsidRDefault="00707A46" w:rsidP="00707A46">
      <w:r w:rsidRPr="00707A46">
        <w:t xml:space="preserve">É fundamental reconhecer que as </w:t>
      </w:r>
      <w:r w:rsidRPr="00707A46">
        <w:rPr>
          <w:i/>
          <w:iCs/>
        </w:rPr>
        <w:t>passwords</w:t>
      </w:r>
      <w:r w:rsidRPr="00707A46">
        <w:t xml:space="preserve"> estáticas carregam </w:t>
      </w:r>
      <w:r w:rsidRPr="00707A46">
        <w:rPr>
          <w:b/>
          <w:bCs/>
        </w:rPr>
        <w:t>vulnerabilidades in</w:t>
      </w:r>
      <w:r w:rsidR="00E760FB" w:rsidRPr="00E760FB">
        <w:rPr>
          <w:b/>
          <w:bCs/>
        </w:rPr>
        <w:t>erentes</w:t>
      </w:r>
      <w:r w:rsidR="00E760FB">
        <w:t xml:space="preserve"> que</w:t>
      </w:r>
      <w:r w:rsidRPr="00707A46">
        <w:t xml:space="preserve"> reside tanto na tecnologia como no comportamento: existe uma tendência humana natural para a previsibilidade e para a reutilização da mesma senha em múltiplos serviços, o que, somado à suscetibilidade a </w:t>
      </w:r>
      <w:proofErr w:type="spellStart"/>
      <w:r w:rsidRPr="00707A46">
        <w:rPr>
          <w:i/>
          <w:iCs/>
        </w:rPr>
        <w:t>keyloggers</w:t>
      </w:r>
      <w:proofErr w:type="spellEnd"/>
      <w:r w:rsidRPr="00707A46">
        <w:t>, cria um</w:t>
      </w:r>
      <w:r w:rsidR="00E760FB">
        <w:t xml:space="preserve"> ambiente </w:t>
      </w:r>
      <w:r w:rsidRPr="00707A46">
        <w:t>perfeit</w:t>
      </w:r>
      <w:r w:rsidR="00E760FB">
        <w:t>o</w:t>
      </w:r>
      <w:r w:rsidRPr="00707A46">
        <w:t xml:space="preserve"> para invasões.</w:t>
      </w:r>
    </w:p>
    <w:p w14:paraId="751FFE9D" w14:textId="5012D4C2" w:rsidR="00707A46" w:rsidRPr="00707A46" w:rsidRDefault="00707A46" w:rsidP="00707A46">
      <w:r w:rsidRPr="00707A46">
        <w:t xml:space="preserve">A introdução do OTP atua exatamente sobre estas </w:t>
      </w:r>
      <w:r w:rsidR="00E760FB">
        <w:t>fraquezas, a</w:t>
      </w:r>
      <w:r w:rsidRPr="00707A46">
        <w:t>o adicionar uma camada de</w:t>
      </w:r>
      <w:r>
        <w:t xml:space="preserve"> </w:t>
      </w:r>
      <w:r w:rsidRPr="00707A46">
        <w:rPr>
          <w:b/>
          <w:bCs/>
        </w:rPr>
        <w:t>imprevisibilidade</w:t>
      </w:r>
      <w:r w:rsidRPr="00707A46">
        <w:t xml:space="preserve">, o sistema deixa de depender da memória do </w:t>
      </w:r>
      <w:r w:rsidR="00E760FB" w:rsidRPr="00707A46">
        <w:t>utilizador, que</w:t>
      </w:r>
      <w:r w:rsidRPr="00707A46">
        <w:t xml:space="preserve"> é falível e estática</w:t>
      </w:r>
      <w:r w:rsidR="00E760FB">
        <w:t>,</w:t>
      </w:r>
      <w:r w:rsidRPr="00707A46">
        <w:t xml:space="preserve"> e passa a apoiar-se na aleatoriedade matemática, garantindo que cada acesso é, verdadeiramente, único.</w:t>
      </w:r>
    </w:p>
    <w:p w14:paraId="7F2D9DF0" w14:textId="77777777" w:rsidR="00ED0B89" w:rsidRDefault="00ED0B89" w:rsidP="00C977F7">
      <w:pPr>
        <w:rPr>
          <w:b/>
          <w:bCs/>
        </w:rPr>
      </w:pPr>
    </w:p>
    <w:p w14:paraId="6AF745CC" w14:textId="77777777" w:rsidR="00ED0B89" w:rsidRDefault="00ED0B89" w:rsidP="00C977F7">
      <w:pPr>
        <w:rPr>
          <w:b/>
          <w:bCs/>
        </w:rPr>
      </w:pPr>
    </w:p>
    <w:p w14:paraId="0194A461" w14:textId="0E44C45B" w:rsidR="00C977F7" w:rsidRPr="00C977F7" w:rsidRDefault="00C977F7" w:rsidP="00C977F7">
      <w:pPr>
        <w:rPr>
          <w:b/>
          <w:bCs/>
        </w:rPr>
      </w:pPr>
      <w:r w:rsidRPr="00C977F7">
        <w:rPr>
          <w:b/>
          <w:bCs/>
        </w:rPr>
        <w:lastRenderedPageBreak/>
        <w:t xml:space="preserve">2.2. Criptografia Simétrica e </w:t>
      </w:r>
      <w:proofErr w:type="spellStart"/>
      <w:r w:rsidRPr="00C977F7">
        <w:rPr>
          <w:b/>
          <w:bCs/>
        </w:rPr>
        <w:t>Hashing</w:t>
      </w:r>
      <w:proofErr w:type="spellEnd"/>
    </w:p>
    <w:p w14:paraId="2577C946" w14:textId="35015ACA" w:rsidR="00E760FB" w:rsidRPr="00E760FB" w:rsidRDefault="00E760FB" w:rsidP="00E760FB">
      <w:r>
        <w:t>Na</w:t>
      </w:r>
      <w:r w:rsidRPr="00E760FB">
        <w:t xml:space="preserve"> maioria dos sistemas OTP modernos, encontramos um conceito essencial: o </w:t>
      </w:r>
      <w:r w:rsidRPr="00E760FB">
        <w:rPr>
          <w:b/>
          <w:bCs/>
        </w:rPr>
        <w:t>segredo partilhado</w:t>
      </w:r>
      <w:r w:rsidRPr="00E760FB">
        <w:t xml:space="preserve"> (</w:t>
      </w:r>
      <w:proofErr w:type="spellStart"/>
      <w:r w:rsidRPr="00E760FB">
        <w:rPr>
          <w:i/>
          <w:iCs/>
        </w:rPr>
        <w:t>shared</w:t>
      </w:r>
      <w:proofErr w:type="spellEnd"/>
      <w:r w:rsidRPr="00E760FB">
        <w:rPr>
          <w:i/>
          <w:iCs/>
        </w:rPr>
        <w:t xml:space="preserve"> </w:t>
      </w:r>
      <w:proofErr w:type="spellStart"/>
      <w:r w:rsidRPr="00E760FB">
        <w:rPr>
          <w:i/>
          <w:iCs/>
        </w:rPr>
        <w:t>secret</w:t>
      </w:r>
      <w:proofErr w:type="spellEnd"/>
      <w:r w:rsidRPr="00E760FB">
        <w:t xml:space="preserve">). Podemos imaginar isto como uma chave-mestra invisível que reside, em simultâneo, em dois lugares: no servidor da empresa e no dispositivo do utilizador (seja uma </w:t>
      </w:r>
      <w:r w:rsidRPr="00E760FB">
        <w:rPr>
          <w:i/>
          <w:iCs/>
        </w:rPr>
        <w:t>app</w:t>
      </w:r>
      <w:r w:rsidRPr="00E760FB">
        <w:t xml:space="preserve"> ou um </w:t>
      </w:r>
      <w:proofErr w:type="spellStart"/>
      <w:r w:rsidRPr="00E760FB">
        <w:rPr>
          <w:i/>
          <w:iCs/>
        </w:rPr>
        <w:t>token</w:t>
      </w:r>
      <w:proofErr w:type="spellEnd"/>
      <w:r w:rsidRPr="00E760FB">
        <w:t xml:space="preserve"> físico).</w:t>
      </w:r>
    </w:p>
    <w:p w14:paraId="4C27F0F3" w14:textId="38A4B3CF" w:rsidR="00C977F7" w:rsidRPr="00C977F7" w:rsidRDefault="00E760FB" w:rsidP="00C977F7">
      <w:r w:rsidRPr="00E760FB">
        <w:t xml:space="preserve">Mas o segredo por si só não basta. Para gerar o código final, entra em ação uma </w:t>
      </w:r>
      <w:r w:rsidRPr="00E760FB">
        <w:rPr>
          <w:b/>
          <w:bCs/>
        </w:rPr>
        <w:t xml:space="preserve">função de </w:t>
      </w:r>
      <w:proofErr w:type="spellStart"/>
      <w:r w:rsidRPr="00E760FB">
        <w:rPr>
          <w:b/>
          <w:bCs/>
          <w:i/>
          <w:iCs/>
        </w:rPr>
        <w:t>hashing</w:t>
      </w:r>
      <w:proofErr w:type="spellEnd"/>
      <w:r w:rsidRPr="00E760FB">
        <w:rPr>
          <w:b/>
          <w:bCs/>
        </w:rPr>
        <w:t xml:space="preserve"> criptográfico</w:t>
      </w:r>
      <w:r w:rsidRPr="00E760FB">
        <w:t xml:space="preserve"> (utilizando algoritmos robustos como SHA-256 ou SHA-512). Esta função atua como um mecanismo de combinação digital: ela pega naquele segredo estático e mistura-o com um </w:t>
      </w:r>
      <w:r w:rsidRPr="00E760FB">
        <w:rPr>
          <w:b/>
          <w:bCs/>
        </w:rPr>
        <w:t>fator móvel</w:t>
      </w:r>
      <w:r>
        <w:t>,</w:t>
      </w:r>
      <w:r w:rsidRPr="00E760FB">
        <w:t xml:space="preserve"> algo que está sempre a mudar, como um contador sequencial ou a hora exata do relógio. O resultado dessa combinação é o código OTP: único, sincronizado e seguro.</w:t>
      </w:r>
    </w:p>
    <w:p w14:paraId="5325CC07" w14:textId="77777777" w:rsidR="00C977F7" w:rsidRPr="00C977F7" w:rsidRDefault="00C977F7" w:rsidP="00C977F7">
      <w:pPr>
        <w:rPr>
          <w:b/>
          <w:bCs/>
          <w:lang w:val="en-US"/>
        </w:rPr>
      </w:pPr>
      <w:r w:rsidRPr="00C977F7">
        <w:rPr>
          <w:b/>
          <w:bCs/>
          <w:lang w:val="en-US"/>
        </w:rPr>
        <w:t>2.3. HOTP (HMAC-based One-Time Password)</w:t>
      </w:r>
    </w:p>
    <w:p w14:paraId="5A3FF02A" w14:textId="77777777" w:rsidR="00E760FB" w:rsidRDefault="00E760FB" w:rsidP="00C977F7">
      <w:r w:rsidRPr="00E760FB">
        <w:t xml:space="preserve">Definido na norma </w:t>
      </w:r>
      <w:r w:rsidRPr="00E760FB">
        <w:rPr>
          <w:b/>
          <w:bCs/>
        </w:rPr>
        <w:t>RFC 4226</w:t>
      </w:r>
      <w:r w:rsidRPr="00E760FB">
        <w:t>, o HOTP opera com base num contador de eventos. A lógica é sequencial: cada vez que o utilizador solicita um código, o contador avança uma unidade (+1), exigindo que o dispositivo e o servidor estejam perfeitamente alinhado</w:t>
      </w:r>
      <w:r>
        <w:t>s</w:t>
      </w:r>
      <w:r w:rsidRPr="00E760FB">
        <w:t xml:space="preserve">. </w:t>
      </w:r>
    </w:p>
    <w:p w14:paraId="3FCA2075" w14:textId="1410F9F3" w:rsidR="00ED0B89" w:rsidRPr="00ED0B89" w:rsidRDefault="00E760FB" w:rsidP="00C977F7">
      <w:r w:rsidRPr="00E760FB">
        <w:t xml:space="preserve">No entanto, para evitar bloqueios quando o utilizador gera códigos no dispositivo sem os utilizar (criando um desfasamento), o sistema utiliza uma margem de tolerância conhecida como </w:t>
      </w:r>
      <w:r w:rsidRPr="00E760FB">
        <w:rPr>
          <w:b/>
          <w:bCs/>
        </w:rPr>
        <w:t xml:space="preserve">janela de </w:t>
      </w:r>
      <w:r w:rsidRPr="00E760FB">
        <w:rPr>
          <w:b/>
          <w:bCs/>
          <w:i/>
          <w:iCs/>
        </w:rPr>
        <w:t>look-</w:t>
      </w:r>
      <w:proofErr w:type="spellStart"/>
      <w:r w:rsidRPr="00E760FB">
        <w:rPr>
          <w:b/>
          <w:bCs/>
          <w:i/>
          <w:iCs/>
        </w:rPr>
        <w:t>ahead</w:t>
      </w:r>
      <w:proofErr w:type="spellEnd"/>
      <w:r w:rsidRPr="00E760FB">
        <w:t>. Isto permite ao servidor reconhecer códigos ligeiramente à frente da contagem atual e ressincronizar-se automaticamente.</w:t>
      </w:r>
    </w:p>
    <w:p w14:paraId="14A541AD" w14:textId="7CEF6961" w:rsidR="00C977F7" w:rsidRPr="00C977F7" w:rsidRDefault="00C977F7" w:rsidP="00C977F7">
      <w:pPr>
        <w:rPr>
          <w:b/>
          <w:bCs/>
          <w:lang w:val="en-US"/>
        </w:rPr>
      </w:pPr>
      <w:r w:rsidRPr="00C977F7">
        <w:rPr>
          <w:b/>
          <w:bCs/>
          <w:lang w:val="en-US"/>
        </w:rPr>
        <w:t>2.4. TOTP (Time-based One-Time Password)</w:t>
      </w:r>
    </w:p>
    <w:p w14:paraId="320A4E56" w14:textId="5DABF839" w:rsidR="00ED0B89" w:rsidRDefault="00ED0B89" w:rsidP="00ED0B89">
      <w:r w:rsidRPr="00ED0B89">
        <w:t xml:space="preserve">Consolidado como o padrão atual da indústria (sendo a base de aplicações como o Google ou Microsoft </w:t>
      </w:r>
      <w:proofErr w:type="spellStart"/>
      <w:r w:rsidRPr="00ED0B89">
        <w:t>Authenticator</w:t>
      </w:r>
      <w:proofErr w:type="spellEnd"/>
      <w:r w:rsidRPr="00ED0B89">
        <w:t xml:space="preserve">), o TOTP, definido na RFC 6238, representa a evolução natural do método anterior. A sua grande inovação reside </w:t>
      </w:r>
      <w:r w:rsidRPr="00ED0B89">
        <w:rPr>
          <w:b/>
          <w:bCs/>
        </w:rPr>
        <w:t>na substituição do contador manual pelo tempo</w:t>
      </w:r>
      <w:r w:rsidRPr="00ED0B89">
        <w:t>, expresso na fórmul</w:t>
      </w:r>
      <w:r>
        <w:t>a:</w:t>
      </w:r>
    </w:p>
    <w:p w14:paraId="752FF341" w14:textId="21040396" w:rsidR="00ED0B89" w:rsidRPr="00ED0B89" w:rsidRDefault="00ED0B89" w:rsidP="00ED0B89">
      <w:pPr>
        <w:jc w:val="center"/>
      </w:pPr>
      <w:r>
        <w:rPr>
          <w:noProof/>
        </w:rPr>
        <w:drawing>
          <wp:inline distT="0" distB="0" distL="0" distR="0" wp14:anchorId="41ECEDE3" wp14:editId="5E89324F">
            <wp:extent cx="2693097" cy="534074"/>
            <wp:effectExtent l="0" t="0" r="0" b="0"/>
            <wp:docPr id="15561385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385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7752" cy="5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FDD5D" w14:textId="452F07A2" w:rsidR="00ED0B89" w:rsidRPr="00ED0B89" w:rsidRDefault="00ED0B89" w:rsidP="00C977F7">
      <w:pPr>
        <w:rPr>
          <w:b/>
          <w:bCs/>
        </w:rPr>
      </w:pPr>
      <w:r w:rsidRPr="00ED0B89">
        <w:t>Neste modelo, o fator temporal (T) é segmentado em janelas fixas</w:t>
      </w:r>
      <w:r>
        <w:t>,</w:t>
      </w:r>
      <w:r w:rsidRPr="00ED0B89">
        <w:t xml:space="preserve"> habitualmente de 30 segundos.</w:t>
      </w:r>
      <w:r>
        <w:t xml:space="preserve"> </w:t>
      </w:r>
      <w:r w:rsidRPr="00ED0B89">
        <w:t xml:space="preserve">Isto significa que o valor de entrada para o algoritmo muda automaticamente a cada meio minuto, gerando um novo código de forma autónoma sem intervenção do utilizador. Consequentemente, a robustez deste sistema passa a depender de dois pilares críticos: o sigilo da chave partilhada (K) e a rigorosa precisão do relógio do dispositivo, que </w:t>
      </w:r>
      <w:r w:rsidRPr="00ED0B89">
        <w:rPr>
          <w:b/>
          <w:bCs/>
        </w:rPr>
        <w:t>deve estar perfeitamente sincronizado com o servidor.</w:t>
      </w:r>
    </w:p>
    <w:p w14:paraId="5EF6B832" w14:textId="576EFCA9" w:rsidR="00ED0B89" w:rsidRDefault="00ED0B89" w:rsidP="00C977F7">
      <w:r>
        <w:pict w14:anchorId="6A519932">
          <v:rect id="_x0000_i1031" style="width:0;height:1.5pt" o:hralign="center" o:hrstd="t" o:hr="t" fillcolor="#a0a0a0" stroked="f"/>
        </w:pict>
      </w:r>
    </w:p>
    <w:p w14:paraId="00DD58EC" w14:textId="5ACBFEB1" w:rsidR="00C977F7" w:rsidRPr="00C977F7" w:rsidRDefault="00C977F7" w:rsidP="00C977F7">
      <w:pPr>
        <w:rPr>
          <w:b/>
          <w:bCs/>
        </w:rPr>
      </w:pPr>
      <w:r w:rsidRPr="00C977F7">
        <w:rPr>
          <w:b/>
          <w:bCs/>
        </w:rPr>
        <w:lastRenderedPageBreak/>
        <w:t>3. Métodos de Entrega e Implementação</w:t>
      </w:r>
    </w:p>
    <w:p w14:paraId="46A90829" w14:textId="75E03189" w:rsidR="00C977F7" w:rsidRPr="00C977F7" w:rsidRDefault="00C977F7" w:rsidP="00C977F7">
      <w:r w:rsidRPr="00C977F7">
        <w:t>A robustez de um sistema OTP não depende apenas do algoritmo, mas crucialmente do método de entrega</w:t>
      </w:r>
      <w:r w:rsidR="003E234A">
        <w:t>.</w:t>
      </w:r>
    </w:p>
    <w:p w14:paraId="5DAAF019" w14:textId="77777777" w:rsidR="00C977F7" w:rsidRPr="00C977F7" w:rsidRDefault="00C977F7" w:rsidP="00C977F7">
      <w:pPr>
        <w:rPr>
          <w:b/>
          <w:bCs/>
        </w:rPr>
      </w:pPr>
      <w:r w:rsidRPr="00C977F7">
        <w:rPr>
          <w:b/>
          <w:bCs/>
        </w:rPr>
        <w:t xml:space="preserve">3.1. </w:t>
      </w:r>
      <w:proofErr w:type="spellStart"/>
      <w:r w:rsidRPr="00C977F7">
        <w:rPr>
          <w:b/>
          <w:bCs/>
        </w:rPr>
        <w:t>Tokens</w:t>
      </w:r>
      <w:proofErr w:type="spellEnd"/>
      <w:r w:rsidRPr="00C977F7">
        <w:rPr>
          <w:b/>
          <w:bCs/>
        </w:rPr>
        <w:t xml:space="preserve"> de Hardware</w:t>
      </w:r>
    </w:p>
    <w:p w14:paraId="01C9E745" w14:textId="7312B608" w:rsidR="00C977F7" w:rsidRPr="00C977F7" w:rsidRDefault="003E234A" w:rsidP="00C977F7">
      <w:r>
        <w:t>D</w:t>
      </w:r>
      <w:r w:rsidR="00C977F7" w:rsidRPr="00C977F7">
        <w:t>ispositivos físicos dedicados</w:t>
      </w:r>
      <w:r>
        <w:t xml:space="preserve"> que</w:t>
      </w:r>
      <w:r w:rsidR="00C977F7" w:rsidRPr="00C977F7">
        <w:t xml:space="preserve"> são considerados altamente seguros.</w:t>
      </w:r>
    </w:p>
    <w:p w14:paraId="39BA0308" w14:textId="77777777" w:rsidR="00C977F7" w:rsidRPr="00C977F7" w:rsidRDefault="00C977F7" w:rsidP="00C977F7">
      <w:pPr>
        <w:numPr>
          <w:ilvl w:val="0"/>
          <w:numId w:val="4"/>
        </w:numPr>
      </w:pPr>
      <w:r w:rsidRPr="00C977F7">
        <w:rPr>
          <w:b/>
          <w:bCs/>
        </w:rPr>
        <w:t>Vantagens:</w:t>
      </w:r>
      <w:r w:rsidRPr="00C977F7">
        <w:t xml:space="preserve"> Isolados da internet (</w:t>
      </w:r>
      <w:proofErr w:type="spellStart"/>
      <w:r w:rsidRPr="00C977F7">
        <w:t>air-gapped</w:t>
      </w:r>
      <w:proofErr w:type="spellEnd"/>
      <w:r w:rsidRPr="00C977F7">
        <w:t xml:space="preserve">), imunes a </w:t>
      </w:r>
      <w:proofErr w:type="spellStart"/>
      <w:r w:rsidRPr="00C977F7">
        <w:t>malware</w:t>
      </w:r>
      <w:proofErr w:type="spellEnd"/>
      <w:r w:rsidRPr="00C977F7">
        <w:t xml:space="preserve"> no PC/Smartphone.</w:t>
      </w:r>
    </w:p>
    <w:p w14:paraId="30130FE5" w14:textId="77777777" w:rsidR="00C977F7" w:rsidRPr="00C977F7" w:rsidRDefault="00C977F7" w:rsidP="00C977F7">
      <w:pPr>
        <w:numPr>
          <w:ilvl w:val="0"/>
          <w:numId w:val="4"/>
        </w:numPr>
      </w:pPr>
      <w:r w:rsidRPr="00C977F7">
        <w:rPr>
          <w:b/>
          <w:bCs/>
        </w:rPr>
        <w:t>Desvantagens:</w:t>
      </w:r>
      <w:r w:rsidRPr="00C977F7">
        <w:t xml:space="preserve"> Custo logístico de distribuição, risco de perda física e inconveniência para o utilizador.</w:t>
      </w:r>
    </w:p>
    <w:p w14:paraId="66558155" w14:textId="77777777" w:rsidR="00C977F7" w:rsidRPr="00C977F7" w:rsidRDefault="00C977F7" w:rsidP="00C977F7">
      <w:pPr>
        <w:rPr>
          <w:b/>
          <w:bCs/>
        </w:rPr>
      </w:pPr>
      <w:r w:rsidRPr="00C977F7">
        <w:rPr>
          <w:b/>
          <w:bCs/>
        </w:rPr>
        <w:t xml:space="preserve">3.2. SMS (Short </w:t>
      </w:r>
      <w:proofErr w:type="spellStart"/>
      <w:r w:rsidRPr="00C977F7">
        <w:rPr>
          <w:b/>
          <w:bCs/>
        </w:rPr>
        <w:t>Message</w:t>
      </w:r>
      <w:proofErr w:type="spellEnd"/>
      <w:r w:rsidRPr="00C977F7">
        <w:rPr>
          <w:b/>
          <w:bCs/>
        </w:rPr>
        <w:t xml:space="preserve"> </w:t>
      </w:r>
      <w:proofErr w:type="spellStart"/>
      <w:r w:rsidRPr="00C977F7">
        <w:rPr>
          <w:b/>
          <w:bCs/>
        </w:rPr>
        <w:t>Service</w:t>
      </w:r>
      <w:proofErr w:type="spellEnd"/>
      <w:r w:rsidRPr="00C977F7">
        <w:rPr>
          <w:b/>
          <w:bCs/>
        </w:rPr>
        <w:t>)</w:t>
      </w:r>
    </w:p>
    <w:p w14:paraId="794F7C1B" w14:textId="77777777" w:rsidR="00C977F7" w:rsidRPr="00C977F7" w:rsidRDefault="00C977F7" w:rsidP="00C977F7">
      <w:r w:rsidRPr="00C977F7">
        <w:t>O método mais ubíquo, onde o servidor gera o código e envia-o via rede móvel.</w:t>
      </w:r>
    </w:p>
    <w:p w14:paraId="79591D07" w14:textId="77777777" w:rsidR="00C977F7" w:rsidRPr="00C977F7" w:rsidRDefault="00C977F7" w:rsidP="00C977F7">
      <w:pPr>
        <w:numPr>
          <w:ilvl w:val="0"/>
          <w:numId w:val="5"/>
        </w:numPr>
      </w:pPr>
      <w:r w:rsidRPr="00C977F7">
        <w:rPr>
          <w:b/>
          <w:bCs/>
        </w:rPr>
        <w:t>Vantagens:</w:t>
      </w:r>
      <w:r w:rsidRPr="00C977F7">
        <w:t xml:space="preserve"> Não requer instalação de apps; funciona em qualquer telemóvel.</w:t>
      </w:r>
    </w:p>
    <w:p w14:paraId="6ABB943F" w14:textId="1A6B102B" w:rsidR="00C977F7" w:rsidRPr="00C977F7" w:rsidRDefault="00C977F7" w:rsidP="00C977F7">
      <w:pPr>
        <w:numPr>
          <w:ilvl w:val="0"/>
          <w:numId w:val="5"/>
        </w:numPr>
      </w:pPr>
      <w:r w:rsidRPr="00C977F7">
        <w:rPr>
          <w:b/>
          <w:bCs/>
        </w:rPr>
        <w:t>Desvantagens:</w:t>
      </w:r>
      <w:r w:rsidRPr="00C977F7">
        <w:t xml:space="preserve"> Extremamente vulnerável, dependente da cobertura de rede e custos de envio para a empresa.</w:t>
      </w:r>
    </w:p>
    <w:p w14:paraId="393314B9" w14:textId="77777777" w:rsidR="00C977F7" w:rsidRPr="00C977F7" w:rsidRDefault="00C977F7" w:rsidP="00C977F7">
      <w:pPr>
        <w:rPr>
          <w:b/>
          <w:bCs/>
        </w:rPr>
      </w:pPr>
      <w:r w:rsidRPr="00C977F7">
        <w:rPr>
          <w:b/>
          <w:bCs/>
        </w:rPr>
        <w:t xml:space="preserve">3.3. Aplicações Autenticadoras (Soft </w:t>
      </w:r>
      <w:proofErr w:type="spellStart"/>
      <w:r w:rsidRPr="00C977F7">
        <w:rPr>
          <w:b/>
          <w:bCs/>
        </w:rPr>
        <w:t>Tokens</w:t>
      </w:r>
      <w:proofErr w:type="spellEnd"/>
      <w:r w:rsidRPr="00C977F7">
        <w:rPr>
          <w:b/>
          <w:bCs/>
        </w:rPr>
        <w:t>)</w:t>
      </w:r>
    </w:p>
    <w:p w14:paraId="0591862B" w14:textId="09CEB856" w:rsidR="00C977F7" w:rsidRPr="00C977F7" w:rsidRDefault="00C977F7" w:rsidP="003E234A">
      <w:r w:rsidRPr="00C977F7">
        <w:t>O segredo é trocado inicialmente via leitura de um código QR. A partir daí, a geração é local (offline) usando o algoritmo TOTP.</w:t>
      </w:r>
    </w:p>
    <w:p w14:paraId="3AD4E588" w14:textId="77777777" w:rsidR="00C977F7" w:rsidRPr="00C977F7" w:rsidRDefault="00C977F7" w:rsidP="00C977F7">
      <w:pPr>
        <w:numPr>
          <w:ilvl w:val="0"/>
          <w:numId w:val="6"/>
        </w:numPr>
      </w:pPr>
      <w:r w:rsidRPr="00C977F7">
        <w:rPr>
          <w:b/>
          <w:bCs/>
        </w:rPr>
        <w:t>Vantagens:</w:t>
      </w:r>
      <w:r w:rsidRPr="00C977F7">
        <w:t xml:space="preserve"> Custo zero, funciona offline, mais seguro </w:t>
      </w:r>
      <w:proofErr w:type="gramStart"/>
      <w:r w:rsidRPr="00C977F7">
        <w:t>que</w:t>
      </w:r>
      <w:proofErr w:type="gramEnd"/>
      <w:r w:rsidRPr="00C977F7">
        <w:t xml:space="preserve"> SMS.</w:t>
      </w:r>
    </w:p>
    <w:p w14:paraId="147657F1" w14:textId="77777777" w:rsidR="00C977F7" w:rsidRPr="00C977F7" w:rsidRDefault="00C977F7" w:rsidP="00C977F7">
      <w:pPr>
        <w:numPr>
          <w:ilvl w:val="0"/>
          <w:numId w:val="6"/>
        </w:numPr>
      </w:pPr>
      <w:r w:rsidRPr="00C977F7">
        <w:rPr>
          <w:b/>
          <w:bCs/>
        </w:rPr>
        <w:t>Desvantagens:</w:t>
      </w:r>
      <w:r w:rsidRPr="00C977F7">
        <w:t xml:space="preserve"> Se o utilizador perder o telemóvel sem backup das chaves ("</w:t>
      </w:r>
      <w:proofErr w:type="spellStart"/>
      <w:r w:rsidRPr="00C977F7">
        <w:t>seeds</w:t>
      </w:r>
      <w:proofErr w:type="spellEnd"/>
      <w:r w:rsidRPr="00C977F7">
        <w:t>"), perde o acesso às contas.</w:t>
      </w:r>
    </w:p>
    <w:p w14:paraId="1B18819C" w14:textId="77777777" w:rsidR="00C977F7" w:rsidRDefault="00C977F7" w:rsidP="00C977F7">
      <w:pPr>
        <w:rPr>
          <w:b/>
          <w:bCs/>
        </w:rPr>
      </w:pPr>
      <w:r w:rsidRPr="00C977F7">
        <w:rPr>
          <w:b/>
          <w:bCs/>
        </w:rPr>
        <w:t xml:space="preserve">3.4. E-mail e Push </w:t>
      </w:r>
      <w:proofErr w:type="spellStart"/>
      <w:r w:rsidRPr="00C977F7">
        <w:rPr>
          <w:b/>
          <w:bCs/>
        </w:rPr>
        <w:t>Notifications</w:t>
      </w:r>
      <w:proofErr w:type="spellEnd"/>
    </w:p>
    <w:p w14:paraId="13D8292E" w14:textId="77777777" w:rsidR="00B10815" w:rsidRDefault="00B10815" w:rsidP="00B10815">
      <w:r w:rsidRPr="00B10815">
        <w:t>O código ou pedido de aprovação é enviado para o e-mail do utilizador ou para uma app através de notificação push.</w:t>
      </w:r>
    </w:p>
    <w:p w14:paraId="133300AB" w14:textId="121B069D" w:rsidR="00B10815" w:rsidRPr="00C977F7" w:rsidRDefault="00B10815" w:rsidP="00B10815">
      <w:pPr>
        <w:numPr>
          <w:ilvl w:val="0"/>
          <w:numId w:val="6"/>
        </w:numPr>
      </w:pPr>
      <w:r w:rsidRPr="00C977F7">
        <w:rPr>
          <w:b/>
          <w:bCs/>
        </w:rPr>
        <w:t>Vantagens:</w:t>
      </w:r>
      <w:r w:rsidRPr="00C977F7">
        <w:t xml:space="preserve"> </w:t>
      </w:r>
      <w:r w:rsidRPr="00B10815">
        <w:t>Fácil implementação, boa experiência do utilizador, não requer introdução manual do código</w:t>
      </w:r>
      <w:r>
        <w:t>.</w:t>
      </w:r>
    </w:p>
    <w:p w14:paraId="38BD65BB" w14:textId="4786DAB3" w:rsidR="003E234A" w:rsidRDefault="00B10815" w:rsidP="00C977F7">
      <w:pPr>
        <w:numPr>
          <w:ilvl w:val="0"/>
          <w:numId w:val="6"/>
        </w:numPr>
        <w:rPr>
          <w:b/>
          <w:bCs/>
        </w:rPr>
      </w:pPr>
      <w:r w:rsidRPr="00B10815">
        <w:rPr>
          <w:b/>
          <w:bCs/>
        </w:rPr>
        <w:t>Desvantagens:</w:t>
      </w:r>
      <w:r w:rsidRPr="00C977F7">
        <w:t xml:space="preserve"> </w:t>
      </w:r>
      <w:r w:rsidRPr="00B10815">
        <w:t>Dependente da segurança da conta de e-mail/dispositivo e de ligação à internet; vulnerável se esses canais forem comprometidos.</w:t>
      </w:r>
    </w:p>
    <w:p w14:paraId="3D009925" w14:textId="27DE3D17" w:rsidR="00B10815" w:rsidRPr="00B10815" w:rsidRDefault="00B10815" w:rsidP="00B10815">
      <w:pPr>
        <w:rPr>
          <w:b/>
          <w:bCs/>
        </w:rPr>
      </w:pPr>
      <w:r>
        <w:pict w14:anchorId="5AFFF170">
          <v:rect id="_x0000_i1041" style="width:0;height:1.5pt" o:hralign="center" o:hrstd="t" o:hr="t" fillcolor="#a0a0a0" stroked="f"/>
        </w:pict>
      </w:r>
    </w:p>
    <w:p w14:paraId="3CE06715" w14:textId="77777777" w:rsidR="00B10815" w:rsidRDefault="00B10815" w:rsidP="00C977F7">
      <w:pPr>
        <w:rPr>
          <w:b/>
          <w:bCs/>
        </w:rPr>
      </w:pPr>
    </w:p>
    <w:p w14:paraId="3EA79136" w14:textId="77777777" w:rsidR="00B10815" w:rsidRDefault="00B10815" w:rsidP="00C977F7">
      <w:pPr>
        <w:rPr>
          <w:b/>
          <w:bCs/>
        </w:rPr>
      </w:pPr>
    </w:p>
    <w:p w14:paraId="340D9BAF" w14:textId="5CAB9CB4" w:rsidR="00C977F7" w:rsidRPr="00C977F7" w:rsidRDefault="00C977F7" w:rsidP="00C977F7">
      <w:pPr>
        <w:rPr>
          <w:b/>
          <w:bCs/>
        </w:rPr>
      </w:pPr>
      <w:r w:rsidRPr="00C977F7">
        <w:rPr>
          <w:b/>
          <w:bCs/>
        </w:rPr>
        <w:lastRenderedPageBreak/>
        <w:t>4. Análise de Segurança e Vulnerabilidades</w:t>
      </w:r>
    </w:p>
    <w:p w14:paraId="091A608B" w14:textId="637C787C" w:rsidR="00C977F7" w:rsidRPr="00C977F7" w:rsidRDefault="00C977F7" w:rsidP="00C977F7">
      <w:r w:rsidRPr="00C977F7">
        <w:t>Embora o OTP aumente significativamente a segurança face a passwords simples, não é uma "bala de prata"</w:t>
      </w:r>
      <w:r w:rsidR="00B10815">
        <w:t>, e estas ferramentas provam isso:</w:t>
      </w:r>
    </w:p>
    <w:p w14:paraId="53F67169" w14:textId="77777777" w:rsidR="00C977F7" w:rsidRPr="00C977F7" w:rsidRDefault="00C977F7" w:rsidP="00C977F7">
      <w:pPr>
        <w:rPr>
          <w:b/>
          <w:bCs/>
        </w:rPr>
      </w:pPr>
      <w:r w:rsidRPr="00C977F7">
        <w:rPr>
          <w:b/>
          <w:bCs/>
        </w:rPr>
        <w:t xml:space="preserve">4.1. Ataques de Engenharia Social e </w:t>
      </w:r>
      <w:proofErr w:type="spellStart"/>
      <w:r w:rsidRPr="00C977F7">
        <w:rPr>
          <w:b/>
          <w:bCs/>
        </w:rPr>
        <w:t>Phishing</w:t>
      </w:r>
      <w:proofErr w:type="spellEnd"/>
    </w:p>
    <w:p w14:paraId="3069BCD6" w14:textId="77777777" w:rsidR="00C977F7" w:rsidRPr="00C977F7" w:rsidRDefault="00C977F7" w:rsidP="00C977F7">
      <w:r w:rsidRPr="00C977F7">
        <w:t xml:space="preserve">A ameaça mais comum é o </w:t>
      </w:r>
      <w:proofErr w:type="spellStart"/>
      <w:r w:rsidRPr="00C977F7">
        <w:rPr>
          <w:i/>
          <w:iCs/>
        </w:rPr>
        <w:t>Phishing</w:t>
      </w:r>
      <w:proofErr w:type="spellEnd"/>
      <w:r w:rsidRPr="00C977F7">
        <w:t xml:space="preserve"> em tempo real. Ferramentas como o </w:t>
      </w:r>
      <w:r w:rsidRPr="00C977F7">
        <w:rPr>
          <w:b/>
          <w:bCs/>
        </w:rPr>
        <w:t>Evilginx2</w:t>
      </w:r>
      <w:r w:rsidRPr="00C977F7">
        <w:t xml:space="preserve"> permitem que atacantes criem páginas falsas que intercetam não só a password, mas também o código OTP que a vítima insere, usando-o imediatamente no site legítimo para roubar a sessão.</w:t>
      </w:r>
    </w:p>
    <w:p w14:paraId="637E2299" w14:textId="77777777" w:rsidR="00C977F7" w:rsidRPr="00C977F7" w:rsidRDefault="00C977F7" w:rsidP="00C977F7">
      <w:pPr>
        <w:rPr>
          <w:b/>
          <w:bCs/>
        </w:rPr>
      </w:pPr>
      <w:r w:rsidRPr="00C977F7">
        <w:rPr>
          <w:b/>
          <w:bCs/>
        </w:rPr>
        <w:t xml:space="preserve">4.2. SIM </w:t>
      </w:r>
      <w:proofErr w:type="spellStart"/>
      <w:r w:rsidRPr="00C977F7">
        <w:rPr>
          <w:b/>
          <w:bCs/>
        </w:rPr>
        <w:t>Swapping</w:t>
      </w:r>
      <w:proofErr w:type="spellEnd"/>
    </w:p>
    <w:p w14:paraId="79024502" w14:textId="77777777" w:rsidR="00C977F7" w:rsidRPr="00C977F7" w:rsidRDefault="00C977F7" w:rsidP="00C977F7">
      <w:r w:rsidRPr="00C977F7">
        <w:t>Este ataque visa especificamente o OTP via SMS.</w:t>
      </w:r>
    </w:p>
    <w:p w14:paraId="671E6079" w14:textId="77777777" w:rsidR="00C977F7" w:rsidRPr="00C977F7" w:rsidRDefault="00C977F7" w:rsidP="00C977F7">
      <w:pPr>
        <w:numPr>
          <w:ilvl w:val="0"/>
          <w:numId w:val="8"/>
        </w:numPr>
      </w:pPr>
      <w:r w:rsidRPr="00C977F7">
        <w:t>O atacante recolhe dados pessoais da vítima.</w:t>
      </w:r>
    </w:p>
    <w:p w14:paraId="136800D0" w14:textId="77777777" w:rsidR="00C977F7" w:rsidRPr="00C977F7" w:rsidRDefault="00C977F7" w:rsidP="00C977F7">
      <w:pPr>
        <w:numPr>
          <w:ilvl w:val="0"/>
          <w:numId w:val="8"/>
        </w:numPr>
      </w:pPr>
      <w:r w:rsidRPr="00C977F7">
        <w:t>Contacta a operadora móvel fazendo-se passar pela vítima e pede a portabilidade do número para um novo cartão SIM.</w:t>
      </w:r>
    </w:p>
    <w:p w14:paraId="17F3F2E6" w14:textId="77777777" w:rsidR="00C977F7" w:rsidRPr="00C977F7" w:rsidRDefault="00C977F7" w:rsidP="00C977F7">
      <w:pPr>
        <w:numPr>
          <w:ilvl w:val="0"/>
          <w:numId w:val="8"/>
        </w:numPr>
      </w:pPr>
      <w:r w:rsidRPr="00C977F7">
        <w:t xml:space="preserve">Uma vez ativo, o atacante recebe todos os SMS (incluindo </w:t>
      </w:r>
      <w:proofErr w:type="spellStart"/>
      <w:r w:rsidRPr="00C977F7">
        <w:t>OTPs</w:t>
      </w:r>
      <w:proofErr w:type="spellEnd"/>
      <w:r w:rsidRPr="00C977F7">
        <w:t xml:space="preserve"> bancários) destinados à vítima.</w:t>
      </w:r>
    </w:p>
    <w:p w14:paraId="04BA120A" w14:textId="77777777" w:rsidR="00C977F7" w:rsidRPr="00C977F7" w:rsidRDefault="00C977F7" w:rsidP="00C977F7">
      <w:pPr>
        <w:rPr>
          <w:b/>
          <w:bCs/>
          <w:lang w:val="en-US"/>
        </w:rPr>
      </w:pPr>
      <w:r w:rsidRPr="00C977F7">
        <w:rPr>
          <w:b/>
          <w:bCs/>
          <w:lang w:val="en-US"/>
        </w:rPr>
        <w:t xml:space="preserve">4.3. </w:t>
      </w:r>
      <w:proofErr w:type="spellStart"/>
      <w:r w:rsidRPr="00C977F7">
        <w:rPr>
          <w:b/>
          <w:bCs/>
          <w:lang w:val="en-US"/>
        </w:rPr>
        <w:t>Ataques</w:t>
      </w:r>
      <w:proofErr w:type="spellEnd"/>
      <w:r w:rsidRPr="00C977F7">
        <w:rPr>
          <w:b/>
          <w:bCs/>
          <w:lang w:val="en-US"/>
        </w:rPr>
        <w:t xml:space="preserve"> Man-in-the-Middle (MitM)</w:t>
      </w:r>
    </w:p>
    <w:p w14:paraId="7152AAC0" w14:textId="77777777" w:rsidR="00C977F7" w:rsidRPr="00C977F7" w:rsidRDefault="00C977F7" w:rsidP="00C977F7">
      <w:r w:rsidRPr="00C977F7">
        <w:t>Se a comunicação entre o utilizador e o servidor não estiver devidamente encriptada (HTTPS/TLS), ou se houver interceção na rede (</w:t>
      </w:r>
      <w:proofErr w:type="spellStart"/>
      <w:r w:rsidRPr="00C977F7">
        <w:t>ex</w:t>
      </w:r>
      <w:proofErr w:type="spellEnd"/>
      <w:r w:rsidRPr="00C977F7">
        <w:t>: Wi-Fi público malicioso), os códigos OTP podem ser capturados. Contudo, devido à natureza de "uso único", o atacante tem uma janela de tempo muito curta para atuar.</w:t>
      </w:r>
    </w:p>
    <w:p w14:paraId="0B6D6C88" w14:textId="264E46F6" w:rsidR="00C977F7" w:rsidRDefault="00B10815" w:rsidP="00C977F7">
      <w:r>
        <w:pict w14:anchorId="3D7AAD11">
          <v:rect id="_x0000_i1042" style="width:0;height:1.5pt" o:hralign="center" o:hrstd="t" o:hr="t" fillcolor="#a0a0a0" stroked="f"/>
        </w:pict>
      </w:r>
    </w:p>
    <w:p w14:paraId="7FE95CB8" w14:textId="77777777" w:rsidR="00C977F7" w:rsidRPr="00C977F7" w:rsidRDefault="00C977F7" w:rsidP="00C977F7">
      <w:pPr>
        <w:rPr>
          <w:b/>
          <w:bCs/>
        </w:rPr>
      </w:pPr>
      <w:r w:rsidRPr="00C977F7">
        <w:rPr>
          <w:b/>
          <w:bCs/>
        </w:rPr>
        <w:t>5. Normas e Regulamentações Internacionais</w:t>
      </w:r>
    </w:p>
    <w:p w14:paraId="3696EB57" w14:textId="77777777" w:rsidR="00C977F7" w:rsidRPr="00C977F7" w:rsidRDefault="00C977F7" w:rsidP="00C977F7">
      <w:r w:rsidRPr="00C977F7">
        <w:t>A governança da segurança digital tem evoluído para desaconselhar certos tipos de OTP.</w:t>
      </w:r>
    </w:p>
    <w:p w14:paraId="56CF430B" w14:textId="77777777" w:rsidR="00C977F7" w:rsidRPr="00C977F7" w:rsidRDefault="00C977F7" w:rsidP="00C977F7">
      <w:pPr>
        <w:rPr>
          <w:b/>
          <w:bCs/>
          <w:lang w:val="en-US"/>
        </w:rPr>
      </w:pPr>
      <w:r w:rsidRPr="00C977F7">
        <w:rPr>
          <w:b/>
          <w:bCs/>
          <w:lang w:val="en-US"/>
        </w:rPr>
        <w:t>5.1. NIST (National Institute of Standards and Technology)</w:t>
      </w:r>
    </w:p>
    <w:p w14:paraId="684BE00D" w14:textId="77777777" w:rsidR="00C977F7" w:rsidRPr="00C977F7" w:rsidRDefault="00C977F7" w:rsidP="00C977F7">
      <w:r w:rsidRPr="00C977F7">
        <w:t xml:space="preserve">Nas suas diretrizes SP 800-63B, o NIST classifica o SMS como um método de autenticação "Restrito". O NIST recomenda explicitamente o abandono do SMS em favor de </w:t>
      </w:r>
      <w:proofErr w:type="spellStart"/>
      <w:r w:rsidRPr="00C977F7">
        <w:t>tokens</w:t>
      </w:r>
      <w:proofErr w:type="spellEnd"/>
      <w:r w:rsidRPr="00C977F7">
        <w:t xml:space="preserve"> de hardware ou aplicações criptográficas, citando a facilidade de interceção das redes SS7 (</w:t>
      </w:r>
      <w:proofErr w:type="spellStart"/>
      <w:r w:rsidRPr="00C977F7">
        <w:t>Signalling</w:t>
      </w:r>
      <w:proofErr w:type="spellEnd"/>
      <w:r w:rsidRPr="00C977F7">
        <w:t xml:space="preserve"> </w:t>
      </w:r>
      <w:proofErr w:type="spellStart"/>
      <w:r w:rsidRPr="00C977F7">
        <w:t>System</w:t>
      </w:r>
      <w:proofErr w:type="spellEnd"/>
      <w:r w:rsidRPr="00C977F7">
        <w:t xml:space="preserve"> No. 7).</w:t>
      </w:r>
    </w:p>
    <w:p w14:paraId="76750F15" w14:textId="77777777" w:rsidR="00B10815" w:rsidRDefault="00B10815" w:rsidP="00C977F7">
      <w:pPr>
        <w:rPr>
          <w:b/>
          <w:bCs/>
        </w:rPr>
      </w:pPr>
    </w:p>
    <w:p w14:paraId="72AF6A21" w14:textId="77777777" w:rsidR="00B10815" w:rsidRDefault="00B10815" w:rsidP="00C977F7">
      <w:pPr>
        <w:rPr>
          <w:b/>
          <w:bCs/>
        </w:rPr>
      </w:pPr>
    </w:p>
    <w:p w14:paraId="3A9E8EDC" w14:textId="77777777" w:rsidR="00B10815" w:rsidRDefault="00B10815" w:rsidP="00C977F7">
      <w:pPr>
        <w:rPr>
          <w:b/>
          <w:bCs/>
        </w:rPr>
      </w:pPr>
    </w:p>
    <w:p w14:paraId="41DF3182" w14:textId="4E8760EF" w:rsidR="00C977F7" w:rsidRPr="00C977F7" w:rsidRDefault="00C977F7" w:rsidP="00C977F7">
      <w:pPr>
        <w:rPr>
          <w:b/>
          <w:bCs/>
        </w:rPr>
      </w:pPr>
      <w:r w:rsidRPr="00C977F7">
        <w:rPr>
          <w:b/>
          <w:bCs/>
        </w:rPr>
        <w:lastRenderedPageBreak/>
        <w:t>5.2. PSD2 e Autenticação Forte (SCA)</w:t>
      </w:r>
    </w:p>
    <w:p w14:paraId="6EEDD36C" w14:textId="77777777" w:rsidR="00B10815" w:rsidRDefault="00C977F7" w:rsidP="00C977F7">
      <w:r w:rsidRPr="00C977F7">
        <w:t xml:space="preserve">Na União Europeia, a Diretiva de Serviços de Pagamento 2 (PSD2) tornou obrigatória a </w:t>
      </w:r>
      <w:proofErr w:type="spellStart"/>
      <w:r w:rsidRPr="00C977F7">
        <w:rPr>
          <w:i/>
          <w:iCs/>
        </w:rPr>
        <w:t>Strong</w:t>
      </w:r>
      <w:proofErr w:type="spellEnd"/>
      <w:r w:rsidRPr="00C977F7">
        <w:rPr>
          <w:i/>
          <w:iCs/>
        </w:rPr>
        <w:t xml:space="preserve"> </w:t>
      </w:r>
      <w:proofErr w:type="spellStart"/>
      <w:r w:rsidRPr="00C977F7">
        <w:rPr>
          <w:i/>
          <w:iCs/>
        </w:rPr>
        <w:t>Customer</w:t>
      </w:r>
      <w:proofErr w:type="spellEnd"/>
      <w:r w:rsidRPr="00C977F7">
        <w:rPr>
          <w:i/>
          <w:iCs/>
        </w:rPr>
        <w:t xml:space="preserve"> </w:t>
      </w:r>
      <w:proofErr w:type="spellStart"/>
      <w:r w:rsidRPr="00C977F7">
        <w:rPr>
          <w:i/>
          <w:iCs/>
        </w:rPr>
        <w:t>Authentication</w:t>
      </w:r>
      <w:proofErr w:type="spellEnd"/>
      <w:r w:rsidRPr="00C977F7">
        <w:t xml:space="preserve"> (SCA) para pagamentos eletrónicos. A SCA exige dois de três elementos: Conhecimento, Posse e Inerência. </w:t>
      </w:r>
    </w:p>
    <w:p w14:paraId="3CD4F619" w14:textId="5446E7D4" w:rsidR="00C977F7" w:rsidRPr="00C977F7" w:rsidRDefault="00C977F7" w:rsidP="00C977F7">
      <w:r w:rsidRPr="00C977F7">
        <w:t>O OTP via SMS satisfaz o requisito de "Posse" (posse do telemóvel), mas a legislação tem empurrado os bancos para soluções baseadas em aplicações proprietárias e bio</w:t>
      </w:r>
      <w:r w:rsidR="00B10815">
        <w:t>m</w:t>
      </w:r>
      <w:r w:rsidRPr="00C977F7">
        <w:t>etri</w:t>
      </w:r>
      <w:r w:rsidR="00B10815">
        <w:t>a.</w:t>
      </w:r>
    </w:p>
    <w:p w14:paraId="4EB647CB" w14:textId="77777777" w:rsidR="00C977F7" w:rsidRPr="00C977F7" w:rsidRDefault="00C977F7" w:rsidP="00C977F7">
      <w:pPr>
        <w:rPr>
          <w:b/>
          <w:bCs/>
        </w:rPr>
      </w:pPr>
      <w:r w:rsidRPr="00C977F7">
        <w:rPr>
          <w:b/>
          <w:bCs/>
        </w:rPr>
        <w:t>6. O Futuro da Autenticação: Além do OTP</w:t>
      </w:r>
    </w:p>
    <w:p w14:paraId="41ED269D" w14:textId="77777777" w:rsidR="00C977F7" w:rsidRPr="00C977F7" w:rsidRDefault="00C977F7" w:rsidP="00C977F7">
      <w:r w:rsidRPr="00C977F7">
        <w:t xml:space="preserve">O mercado caminha para um futuro </w:t>
      </w:r>
      <w:proofErr w:type="spellStart"/>
      <w:r w:rsidRPr="00C977F7">
        <w:rPr>
          <w:i/>
          <w:iCs/>
        </w:rPr>
        <w:t>passwordless</w:t>
      </w:r>
      <w:proofErr w:type="spellEnd"/>
      <w:r w:rsidRPr="00C977F7">
        <w:t xml:space="preserve"> (sem palavras-passe), onde o OTP deixa de ser o protagonista para dar lugar à criptografia assimétrica pura.</w:t>
      </w:r>
    </w:p>
    <w:p w14:paraId="41EF3624" w14:textId="77777777" w:rsidR="00C977F7" w:rsidRPr="00C977F7" w:rsidRDefault="00C977F7" w:rsidP="00C977F7">
      <w:pPr>
        <w:rPr>
          <w:b/>
          <w:bCs/>
        </w:rPr>
      </w:pPr>
      <w:r w:rsidRPr="00C977F7">
        <w:rPr>
          <w:b/>
          <w:bCs/>
        </w:rPr>
        <w:t xml:space="preserve">6.1. FIDO2 e </w:t>
      </w:r>
      <w:proofErr w:type="spellStart"/>
      <w:r w:rsidRPr="00C977F7">
        <w:rPr>
          <w:b/>
          <w:bCs/>
        </w:rPr>
        <w:t>WebAuthn</w:t>
      </w:r>
      <w:proofErr w:type="spellEnd"/>
    </w:p>
    <w:p w14:paraId="10FCEC81" w14:textId="77777777" w:rsidR="00C977F7" w:rsidRPr="00C977F7" w:rsidRDefault="00C977F7" w:rsidP="00C977F7">
      <w:r w:rsidRPr="00C977F7">
        <w:t>O padrão FIDO2 permite que utilizadores usem dispositivos comuns para se autenticarem facilmente em serviços online, tanto em ambientes móveis como desktop. Diferente do OTP (onde há um segredo partilhado, suscetível a roubo do lado do servidor), o FIDO utiliza pares de chaves pública/privada. A chave privada nunca sai do dispositivo do utilizador.</w:t>
      </w:r>
    </w:p>
    <w:p w14:paraId="5209DA24" w14:textId="77777777" w:rsidR="00C977F7" w:rsidRPr="00C977F7" w:rsidRDefault="00C977F7" w:rsidP="00C977F7">
      <w:pPr>
        <w:rPr>
          <w:b/>
          <w:bCs/>
        </w:rPr>
      </w:pPr>
      <w:r w:rsidRPr="00C977F7">
        <w:rPr>
          <w:b/>
          <w:bCs/>
        </w:rPr>
        <w:t xml:space="preserve">6.2. </w:t>
      </w:r>
      <w:proofErr w:type="spellStart"/>
      <w:r w:rsidRPr="00C977F7">
        <w:rPr>
          <w:b/>
          <w:bCs/>
        </w:rPr>
        <w:t>Passkeys</w:t>
      </w:r>
      <w:proofErr w:type="spellEnd"/>
    </w:p>
    <w:p w14:paraId="5F0289A4" w14:textId="77777777" w:rsidR="00C977F7" w:rsidRPr="00C977F7" w:rsidRDefault="00C977F7" w:rsidP="00C977F7">
      <w:r w:rsidRPr="00C977F7">
        <w:t xml:space="preserve">Introduzidas pelas grandes tecnológicas (Apple, Google, Microsoft), as </w:t>
      </w:r>
      <w:proofErr w:type="spellStart"/>
      <w:r w:rsidRPr="00C977F7">
        <w:rPr>
          <w:i/>
          <w:iCs/>
        </w:rPr>
        <w:t>Passkeys</w:t>
      </w:r>
      <w:proofErr w:type="spellEnd"/>
      <w:r w:rsidRPr="00C977F7">
        <w:t xml:space="preserve"> são a implementação comercial do FIDO2. Elas substituem tanto a password como o OTP. O "código" nunca é visto pelo utilizador; a autenticação é um "</w:t>
      </w:r>
      <w:proofErr w:type="spellStart"/>
      <w:r w:rsidRPr="00C977F7">
        <w:t>handshake</w:t>
      </w:r>
      <w:proofErr w:type="spellEnd"/>
      <w:r w:rsidRPr="00C977F7">
        <w:t>" criptográfico validado por biometria (</w:t>
      </w:r>
      <w:proofErr w:type="spellStart"/>
      <w:r w:rsidRPr="00C977F7">
        <w:t>FaceID</w:t>
      </w:r>
      <w:proofErr w:type="spellEnd"/>
      <w:r w:rsidRPr="00C977F7">
        <w:t>, TouchID).</w:t>
      </w:r>
    </w:p>
    <w:p w14:paraId="1C84D280" w14:textId="4EEC183A" w:rsidR="00C977F7" w:rsidRPr="00C977F7" w:rsidRDefault="00B10815" w:rsidP="00C977F7">
      <w:r>
        <w:pict w14:anchorId="6FDB662F">
          <v:rect id="_x0000_i1043" style="width:0;height:1.5pt" o:hralign="center" o:hrstd="t" o:hr="t" fillcolor="#a0a0a0" stroked="f"/>
        </w:pict>
      </w:r>
    </w:p>
    <w:p w14:paraId="3936344E" w14:textId="77777777" w:rsidR="00C977F7" w:rsidRPr="00C977F7" w:rsidRDefault="00C977F7" w:rsidP="00C977F7">
      <w:pPr>
        <w:rPr>
          <w:b/>
          <w:bCs/>
        </w:rPr>
      </w:pPr>
      <w:r w:rsidRPr="00C977F7">
        <w:rPr>
          <w:b/>
          <w:bCs/>
        </w:rPr>
        <w:t>7. Conclusão</w:t>
      </w:r>
    </w:p>
    <w:p w14:paraId="6F816B2D" w14:textId="77777777" w:rsidR="00C977F7" w:rsidRPr="00C977F7" w:rsidRDefault="00C977F7" w:rsidP="00C977F7">
      <w:r w:rsidRPr="00C977F7">
        <w:t xml:space="preserve">A implementação de </w:t>
      </w:r>
      <w:proofErr w:type="spellStart"/>
      <w:r w:rsidRPr="00C977F7">
        <w:t>One</w:t>
      </w:r>
      <w:proofErr w:type="spellEnd"/>
      <w:r w:rsidRPr="00C977F7">
        <w:t xml:space="preserve">-Time Passwords representou um salto qualitativo na segurança cibernética nas últimas duas décadas, mitigando eficazmente ataques baseados na reutilização de credenciais. No entanto, a evolução das táticas </w:t>
      </w:r>
      <w:proofErr w:type="spellStart"/>
      <w:r w:rsidRPr="00C977F7">
        <w:t>cibercriminosas</w:t>
      </w:r>
      <w:proofErr w:type="spellEnd"/>
      <w:r w:rsidRPr="00C977F7">
        <w:t xml:space="preserve">, especialmente através de </w:t>
      </w:r>
      <w:r w:rsidRPr="00C977F7">
        <w:rPr>
          <w:i/>
          <w:iCs/>
        </w:rPr>
        <w:t xml:space="preserve">SIM </w:t>
      </w:r>
      <w:proofErr w:type="spellStart"/>
      <w:r w:rsidRPr="00C977F7">
        <w:rPr>
          <w:i/>
          <w:iCs/>
        </w:rPr>
        <w:t>Swapping</w:t>
      </w:r>
      <w:proofErr w:type="spellEnd"/>
      <w:r w:rsidRPr="00C977F7">
        <w:t xml:space="preserve"> e </w:t>
      </w:r>
      <w:r w:rsidRPr="00C977F7">
        <w:rPr>
          <w:i/>
          <w:iCs/>
        </w:rPr>
        <w:t xml:space="preserve">Real-time </w:t>
      </w:r>
      <w:proofErr w:type="spellStart"/>
      <w:r w:rsidRPr="00C977F7">
        <w:rPr>
          <w:i/>
          <w:iCs/>
        </w:rPr>
        <w:t>Phishing</w:t>
      </w:r>
      <w:proofErr w:type="spellEnd"/>
      <w:r w:rsidRPr="00C977F7">
        <w:t>, expôs as fragilidades dos métodos de entrega tradicionais como o SMS.</w:t>
      </w:r>
    </w:p>
    <w:p w14:paraId="52F98B31" w14:textId="77777777" w:rsidR="00C977F7" w:rsidRPr="00C977F7" w:rsidRDefault="00C977F7" w:rsidP="00C977F7">
      <w:r w:rsidRPr="00C977F7">
        <w:t xml:space="preserve">Para organizações modernas, a utilização de </w:t>
      </w:r>
      <w:proofErr w:type="spellStart"/>
      <w:r w:rsidRPr="00C977F7">
        <w:t>OTPs</w:t>
      </w:r>
      <w:proofErr w:type="spellEnd"/>
      <w:r w:rsidRPr="00C977F7">
        <w:t xml:space="preserve"> continua a ser uma medida de segurança essencial, mas deve ser encarada como uma camada de transição. A implementação ideal hoje recai sobre algoritmos TOTP via aplicações ou chaves de segurança físicas, enquanto se prepara a infraestrutura para a adoção massiva de tecnologias FIDO2/</w:t>
      </w:r>
      <w:proofErr w:type="spellStart"/>
      <w:r w:rsidRPr="00C977F7">
        <w:t>Passkeys</w:t>
      </w:r>
      <w:proofErr w:type="spellEnd"/>
      <w:r w:rsidRPr="00C977F7">
        <w:t>, que prometem eliminar o erro humano da equação da autenticação.</w:t>
      </w:r>
    </w:p>
    <w:p w14:paraId="44A02B1E" w14:textId="54990219" w:rsidR="00C977F7" w:rsidRPr="00C977F7" w:rsidRDefault="00B10815" w:rsidP="00C977F7">
      <w:r>
        <w:pict w14:anchorId="1A6FF865">
          <v:rect id="_x0000_i1044" style="width:0;height:1.5pt" o:hralign="center" o:hrstd="t" o:hr="t" fillcolor="#a0a0a0" stroked="f"/>
        </w:pict>
      </w:r>
    </w:p>
    <w:p w14:paraId="08F7C21D" w14:textId="77777777" w:rsidR="00C977F7" w:rsidRPr="00C977F7" w:rsidRDefault="00C977F7" w:rsidP="00C977F7">
      <w:pPr>
        <w:rPr>
          <w:b/>
          <w:bCs/>
        </w:rPr>
      </w:pPr>
      <w:r w:rsidRPr="00C977F7">
        <w:rPr>
          <w:b/>
          <w:bCs/>
        </w:rPr>
        <w:lastRenderedPageBreak/>
        <w:t>8. Bibliografia</w:t>
      </w:r>
    </w:p>
    <w:p w14:paraId="23DE8976" w14:textId="77777777" w:rsidR="00C977F7" w:rsidRPr="00C977F7" w:rsidRDefault="00C977F7" w:rsidP="00C977F7">
      <w:r w:rsidRPr="00C977F7">
        <w:rPr>
          <w:i/>
          <w:iCs/>
        </w:rPr>
        <w:t>(Aqui podes adicionar fontes reais para dar credibilidade académica. Sugestões:)</w:t>
      </w:r>
    </w:p>
    <w:p w14:paraId="2B4C2CD0" w14:textId="77777777" w:rsidR="00C977F7" w:rsidRPr="00C977F7" w:rsidRDefault="00C977F7" w:rsidP="00C977F7">
      <w:pPr>
        <w:numPr>
          <w:ilvl w:val="0"/>
          <w:numId w:val="9"/>
        </w:numPr>
        <w:rPr>
          <w:lang w:val="en-US"/>
        </w:rPr>
      </w:pPr>
      <w:r w:rsidRPr="00C977F7">
        <w:rPr>
          <w:b/>
          <w:bCs/>
          <w:lang w:val="en-US"/>
        </w:rPr>
        <w:t>RFC 4226</w:t>
      </w:r>
      <w:r w:rsidRPr="00C977F7">
        <w:rPr>
          <w:lang w:val="en-US"/>
        </w:rPr>
        <w:t xml:space="preserve"> - </w:t>
      </w:r>
      <w:r w:rsidRPr="00C977F7">
        <w:rPr>
          <w:i/>
          <w:iCs/>
          <w:lang w:val="en-US"/>
        </w:rPr>
        <w:t>HOTP: An HMAC-Based One-Time Password Algorithm</w:t>
      </w:r>
      <w:r w:rsidRPr="00C977F7">
        <w:rPr>
          <w:lang w:val="en-US"/>
        </w:rPr>
        <w:t>. Internet Engineering Task Force (IETF).</w:t>
      </w:r>
    </w:p>
    <w:p w14:paraId="24600334" w14:textId="77777777" w:rsidR="00C977F7" w:rsidRPr="00C977F7" w:rsidRDefault="00C977F7" w:rsidP="00C977F7">
      <w:pPr>
        <w:numPr>
          <w:ilvl w:val="0"/>
          <w:numId w:val="9"/>
        </w:numPr>
        <w:rPr>
          <w:lang w:val="en-US"/>
        </w:rPr>
      </w:pPr>
      <w:r w:rsidRPr="00C977F7">
        <w:rPr>
          <w:b/>
          <w:bCs/>
          <w:lang w:val="en-US"/>
        </w:rPr>
        <w:t>RFC 6238</w:t>
      </w:r>
      <w:r w:rsidRPr="00C977F7">
        <w:rPr>
          <w:lang w:val="en-US"/>
        </w:rPr>
        <w:t xml:space="preserve"> - </w:t>
      </w:r>
      <w:r w:rsidRPr="00C977F7">
        <w:rPr>
          <w:i/>
          <w:iCs/>
          <w:lang w:val="en-US"/>
        </w:rPr>
        <w:t>TOTP: Time-Based One-Time Password Algorithm</w:t>
      </w:r>
      <w:r w:rsidRPr="00C977F7">
        <w:rPr>
          <w:lang w:val="en-US"/>
        </w:rPr>
        <w:t>. Internet Engineering Task Force (IETF).</w:t>
      </w:r>
    </w:p>
    <w:p w14:paraId="12679AFD" w14:textId="77777777" w:rsidR="00C977F7" w:rsidRPr="00C977F7" w:rsidRDefault="00C977F7" w:rsidP="00C977F7">
      <w:pPr>
        <w:numPr>
          <w:ilvl w:val="0"/>
          <w:numId w:val="9"/>
        </w:numPr>
        <w:rPr>
          <w:lang w:val="en-US"/>
        </w:rPr>
      </w:pPr>
      <w:r w:rsidRPr="00C977F7">
        <w:rPr>
          <w:b/>
          <w:bCs/>
          <w:lang w:val="en-US"/>
        </w:rPr>
        <w:t>NIST Special Publication 800-63B</w:t>
      </w:r>
      <w:r w:rsidRPr="00C977F7">
        <w:rPr>
          <w:lang w:val="en-US"/>
        </w:rPr>
        <w:t xml:space="preserve"> - </w:t>
      </w:r>
      <w:r w:rsidRPr="00C977F7">
        <w:rPr>
          <w:i/>
          <w:iCs/>
          <w:lang w:val="en-US"/>
        </w:rPr>
        <w:t>Digital Identity Guidelines</w:t>
      </w:r>
      <w:r w:rsidRPr="00C977F7">
        <w:rPr>
          <w:lang w:val="en-US"/>
        </w:rPr>
        <w:t>. National Institute of Standards and Technology.</w:t>
      </w:r>
    </w:p>
    <w:p w14:paraId="2BB19F1F" w14:textId="77777777" w:rsidR="00C977F7" w:rsidRPr="00C977F7" w:rsidRDefault="00C977F7" w:rsidP="00C977F7">
      <w:pPr>
        <w:numPr>
          <w:ilvl w:val="0"/>
          <w:numId w:val="9"/>
        </w:numPr>
        <w:rPr>
          <w:lang w:val="en-US"/>
        </w:rPr>
      </w:pPr>
      <w:r w:rsidRPr="00C977F7">
        <w:rPr>
          <w:b/>
          <w:bCs/>
          <w:lang w:val="en-US"/>
        </w:rPr>
        <w:t>Kaspersky Lab</w:t>
      </w:r>
      <w:r w:rsidRPr="00C977F7">
        <w:rPr>
          <w:lang w:val="en-US"/>
        </w:rPr>
        <w:t xml:space="preserve"> - </w:t>
      </w:r>
      <w:r w:rsidRPr="00C977F7">
        <w:rPr>
          <w:i/>
          <w:iCs/>
          <w:lang w:val="en-US"/>
        </w:rPr>
        <w:t>Understanding the Risks of SMS-Based Two-Factor Authentication</w:t>
      </w:r>
      <w:r w:rsidRPr="00C977F7">
        <w:rPr>
          <w:lang w:val="en-US"/>
        </w:rPr>
        <w:t>.</w:t>
      </w:r>
    </w:p>
    <w:p w14:paraId="58323F7A" w14:textId="77777777" w:rsidR="00C977F7" w:rsidRPr="00C977F7" w:rsidRDefault="00C977F7" w:rsidP="00C977F7">
      <w:pPr>
        <w:numPr>
          <w:ilvl w:val="0"/>
          <w:numId w:val="9"/>
        </w:numPr>
      </w:pPr>
      <w:r w:rsidRPr="00C977F7">
        <w:rPr>
          <w:b/>
          <w:bCs/>
        </w:rPr>
        <w:t>Diretiva (UE) 2015/2366</w:t>
      </w:r>
      <w:r w:rsidRPr="00C977F7">
        <w:t xml:space="preserve"> - </w:t>
      </w:r>
      <w:r w:rsidRPr="00C977F7">
        <w:rPr>
          <w:i/>
          <w:iCs/>
        </w:rPr>
        <w:t>Serviços de pagamento no mercado interno (PSD2)</w:t>
      </w:r>
      <w:r w:rsidRPr="00C977F7">
        <w:t>.</w:t>
      </w:r>
    </w:p>
    <w:p w14:paraId="6CEE574F" w14:textId="77777777" w:rsidR="00095743" w:rsidRDefault="00095743"/>
    <w:sectPr w:rsidR="000957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A6A67" w14:textId="77777777" w:rsidR="00040C72" w:rsidRDefault="00040C72" w:rsidP="00C977F7">
      <w:pPr>
        <w:spacing w:after="0" w:line="240" w:lineRule="auto"/>
      </w:pPr>
      <w:r>
        <w:separator/>
      </w:r>
    </w:p>
  </w:endnote>
  <w:endnote w:type="continuationSeparator" w:id="0">
    <w:p w14:paraId="7EB0682C" w14:textId="77777777" w:rsidR="00040C72" w:rsidRDefault="00040C72" w:rsidP="00C977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53762186"/>
      <w:docPartObj>
        <w:docPartGallery w:val="Page Numbers (Bottom of Page)"/>
        <w:docPartUnique/>
      </w:docPartObj>
    </w:sdtPr>
    <w:sdtContent>
      <w:p w14:paraId="6568868F" w14:textId="14067961" w:rsidR="0031690F" w:rsidRDefault="0031690F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07223B7" w14:textId="77777777" w:rsidR="0031690F" w:rsidRDefault="0031690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C79D9" w14:textId="77777777" w:rsidR="00040C72" w:rsidRDefault="00040C72" w:rsidP="00C977F7">
      <w:pPr>
        <w:spacing w:after="0" w:line="240" w:lineRule="auto"/>
      </w:pPr>
      <w:r>
        <w:separator/>
      </w:r>
    </w:p>
  </w:footnote>
  <w:footnote w:type="continuationSeparator" w:id="0">
    <w:p w14:paraId="3CB25EA8" w14:textId="77777777" w:rsidR="00040C72" w:rsidRDefault="00040C72" w:rsidP="00C977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64F8"/>
    <w:multiLevelType w:val="hybridMultilevel"/>
    <w:tmpl w:val="7712571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62621"/>
    <w:multiLevelType w:val="multilevel"/>
    <w:tmpl w:val="F3E8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E142F0"/>
    <w:multiLevelType w:val="hybridMultilevel"/>
    <w:tmpl w:val="69E878B0"/>
    <w:lvl w:ilvl="0" w:tplc="484A8F86">
      <w:start w:val="1"/>
      <w:numFmt w:val="decimal"/>
      <w:lvlText w:val="%1."/>
      <w:lvlJc w:val="left"/>
      <w:pPr>
        <w:ind w:left="390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4620" w:hanging="360"/>
      </w:pPr>
    </w:lvl>
    <w:lvl w:ilvl="2" w:tplc="0816001B" w:tentative="1">
      <w:start w:val="1"/>
      <w:numFmt w:val="lowerRoman"/>
      <w:lvlText w:val="%3."/>
      <w:lvlJc w:val="right"/>
      <w:pPr>
        <w:ind w:left="5340" w:hanging="180"/>
      </w:pPr>
    </w:lvl>
    <w:lvl w:ilvl="3" w:tplc="0816000F" w:tentative="1">
      <w:start w:val="1"/>
      <w:numFmt w:val="decimal"/>
      <w:lvlText w:val="%4."/>
      <w:lvlJc w:val="left"/>
      <w:pPr>
        <w:ind w:left="6060" w:hanging="360"/>
      </w:pPr>
    </w:lvl>
    <w:lvl w:ilvl="4" w:tplc="08160019" w:tentative="1">
      <w:start w:val="1"/>
      <w:numFmt w:val="lowerLetter"/>
      <w:lvlText w:val="%5."/>
      <w:lvlJc w:val="left"/>
      <w:pPr>
        <w:ind w:left="6780" w:hanging="360"/>
      </w:pPr>
    </w:lvl>
    <w:lvl w:ilvl="5" w:tplc="0816001B" w:tentative="1">
      <w:start w:val="1"/>
      <w:numFmt w:val="lowerRoman"/>
      <w:lvlText w:val="%6."/>
      <w:lvlJc w:val="right"/>
      <w:pPr>
        <w:ind w:left="7500" w:hanging="180"/>
      </w:pPr>
    </w:lvl>
    <w:lvl w:ilvl="6" w:tplc="0816000F" w:tentative="1">
      <w:start w:val="1"/>
      <w:numFmt w:val="decimal"/>
      <w:lvlText w:val="%7."/>
      <w:lvlJc w:val="left"/>
      <w:pPr>
        <w:ind w:left="8220" w:hanging="360"/>
      </w:pPr>
    </w:lvl>
    <w:lvl w:ilvl="7" w:tplc="08160019" w:tentative="1">
      <w:start w:val="1"/>
      <w:numFmt w:val="lowerLetter"/>
      <w:lvlText w:val="%8."/>
      <w:lvlJc w:val="left"/>
      <w:pPr>
        <w:ind w:left="8940" w:hanging="360"/>
      </w:pPr>
    </w:lvl>
    <w:lvl w:ilvl="8" w:tplc="0816001B" w:tentative="1">
      <w:start w:val="1"/>
      <w:numFmt w:val="lowerRoman"/>
      <w:lvlText w:val="%9."/>
      <w:lvlJc w:val="right"/>
      <w:pPr>
        <w:ind w:left="9660" w:hanging="180"/>
      </w:pPr>
    </w:lvl>
  </w:abstractNum>
  <w:abstractNum w:abstractNumId="3" w15:restartNumberingAfterBreak="0">
    <w:nsid w:val="0EDE04D4"/>
    <w:multiLevelType w:val="hybridMultilevel"/>
    <w:tmpl w:val="B6BCC3D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9D319F"/>
    <w:multiLevelType w:val="multilevel"/>
    <w:tmpl w:val="B14AF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DD297C"/>
    <w:multiLevelType w:val="multilevel"/>
    <w:tmpl w:val="6AE2C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47148E"/>
    <w:multiLevelType w:val="multilevel"/>
    <w:tmpl w:val="6A8C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6B185B"/>
    <w:multiLevelType w:val="multilevel"/>
    <w:tmpl w:val="2EF0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524E16"/>
    <w:multiLevelType w:val="multilevel"/>
    <w:tmpl w:val="C1545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1086482"/>
    <w:multiLevelType w:val="multilevel"/>
    <w:tmpl w:val="3BAA7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723453"/>
    <w:multiLevelType w:val="hybridMultilevel"/>
    <w:tmpl w:val="B8A6328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3E2A4A"/>
    <w:multiLevelType w:val="multilevel"/>
    <w:tmpl w:val="10B89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D11FFC"/>
    <w:multiLevelType w:val="multilevel"/>
    <w:tmpl w:val="7B9C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8607095">
    <w:abstractNumId w:val="5"/>
  </w:num>
  <w:num w:numId="2" w16cid:durableId="1397632329">
    <w:abstractNumId w:val="6"/>
  </w:num>
  <w:num w:numId="3" w16cid:durableId="502086239">
    <w:abstractNumId w:val="1"/>
  </w:num>
  <w:num w:numId="4" w16cid:durableId="1452748130">
    <w:abstractNumId w:val="4"/>
  </w:num>
  <w:num w:numId="5" w16cid:durableId="419987160">
    <w:abstractNumId w:val="7"/>
  </w:num>
  <w:num w:numId="6" w16cid:durableId="1543176783">
    <w:abstractNumId w:val="12"/>
  </w:num>
  <w:num w:numId="7" w16cid:durableId="1854873797">
    <w:abstractNumId w:val="9"/>
  </w:num>
  <w:num w:numId="8" w16cid:durableId="181364804">
    <w:abstractNumId w:val="11"/>
  </w:num>
  <w:num w:numId="9" w16cid:durableId="2144153257">
    <w:abstractNumId w:val="8"/>
  </w:num>
  <w:num w:numId="10" w16cid:durableId="546796614">
    <w:abstractNumId w:val="0"/>
  </w:num>
  <w:num w:numId="11" w16cid:durableId="338778578">
    <w:abstractNumId w:val="3"/>
  </w:num>
  <w:num w:numId="12" w16cid:durableId="1421411836">
    <w:abstractNumId w:val="10"/>
  </w:num>
  <w:num w:numId="13" w16cid:durableId="5069452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7F7"/>
    <w:rsid w:val="00002654"/>
    <w:rsid w:val="00040C72"/>
    <w:rsid w:val="00095743"/>
    <w:rsid w:val="001F2031"/>
    <w:rsid w:val="002A6440"/>
    <w:rsid w:val="0031690F"/>
    <w:rsid w:val="003E234A"/>
    <w:rsid w:val="00524631"/>
    <w:rsid w:val="00707A46"/>
    <w:rsid w:val="008E0547"/>
    <w:rsid w:val="008F64DE"/>
    <w:rsid w:val="00943CDF"/>
    <w:rsid w:val="00B10815"/>
    <w:rsid w:val="00B968DD"/>
    <w:rsid w:val="00C977F7"/>
    <w:rsid w:val="00D03B09"/>
    <w:rsid w:val="00D64763"/>
    <w:rsid w:val="00DA594F"/>
    <w:rsid w:val="00E760FB"/>
    <w:rsid w:val="00ED0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705B5"/>
  <w15:chartTrackingRefBased/>
  <w15:docId w15:val="{FCCFBA76-08CE-4182-BA15-B07B91C3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977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977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977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977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97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977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977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977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977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977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977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977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977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977F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977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977F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977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977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977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97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97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97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97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977F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977F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977F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97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977F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977F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C977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977F7"/>
  </w:style>
  <w:style w:type="paragraph" w:styleId="Rodap">
    <w:name w:val="footer"/>
    <w:basedOn w:val="Normal"/>
    <w:link w:val="RodapCarter"/>
    <w:uiPriority w:val="99"/>
    <w:unhideWhenUsed/>
    <w:rsid w:val="00C977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977F7"/>
  </w:style>
  <w:style w:type="character" w:styleId="Hiperligao">
    <w:name w:val="Hyperlink"/>
    <w:basedOn w:val="Tipodeletrapredefinidodopargrafo"/>
    <w:uiPriority w:val="99"/>
    <w:unhideWhenUsed/>
    <w:rsid w:val="00D03B09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D03B09"/>
    <w:rPr>
      <w:color w:val="605E5C"/>
      <w:shd w:val="clear" w:color="auto" w:fill="E1DFDD"/>
    </w:rPr>
  </w:style>
  <w:style w:type="character" w:styleId="Hiperligaovisitada">
    <w:name w:val="FollowedHyperlink"/>
    <w:basedOn w:val="Tipodeletrapredefinidodopargrafo"/>
    <w:uiPriority w:val="99"/>
    <w:semiHidden/>
    <w:unhideWhenUsed/>
    <w:rsid w:val="008F64D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8</Pages>
  <Words>1707</Words>
  <Characters>9218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Sampaio Da Silva</dc:creator>
  <cp:keywords/>
  <dc:description/>
  <cp:lastModifiedBy>Vasco Morais Gonçalves</cp:lastModifiedBy>
  <cp:revision>4</cp:revision>
  <dcterms:created xsi:type="dcterms:W3CDTF">2026-01-16T19:03:00Z</dcterms:created>
  <dcterms:modified xsi:type="dcterms:W3CDTF">2026-01-17T18:41:00Z</dcterms:modified>
</cp:coreProperties>
</file>