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5D7" w:rsidRPr="00534882" w:rsidRDefault="007755D7" w:rsidP="007755D7">
      <w:pPr>
        <w:keepNext/>
        <w:outlineLvl w:val="1"/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>Caso</w:t>
      </w:r>
      <w:r w:rsidR="00E70BFF"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 xml:space="preserve"> de Uso CU-01: </w:t>
      </w:r>
      <w:r w:rsidR="0028658E"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>Ver tutorial de reparación</w:t>
      </w:r>
      <w:r w:rsidR="00E70BFF"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>.</w:t>
      </w:r>
    </w:p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Descripción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28658E">
            <w:pPr>
              <w:spacing w:before="40" w:after="40"/>
              <w:jc w:val="both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Pr="003650F5">
              <w:rPr>
                <w:rFonts w:ascii="Arial" w:hAnsi="Arial" w:cs="Arial"/>
                <w:b/>
                <w:snapToGrid w:val="0"/>
                <w:sz w:val="20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podrá </w:t>
            </w:r>
            <w:r w:rsidR="0028658E">
              <w:rPr>
                <w:rFonts w:ascii="Arial" w:hAnsi="Arial" w:cs="Arial"/>
                <w:snapToGrid w:val="0"/>
                <w:sz w:val="20"/>
              </w:rPr>
              <w:t>ver un tutorial para la reparación de su dispositivo móvil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desde la aplicación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Actores</w:t>
            </w:r>
          </w:p>
        </w:tc>
      </w:tr>
      <w:tr w:rsidR="007755D7" w:rsidRPr="00534882" w:rsidTr="0021773D">
        <w:tc>
          <w:tcPr>
            <w:tcW w:w="9430" w:type="dxa"/>
          </w:tcPr>
          <w:p w:rsidR="00100576" w:rsidRPr="00534882" w:rsidRDefault="00100576" w:rsidP="0028658E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</w:rPr>
              <w:t xml:space="preserve">requiere </w:t>
            </w:r>
            <w:r w:rsidR="0028658E">
              <w:rPr>
                <w:rFonts w:ascii="Arial" w:hAnsi="Arial" w:cs="Arial"/>
                <w:snapToGrid w:val="0"/>
                <w:sz w:val="20"/>
              </w:rPr>
              <w:t>ver un tutorial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para la reparación de su equipo.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Precondiciones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28658E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="0028658E">
              <w:rPr>
                <w:rFonts w:ascii="Arial" w:hAnsi="Arial" w:cs="Arial"/>
                <w:b/>
                <w:snapToGrid w:val="0"/>
                <w:sz w:val="20"/>
              </w:rPr>
              <w:t>Sistema</w:t>
            </w:r>
            <w:r w:rsidRPr="00534882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="0028658E">
              <w:rPr>
                <w:rFonts w:ascii="Arial" w:hAnsi="Arial" w:cs="Arial"/>
                <w:snapToGrid w:val="0"/>
                <w:sz w:val="20"/>
              </w:rPr>
              <w:t>contiene tutoriales para la reparación de ese equipo en específico</w:t>
            </w:r>
            <w:r w:rsidRPr="00534882">
              <w:rPr>
                <w:rFonts w:ascii="Arial" w:hAnsi="Arial" w:cs="Arial"/>
                <w:snapToGrid w:val="0"/>
                <w:sz w:val="20"/>
              </w:rPr>
              <w:t>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proofErr w:type="spellStart"/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Poscondiciones</w:t>
            </w:r>
            <w:proofErr w:type="spellEnd"/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28658E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Se </w:t>
            </w:r>
            <w:r w:rsidR="0028658E">
              <w:rPr>
                <w:rFonts w:ascii="Arial" w:hAnsi="Arial" w:cs="Arial"/>
                <w:snapToGrid w:val="0"/>
                <w:sz w:val="20"/>
              </w:rPr>
              <w:t>mostró el tutorial con éxito</w:t>
            </w:r>
            <w:r>
              <w:rPr>
                <w:rFonts w:ascii="Arial" w:hAnsi="Arial" w:cs="Arial"/>
                <w:snapToGrid w:val="0"/>
                <w:sz w:val="20"/>
              </w:rPr>
              <w:t>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Flujo Principal</w:t>
            </w:r>
          </w:p>
        </w:tc>
      </w:tr>
      <w:tr w:rsidR="007755D7" w:rsidRPr="00534882" w:rsidTr="0021773D">
        <w:tc>
          <w:tcPr>
            <w:tcW w:w="9430" w:type="dxa"/>
            <w:tcBorders>
              <w:bottom w:val="nil"/>
            </w:tcBorders>
          </w:tcPr>
          <w:p w:rsidR="007755D7" w:rsidRPr="00534882" w:rsidRDefault="0028658E" w:rsidP="0028658E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1. 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caso de uso comienza cuando el </w:t>
            </w:r>
            <w:r w:rsidR="007755D7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Cliente </w:t>
            </w:r>
            <w:r w:rsidR="007755D7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desea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ver un tutorial</w:t>
            </w:r>
            <w:r w:rsidR="007755D7" w:rsidRPr="003650F5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2.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accede a la página aplicación.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3.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la interfaz de inicio de la aplicación.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4.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da clic en el menú de Arréglalo tú mismo.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5.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las marcas que maneja.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6.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da clic en la marca de su dispositivo.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7.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los modelos de los cuales hay tutoriales en el sistema.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8.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da clic en el modelo de su dispositivo.</w:t>
            </w:r>
          </w:p>
          <w:p w:rsidR="0028658E" w:rsidRDefault="0028658E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9.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="00BE4566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los tutoriales para ese dispositivo.</w:t>
            </w:r>
          </w:p>
          <w:p w:rsidR="00BE4566" w:rsidRDefault="00BE4566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10.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da clic en el tutorial que desea ver.</w:t>
            </w:r>
          </w:p>
          <w:p w:rsidR="00BE4566" w:rsidRDefault="00BE4566" w:rsidP="00BE456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11.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el tutorial.</w:t>
            </w:r>
          </w:p>
          <w:p w:rsidR="00BE4566" w:rsidRPr="00BE4566" w:rsidRDefault="00BE4566" w:rsidP="00BE456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12. Fin del caso de uso.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</w:tcBorders>
          </w:tcPr>
          <w:p w:rsidR="007755D7" w:rsidRPr="00534882" w:rsidRDefault="007755D7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:rsidR="007755D7" w:rsidRPr="00534882" w:rsidRDefault="007755D7" w:rsidP="007755D7">
      <w:pPr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BE4566">
        <w:tc>
          <w:tcPr>
            <w:tcW w:w="8828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Flujos Alternos </w:t>
            </w:r>
          </w:p>
        </w:tc>
      </w:tr>
      <w:tr w:rsidR="007755D7" w:rsidRPr="00534882" w:rsidTr="00BE4566">
        <w:tc>
          <w:tcPr>
            <w:tcW w:w="8828" w:type="dxa"/>
            <w:tcBorders>
              <w:bottom w:val="nil"/>
            </w:tcBorders>
          </w:tcPr>
          <w:p w:rsidR="007755D7" w:rsidRPr="00534882" w:rsidRDefault="00BE4566" w:rsidP="00BE456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6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. a. Si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se encuentra la marca del dispositivo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BE4566">
        <w:tc>
          <w:tcPr>
            <w:tcW w:w="8828" w:type="dxa"/>
            <w:tcBorders>
              <w:top w:val="nil"/>
              <w:bottom w:val="nil"/>
            </w:tcBorders>
          </w:tcPr>
          <w:p w:rsidR="007755D7" w:rsidRDefault="00BE4566" w:rsidP="00BE4566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6. a1. Fin del caso de uso.</w:t>
            </w:r>
          </w:p>
          <w:p w:rsidR="00BE4566" w:rsidRPr="00534882" w:rsidRDefault="00BE4566" w:rsidP="00BE456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8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. a. Si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se encuentra la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modelo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del dispositivo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BE4566">
        <w:tc>
          <w:tcPr>
            <w:tcW w:w="8828" w:type="dxa"/>
            <w:tcBorders>
              <w:top w:val="nil"/>
            </w:tcBorders>
          </w:tcPr>
          <w:p w:rsidR="007755D7" w:rsidRDefault="00BE4566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            8. a1 Fin del caso de uso.</w:t>
            </w:r>
          </w:p>
          <w:p w:rsidR="00BE4566" w:rsidRDefault="00BE4566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10. a. Si no se encuentra el tutorial deseado por el usuario.</w:t>
            </w:r>
          </w:p>
          <w:p w:rsidR="00BE4566" w:rsidRPr="00534882" w:rsidRDefault="00BE4566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            10. a1. Fin del caso de uso.</w:t>
            </w:r>
          </w:p>
        </w:tc>
      </w:tr>
    </w:tbl>
    <w:p w:rsidR="007755D7" w:rsidRDefault="007755D7"/>
    <w:p w:rsidR="00E70BFF" w:rsidRDefault="00E70BFF" w:rsidP="007755D7">
      <w:pPr>
        <w:keepNext/>
        <w:outlineLvl w:val="1"/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</w:pPr>
    </w:p>
    <w:p w:rsidR="007755D7" w:rsidRPr="00534882" w:rsidRDefault="007755D7" w:rsidP="007755D7">
      <w:pPr>
        <w:keepNext/>
        <w:outlineLvl w:val="1"/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snapToGrid w:val="0"/>
          <w:sz w:val="28"/>
          <w:szCs w:val="28"/>
          <w:lang w:val="es-ES_tradnl"/>
        </w:rPr>
        <w:t xml:space="preserve">Caso de Uso CU-02: Lista de información de contacto. </w:t>
      </w:r>
    </w:p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Descripción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7755D7">
            <w:pPr>
              <w:spacing w:before="40" w:after="40"/>
              <w:jc w:val="both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Se mostrará una lista con todos los datos de contacto de la empresa. Deberá contener números de teléfono y cuentas de redes sociales para que el usuario pueda contactarse con la empresa.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Actores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100576" w:rsidRDefault="007755D7" w:rsidP="00DD4654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="00DD4654">
              <w:rPr>
                <w:rFonts w:ascii="Arial" w:hAnsi="Arial" w:cs="Arial"/>
                <w:b/>
                <w:snapToGrid w:val="0"/>
                <w:sz w:val="20"/>
              </w:rPr>
              <w:t>Cliente</w:t>
            </w:r>
            <w:r w:rsidRPr="00534882">
              <w:rPr>
                <w:rFonts w:ascii="Arial" w:hAnsi="Arial" w:cs="Arial"/>
                <w:snapToGrid w:val="0"/>
                <w:sz w:val="20"/>
              </w:rPr>
              <w:t xml:space="preserve"> requiere </w:t>
            </w:r>
            <w:r>
              <w:rPr>
                <w:rFonts w:ascii="Arial" w:hAnsi="Arial" w:cs="Arial"/>
                <w:snapToGrid w:val="0"/>
                <w:sz w:val="20"/>
              </w:rPr>
              <w:t xml:space="preserve">observar la información de </w:t>
            </w:r>
            <w:r w:rsidR="00DD4654">
              <w:rPr>
                <w:rFonts w:ascii="Arial" w:hAnsi="Arial" w:cs="Arial"/>
                <w:snapToGrid w:val="0"/>
                <w:sz w:val="20"/>
              </w:rPr>
              <w:t xml:space="preserve">contacto </w:t>
            </w:r>
            <w:r>
              <w:rPr>
                <w:rFonts w:ascii="Arial" w:hAnsi="Arial" w:cs="Arial"/>
                <w:snapToGrid w:val="0"/>
                <w:sz w:val="20"/>
              </w:rPr>
              <w:t>para comunicarse con la empresa.</w:t>
            </w:r>
          </w:p>
          <w:p w:rsidR="00100576" w:rsidRPr="00534882" w:rsidRDefault="00100576" w:rsidP="00DD4654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Pr="00100576">
              <w:rPr>
                <w:rFonts w:ascii="Arial" w:hAnsi="Arial" w:cs="Arial"/>
                <w:b/>
                <w:snapToGrid w:val="0"/>
                <w:sz w:val="20"/>
              </w:rPr>
              <w:t>Administrador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requiere que la información de contacto de la empresa se publique.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Precondiciones</w:t>
            </w:r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7755D7" w:rsidP="00DD4654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 w:rsidR="00DD4654">
              <w:rPr>
                <w:rFonts w:ascii="Arial" w:hAnsi="Arial" w:cs="Arial"/>
                <w:b/>
                <w:snapToGrid w:val="0"/>
                <w:sz w:val="20"/>
              </w:rPr>
              <w:t>Administrador</w:t>
            </w:r>
            <w:r w:rsidRPr="00534882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="00DD4654">
              <w:rPr>
                <w:rFonts w:ascii="Arial" w:hAnsi="Arial" w:cs="Arial"/>
                <w:snapToGrid w:val="0"/>
                <w:sz w:val="20"/>
              </w:rPr>
              <w:t>ingresa la información de contacto en la base de datos</w:t>
            </w:r>
            <w:r w:rsidRPr="00534882">
              <w:rPr>
                <w:rFonts w:ascii="Arial" w:hAnsi="Arial" w:cs="Arial"/>
                <w:snapToGrid w:val="0"/>
                <w:sz w:val="20"/>
              </w:rPr>
              <w:t>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proofErr w:type="spellStart"/>
            <w:r w:rsidRPr="00534882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Poscondiciones</w:t>
            </w:r>
            <w:proofErr w:type="spellEnd"/>
          </w:p>
        </w:tc>
      </w:tr>
      <w:tr w:rsidR="007755D7" w:rsidRPr="00534882" w:rsidTr="0021773D">
        <w:tc>
          <w:tcPr>
            <w:tcW w:w="9430" w:type="dxa"/>
          </w:tcPr>
          <w:p w:rsidR="007755D7" w:rsidRPr="00534882" w:rsidRDefault="00DD4654" w:rsidP="007755D7">
            <w:pPr>
              <w:numPr>
                <w:ilvl w:val="0"/>
                <w:numId w:val="2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</w:rPr>
              <w:t>obtiene los datos de contacto</w:t>
            </w:r>
            <w:r w:rsidR="007755D7">
              <w:rPr>
                <w:rFonts w:ascii="Arial" w:hAnsi="Arial" w:cs="Arial"/>
                <w:snapToGrid w:val="0"/>
                <w:sz w:val="20"/>
              </w:rPr>
              <w:t>.</w:t>
            </w:r>
          </w:p>
        </w:tc>
      </w:tr>
    </w:tbl>
    <w:p w:rsidR="007755D7" w:rsidRPr="00534882" w:rsidRDefault="007755D7" w:rsidP="007755D7">
      <w:pPr>
        <w:jc w:val="both"/>
        <w:rPr>
          <w:rFonts w:ascii="Arial" w:hAnsi="Arial" w:cs="Arial"/>
          <w:snapToGrid w:val="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Flujo Principal</w:t>
            </w:r>
          </w:p>
        </w:tc>
      </w:tr>
      <w:tr w:rsidR="007755D7" w:rsidRPr="00534882" w:rsidTr="0021773D">
        <w:tc>
          <w:tcPr>
            <w:tcW w:w="9430" w:type="dxa"/>
            <w:tcBorders>
              <w:bottom w:val="nil"/>
            </w:tcBorders>
          </w:tcPr>
          <w:p w:rsidR="007755D7" w:rsidRPr="00534882" w:rsidRDefault="007755D7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</w:rPr>
              <w:t xml:space="preserve">1.  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caso de uso comienza cuando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desea </w:t>
            </w:r>
            <w:r w:rsidR="00DD4654">
              <w:rPr>
                <w:rFonts w:ascii="Arial" w:hAnsi="Arial" w:cs="Arial"/>
                <w:snapToGrid w:val="0"/>
                <w:sz w:val="20"/>
                <w:lang w:val="es-ES_tradnl"/>
              </w:rPr>
              <w:t>contactar a la empresa</w:t>
            </w:r>
            <w:r w:rsidRPr="003650F5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2. 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 w:rsidR="00DD4654">
              <w:rPr>
                <w:rFonts w:ascii="Arial" w:hAnsi="Arial" w:cs="Arial"/>
                <w:snapToGrid w:val="0"/>
                <w:sz w:val="20"/>
                <w:lang w:val="es-ES_tradnl"/>
              </w:rPr>
              <w:t>accede a la aplicación web</w:t>
            </w:r>
            <w:r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  <w:p w:rsidR="007755D7" w:rsidRDefault="00DD4654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3. 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despliega los menús a los que puede acceder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  <w:p w:rsidR="00DD4654" w:rsidRDefault="00DD4654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4.  El </w:t>
            </w:r>
            <w:r w:rsidRPr="00100576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Cliente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da 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click</w:t>
            </w:r>
            <w:proofErr w:type="spellEnd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en el menú de “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Contactanos</w:t>
            </w:r>
            <w:proofErr w:type="spellEnd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”.</w:t>
            </w:r>
          </w:p>
          <w:p w:rsidR="00DD4654" w:rsidRDefault="00DD4654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5.  El </w:t>
            </w:r>
            <w:r w:rsidRPr="00100576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</w:t>
            </w:r>
            <w:r w:rsidR="00100576">
              <w:rPr>
                <w:rFonts w:ascii="Arial" w:hAnsi="Arial" w:cs="Arial"/>
                <w:snapToGrid w:val="0"/>
                <w:sz w:val="20"/>
                <w:lang w:val="es-ES_tradnl"/>
              </w:rPr>
              <w:t>despliega la información de contacto de la empresa.</w:t>
            </w:r>
          </w:p>
          <w:p w:rsidR="00100576" w:rsidRDefault="00100576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6.  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Cliente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puede observar la información de contacto de la empresa.</w:t>
            </w:r>
          </w:p>
          <w:p w:rsidR="00BE4566" w:rsidRPr="00100576" w:rsidRDefault="00BE4566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7. Fin del caso de uso.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</w:tcBorders>
          </w:tcPr>
          <w:p w:rsidR="007755D7" w:rsidRPr="00534882" w:rsidRDefault="007755D7" w:rsidP="00DD4654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:rsidR="007755D7" w:rsidRPr="00534882" w:rsidRDefault="007755D7" w:rsidP="007755D7">
      <w:pPr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755D7" w:rsidRPr="00534882" w:rsidTr="0021773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7755D7" w:rsidRPr="00534882" w:rsidRDefault="007755D7" w:rsidP="0021773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Flujos Alternos </w:t>
            </w:r>
          </w:p>
        </w:tc>
      </w:tr>
      <w:tr w:rsidR="007755D7" w:rsidRPr="00534882" w:rsidTr="0021773D">
        <w:tc>
          <w:tcPr>
            <w:tcW w:w="9430" w:type="dxa"/>
            <w:tcBorders>
              <w:bottom w:val="nil"/>
            </w:tcBorders>
          </w:tcPr>
          <w:p w:rsidR="007755D7" w:rsidRPr="00534882" w:rsidRDefault="00100576" w:rsidP="0010057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5. 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a. Si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no hay datos de contacto de la empresa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100576" w:rsidP="00100576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5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. a1 El </w:t>
            </w:r>
            <w:r w:rsidR="007755D7" w:rsidRPr="00534882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="007755D7" w:rsidRPr="00534882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un mensaje “La empresa no cuenta con datos de contacto disponibles”.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  <w:bottom w:val="nil"/>
            </w:tcBorders>
          </w:tcPr>
          <w:p w:rsidR="007755D7" w:rsidRPr="00534882" w:rsidRDefault="00BE4566" w:rsidP="00100576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            5. a2 Fin del caso de uso.</w:t>
            </w:r>
          </w:p>
        </w:tc>
      </w:tr>
      <w:tr w:rsidR="007755D7" w:rsidRPr="00534882" w:rsidTr="0021773D">
        <w:tc>
          <w:tcPr>
            <w:tcW w:w="9430" w:type="dxa"/>
            <w:tcBorders>
              <w:top w:val="nil"/>
            </w:tcBorders>
          </w:tcPr>
          <w:p w:rsidR="007755D7" w:rsidRPr="00534882" w:rsidRDefault="007755D7" w:rsidP="0021773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:rsidR="007755D7" w:rsidRDefault="007755D7"/>
    <w:p w:rsidR="004207B1" w:rsidRDefault="004207B1"/>
    <w:p w:rsidR="004207B1" w:rsidRDefault="004207B1"/>
    <w:p w:rsidR="004207B1" w:rsidRDefault="004207B1"/>
    <w:p w:rsidR="004207B1" w:rsidRDefault="004207B1" w:rsidP="004207B1">
      <w:pPr>
        <w:keepNext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Caso de Uso CU-03: Acceder a la aplicación web. </w:t>
      </w:r>
    </w:p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</w:rPr>
              <w:t>Descripción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40" w:after="40"/>
              <w:jc w:val="both"/>
            </w:pPr>
            <w:r>
              <w:rPr>
                <w:rFonts w:ascii="Arial" w:hAnsi="Arial" w:cs="Arial"/>
                <w:sz w:val="20"/>
              </w:rPr>
              <w:t>El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Cliente</w:t>
            </w:r>
            <w:r>
              <w:rPr>
                <w:rFonts w:ascii="Arial" w:hAnsi="Arial" w:cs="Arial"/>
                <w:sz w:val="20"/>
              </w:rPr>
              <w:t xml:space="preserve"> realizara una petición para acceder a la página web para poder acceder a la aplicación. El </w:t>
            </w:r>
            <w:r>
              <w:rPr>
                <w:rFonts w:ascii="Arial" w:hAnsi="Arial" w:cs="Arial"/>
                <w:b/>
                <w:bCs/>
                <w:sz w:val="20"/>
              </w:rPr>
              <w:t>Sistema</w:t>
            </w:r>
            <w:r>
              <w:rPr>
                <w:rFonts w:ascii="Arial" w:hAnsi="Arial" w:cs="Arial"/>
                <w:sz w:val="20"/>
              </w:rPr>
              <w:t xml:space="preserve"> recibirá la petición y posteriormente si es aceptada se concederá el acceso a la aplicación. 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</w:rPr>
              <w:t>Actores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Pr="00C57B61" w:rsidRDefault="004207B1" w:rsidP="004207B1">
            <w:pPr>
              <w:widowControl w:val="0"/>
              <w:numPr>
                <w:ilvl w:val="0"/>
                <w:numId w:val="3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requiere observar la información de la aplicación web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4207B1">
            <w:pPr>
              <w:widowControl w:val="0"/>
              <w:numPr>
                <w:ilvl w:val="0"/>
                <w:numId w:val="3"/>
              </w:numPr>
              <w:suppressAutoHyphens/>
              <w:spacing w:before="20" w:after="20" w:line="240" w:lineRule="auto"/>
              <w:ind w:left="357" w:hanging="357"/>
            </w:pPr>
            <w:r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z w:val="20"/>
              </w:rPr>
              <w:t xml:space="preserve">Sistema </w:t>
            </w:r>
            <w:r>
              <w:rPr>
                <w:rFonts w:ascii="Arial" w:hAnsi="Arial" w:cs="Arial"/>
                <w:sz w:val="20"/>
              </w:rPr>
              <w:t>está a la espera de una petición de acceso.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</w:rPr>
              <w:t>Poscondiciones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4207B1">
            <w:pPr>
              <w:widowControl w:val="0"/>
              <w:numPr>
                <w:ilvl w:val="0"/>
                <w:numId w:val="3"/>
              </w:numPr>
              <w:suppressAutoHyphens/>
              <w:spacing w:before="20" w:after="20" w:line="240" w:lineRule="auto"/>
              <w:ind w:left="357" w:hanging="357"/>
            </w:pPr>
            <w:r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b/>
                <w:sz w:val="20"/>
              </w:rPr>
              <w:t xml:space="preserve">Cliente </w:t>
            </w:r>
            <w:r>
              <w:rPr>
                <w:rFonts w:ascii="Arial" w:hAnsi="Arial" w:cs="Arial"/>
                <w:sz w:val="20"/>
              </w:rPr>
              <w:t>obtiene acceso a la aplicación web.</w:t>
            </w:r>
          </w:p>
        </w:tc>
      </w:tr>
    </w:tbl>
    <w:p w:rsidR="004207B1" w:rsidRDefault="004207B1" w:rsidP="004207B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sz w:val="20"/>
              </w:rPr>
              <w:t>Flujo Principal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</w:pPr>
            <w:r>
              <w:rPr>
                <w:rFonts w:ascii="Arial" w:hAnsi="Arial" w:cs="Arial"/>
                <w:sz w:val="20"/>
              </w:rPr>
              <w:t xml:space="preserve">1.  El caso de uso comienza cuando el </w:t>
            </w:r>
            <w:r>
              <w:rPr>
                <w:rFonts w:ascii="Arial" w:hAnsi="Arial" w:cs="Arial"/>
                <w:b/>
                <w:sz w:val="20"/>
              </w:rPr>
              <w:t xml:space="preserve">Cliente </w:t>
            </w:r>
            <w:r>
              <w:rPr>
                <w:rFonts w:ascii="Arial" w:hAnsi="Arial" w:cs="Arial"/>
                <w:sz w:val="20"/>
              </w:rPr>
              <w:t>desea acceder a la aplicación web.</w:t>
            </w: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2.  El </w:t>
            </w:r>
            <w:r>
              <w:rPr>
                <w:rFonts w:ascii="Arial" w:hAnsi="Arial" w:cs="Arial"/>
                <w:b/>
                <w:sz w:val="20"/>
              </w:rPr>
              <w:t xml:space="preserve">Cliente </w:t>
            </w:r>
            <w:r>
              <w:rPr>
                <w:rFonts w:ascii="Arial" w:hAnsi="Arial" w:cs="Arial"/>
                <w:sz w:val="20"/>
              </w:rPr>
              <w:t>ingresa el nombre de la aplicación web en el navegador.</w:t>
            </w:r>
          </w:p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  El </w:t>
            </w:r>
            <w:r>
              <w:rPr>
                <w:rFonts w:ascii="Arial" w:hAnsi="Arial" w:cs="Arial"/>
                <w:b/>
                <w:sz w:val="20"/>
              </w:rPr>
              <w:t>Sistema</w:t>
            </w:r>
            <w:r>
              <w:rPr>
                <w:rFonts w:ascii="Arial" w:hAnsi="Arial" w:cs="Arial"/>
                <w:sz w:val="20"/>
              </w:rPr>
              <w:t xml:space="preserve"> muestra las links de entrada a lo que puede acceder el </w:t>
            </w:r>
            <w:r>
              <w:rPr>
                <w:rFonts w:ascii="Arial" w:hAnsi="Arial" w:cs="Arial"/>
                <w:b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  El </w:t>
            </w:r>
            <w:r>
              <w:rPr>
                <w:rFonts w:ascii="Arial" w:hAnsi="Arial" w:cs="Arial"/>
                <w:b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da click en el link de bienvenida de la aplicación web.</w:t>
            </w:r>
          </w:p>
          <w:p w:rsidR="004207B1" w:rsidRDefault="004207B1" w:rsidP="00B17B61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5.  El </w:t>
            </w:r>
            <w:r>
              <w:rPr>
                <w:rFonts w:ascii="Arial" w:hAnsi="Arial" w:cs="Arial"/>
                <w:b/>
                <w:sz w:val="20"/>
              </w:rPr>
              <w:t>Sistema</w:t>
            </w:r>
            <w:r>
              <w:rPr>
                <w:rFonts w:ascii="Arial" w:hAnsi="Arial" w:cs="Arial"/>
                <w:sz w:val="20"/>
              </w:rPr>
              <w:t xml:space="preserve"> despliega la información de interés al cliente.</w:t>
            </w:r>
          </w:p>
          <w:p w:rsidR="004207B1" w:rsidRDefault="004207B1" w:rsidP="00B17B61">
            <w:pPr>
              <w:spacing w:before="20" w:after="20"/>
            </w:pPr>
            <w:r>
              <w:rPr>
                <w:rFonts w:ascii="Arial" w:hAnsi="Arial" w:cs="Arial"/>
                <w:sz w:val="20"/>
              </w:rPr>
              <w:t xml:space="preserve">6.  El </w:t>
            </w:r>
            <w:r>
              <w:rPr>
                <w:rFonts w:ascii="Arial" w:hAnsi="Arial" w:cs="Arial"/>
                <w:b/>
                <w:sz w:val="20"/>
              </w:rPr>
              <w:t xml:space="preserve">Cliente </w:t>
            </w:r>
            <w:r>
              <w:rPr>
                <w:rFonts w:ascii="Arial" w:hAnsi="Arial" w:cs="Arial"/>
                <w:sz w:val="20"/>
              </w:rPr>
              <w:t>puede observar la información de importancia para el.</w:t>
            </w: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9E644C" w:rsidP="00B17B61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  Fin del caso de uso.</w:t>
            </w:r>
          </w:p>
        </w:tc>
      </w:tr>
    </w:tbl>
    <w:p w:rsidR="004207B1" w:rsidRDefault="004207B1" w:rsidP="004207B1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207B1" w:rsidRDefault="004207B1" w:rsidP="00B17B61">
            <w:pPr>
              <w:jc w:val="center"/>
            </w:pPr>
            <w:r>
              <w:rPr>
                <w:rFonts w:ascii="Arial" w:hAnsi="Arial" w:cs="Arial"/>
                <w:b/>
                <w:sz w:val="20"/>
              </w:rPr>
              <w:t xml:space="preserve">Flujos Alternos </w:t>
            </w:r>
          </w:p>
        </w:tc>
      </w:tr>
      <w:tr w:rsidR="004207B1" w:rsidTr="00B17B61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4207B1" w:rsidP="00B17B61">
            <w:pPr>
              <w:spacing w:before="20" w:after="20"/>
            </w:pP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9E644C" w:rsidP="00B17B61">
            <w:pPr>
              <w:spacing w:before="20" w:after="20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3</w:t>
            </w:r>
            <w:r w:rsidR="004207B1"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>a</w:t>
            </w:r>
            <w:r w:rsidR="004207B1">
              <w:rPr>
                <w:rFonts w:ascii="Arial" w:hAnsi="Arial" w:cs="Arial"/>
                <w:sz w:val="20"/>
              </w:rPr>
              <w:t xml:space="preserve">. El </w:t>
            </w:r>
            <w:r w:rsidR="004207B1">
              <w:rPr>
                <w:rFonts w:ascii="Arial" w:hAnsi="Arial" w:cs="Arial"/>
                <w:b/>
                <w:bCs/>
                <w:sz w:val="20"/>
              </w:rPr>
              <w:t>Cliente</w:t>
            </w:r>
            <w:r w:rsidR="004207B1">
              <w:rPr>
                <w:rFonts w:ascii="Arial" w:hAnsi="Arial" w:cs="Arial"/>
                <w:sz w:val="20"/>
              </w:rPr>
              <w:t xml:space="preserve"> no puede acceder a la aplicación web</w:t>
            </w:r>
          </w:p>
          <w:p w:rsidR="004207B1" w:rsidRDefault="009E644C" w:rsidP="00B17B61">
            <w:pPr>
              <w:spacing w:before="20" w:after="20"/>
            </w:pPr>
            <w:r>
              <w:rPr>
                <w:rFonts w:ascii="Arial" w:hAnsi="Arial" w:cs="Arial"/>
                <w:sz w:val="20"/>
              </w:rPr>
              <w:t xml:space="preserve">             3. a</w:t>
            </w:r>
            <w:r w:rsidR="004207B1">
              <w:rPr>
                <w:rFonts w:ascii="Arial" w:hAnsi="Arial" w:cs="Arial"/>
                <w:sz w:val="20"/>
              </w:rPr>
              <w:t xml:space="preserve">1 El </w:t>
            </w:r>
            <w:r w:rsidR="004207B1">
              <w:rPr>
                <w:rFonts w:ascii="Arial" w:hAnsi="Arial" w:cs="Arial"/>
                <w:b/>
                <w:bCs/>
                <w:sz w:val="20"/>
              </w:rPr>
              <w:t>Sistema</w:t>
            </w:r>
            <w:r w:rsidR="004207B1">
              <w:rPr>
                <w:rFonts w:ascii="Arial" w:hAnsi="Arial" w:cs="Arial"/>
                <w:sz w:val="20"/>
              </w:rPr>
              <w:t xml:space="preserve"> muestra el mensaje “La aplicación web no es accesible por el momento”</w:t>
            </w: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07B1" w:rsidRDefault="009E644C" w:rsidP="009E644C">
            <w:pPr>
              <w:spacing w:before="20" w:after="20"/>
              <w:ind w:left="7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. Fin del caso de uso</w:t>
            </w:r>
          </w:p>
        </w:tc>
      </w:tr>
      <w:tr w:rsidR="004207B1" w:rsidTr="00B17B61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E644C" w:rsidRDefault="009E644C" w:rsidP="009E644C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 a. Si no hay datos de datos interés para el cliente.</w:t>
            </w:r>
          </w:p>
          <w:p w:rsidR="004207B1" w:rsidRDefault="009E644C" w:rsidP="009E644C">
            <w:pPr>
              <w:spacing w:before="20" w:after="20"/>
              <w:ind w:left="7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6. a1 El </w:t>
            </w:r>
            <w:r>
              <w:rPr>
                <w:rFonts w:ascii="Arial" w:hAnsi="Arial" w:cs="Arial"/>
                <w:b/>
                <w:sz w:val="20"/>
              </w:rPr>
              <w:t>Sistema</w:t>
            </w:r>
            <w:r>
              <w:rPr>
                <w:rFonts w:ascii="Arial" w:hAnsi="Arial" w:cs="Arial"/>
                <w:sz w:val="20"/>
              </w:rPr>
              <w:t xml:space="preserve"> muestra un mensaje “La información requerida no se encuentra disponible”.</w:t>
            </w:r>
          </w:p>
        </w:tc>
      </w:tr>
    </w:tbl>
    <w:p w:rsidR="004207B1" w:rsidRDefault="004207B1"/>
    <w:sectPr w:rsidR="00420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49993A11"/>
    <w:multiLevelType w:val="multilevel"/>
    <w:tmpl w:val="424AA3C0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1575554"/>
    <w:multiLevelType w:val="hybridMultilevel"/>
    <w:tmpl w:val="969C4652"/>
    <w:lvl w:ilvl="0" w:tplc="EC5AC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F7"/>
    <w:rsid w:val="00100576"/>
    <w:rsid w:val="0028658E"/>
    <w:rsid w:val="004207B1"/>
    <w:rsid w:val="00692B53"/>
    <w:rsid w:val="007755D7"/>
    <w:rsid w:val="009E644C"/>
    <w:rsid w:val="00AD3BB8"/>
    <w:rsid w:val="00BE4566"/>
    <w:rsid w:val="00DB27F7"/>
    <w:rsid w:val="00DD4654"/>
    <w:rsid w:val="00E27B2C"/>
    <w:rsid w:val="00E7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06418-4642-4618-BC22-964FE3BF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5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DB27F7"/>
  </w:style>
  <w:style w:type="paragraph" w:styleId="Prrafodelista">
    <w:name w:val="List Paragraph"/>
    <w:basedOn w:val="Normal"/>
    <w:uiPriority w:val="34"/>
    <w:qFormat/>
    <w:rsid w:val="00DB27F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Peña</dc:creator>
  <cp:keywords/>
  <dc:description/>
  <cp:lastModifiedBy>Francisco Peña</cp:lastModifiedBy>
  <cp:revision>5</cp:revision>
  <dcterms:created xsi:type="dcterms:W3CDTF">2015-04-23T02:09:00Z</dcterms:created>
  <dcterms:modified xsi:type="dcterms:W3CDTF">2015-04-30T03:52:00Z</dcterms:modified>
</cp:coreProperties>
</file>