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26.png" ContentType="image/png"/>
  <Override PartName="/word/media/rId94.png" ContentType="image/png"/>
  <Override PartName="/word/media/rId98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Author"/>
      </w:pPr>
      <w:r>
        <w:t xml:space="preserve">Нати</w:t>
      </w:r>
      <w:r>
        <w:t xml:space="preserve"> </w:t>
      </w:r>
      <w:r>
        <w:t xml:space="preserve">Франшиску</w:t>
      </w:r>
      <w:r>
        <w:t xml:space="preserve"> </w:t>
      </w:r>
      <w:r>
        <w:t xml:space="preserve">Бунда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10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102" w:name="работа-с-программой-калькулятор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программой калькулятор</w:t>
      </w:r>
    </w:p>
    <w:p>
      <w:pPr>
        <w:numPr>
          <w:ilvl w:val="0"/>
          <w:numId w:val="1002"/>
        </w:numPr>
        <w:pStyle w:val="Compact"/>
      </w:pPr>
      <w:r>
        <w:t xml:space="preserve">В домашнем каталоге создали подкаталог ~/work/os/lab_prog.(рис.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658780"/>
            <wp:effectExtent b="0" l="0" r="0" t="0"/>
            <wp:docPr descr="Figure 1: lab_prog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8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lab_prog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Создали в нём файлы: calculate.h, calculate.c, main.c.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769042"/>
            <wp:effectExtent b="0" l="0" r="0" t="0"/>
            <wp:docPr descr="Figure 2: calculate.h, calculate.c, main.c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calculate.h, calculate.c, main.c</w:t>
      </w:r>
    </w:p>
    <w:bookmarkEnd w:id="0"/>
    <w:p>
      <w:pPr>
        <w:pStyle w:val="BodyText"/>
      </w:pPr>
      <w:r>
        <w:t xml:space="preserve">Это примитивнейший калькулятор, способный складывать, вычитать, умножать</w:t>
      </w:r>
      <w:r>
        <w:t xml:space="preserve"> </w:t>
      </w:r>
      <w:r>
        <w:t xml:space="preserve">и делить, возводить число в степень, брать квадратный корень, вычислять sin, cos, tan.</w:t>
      </w:r>
      <w:r>
        <w:t xml:space="preserve"> </w:t>
      </w:r>
      <w:r>
        <w:t xml:space="preserve">При запуске он запрашивает первое число, операцию, второе число. После этого</w:t>
      </w:r>
      <w:r>
        <w:t xml:space="preserve"> </w:t>
      </w:r>
      <w:r>
        <w:t xml:space="preserve">программа выводит результат и останавливается.</w:t>
      </w:r>
      <w:r>
        <w:t xml:space="preserve"> </w:t>
      </w:r>
      <w:r>
        <w:t xml:space="preserve">Реализация функций калькулятора в файле calculate.с:(рис.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4270523"/>
            <wp:effectExtent b="0" l="0" r="0" t="0"/>
            <wp:docPr descr="Figure 3: calculate.c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0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calculate.c</w:t>
      </w:r>
    </w:p>
    <w:bookmarkEnd w:id="0"/>
    <w:p>
      <w:pPr>
        <w:pStyle w:val="BodyText"/>
      </w:pPr>
      <w:r>
        <w:t xml:space="preserve">Интерфейсный файл calculate.h, описывающий формат вызова функциикалькулятора: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900779"/>
            <wp:effectExtent b="0" l="0" r="0" t="0"/>
            <wp:docPr descr="Figure 4: calculate.h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0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calculate.h</w:t>
      </w:r>
    </w:p>
    <w:bookmarkEnd w:id="0"/>
    <w:p>
      <w:pPr>
        <w:pStyle w:val="BodyText"/>
      </w:pPr>
      <w:r>
        <w:t xml:space="preserve">Основной файл main.c, реализующий интерфейс пользователя к калькулятору:(рис.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4304631"/>
            <wp:effectExtent b="0" l="0" r="0" t="0"/>
            <wp:docPr descr="Figure 5: main.c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4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main.c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Выполнили компиляцию программы посредством gcc: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550843"/>
            <wp:effectExtent b="0" l="0" r="0" t="0"/>
            <wp:docPr descr="Figure 6: gcc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gcc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Исправили синтаксические ошибки.</w:t>
      </w:r>
    </w:p>
    <w:p>
      <w:pPr>
        <w:numPr>
          <w:ilvl w:val="0"/>
          <w:numId w:val="1005"/>
        </w:numPr>
        <w:pStyle w:val="Compact"/>
      </w:pPr>
      <w:r>
        <w:t xml:space="preserve">Создали Makefile.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]),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238550"/>
            <wp:effectExtent b="0" l="0" r="0" t="0"/>
            <wp:docPr descr="Figure 7: Makefile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Makefile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4529740"/>
            <wp:effectExtent b="0" l="0" r="0" t="0"/>
            <wp:docPr descr="Figure 8: Makefile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9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Makefile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 помощью gdb выполнили отладку программы calcul:</w:t>
      </w:r>
      <w:r>
        <w:t xml:space="preserve"> </w:t>
      </w:r>
      <w:r>
        <w:t xml:space="preserve">– Запустили отладчик GDB, загрузив в него программу для отладки:(рис.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235926"/>
            <wp:effectExtent b="0" l="0" r="0" t="0"/>
            <wp:docPr descr="Figure 9: gdb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gdb</w:t>
      </w:r>
    </w:p>
    <w:bookmarkEnd w:id="0"/>
    <w:p>
      <w:pPr>
        <w:pStyle w:val="BodyText"/>
      </w:pPr>
      <w:r>
        <w:t xml:space="preserve">– Для запуска программы внутри отладчика ввели команду run:(рис.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2410644"/>
            <wp:effectExtent b="0" l="0" r="0" t="0"/>
            <wp:docPr descr="Figure 10: run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0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run</w:t>
      </w:r>
    </w:p>
    <w:bookmarkEnd w:id="0"/>
    <w:p>
      <w:pPr>
        <w:pStyle w:val="BodyText"/>
      </w:pPr>
      <w:r>
        <w:t xml:space="preserve">– Для постраничного (по 9 строк) просмотра исходного код использовали команду list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1372781"/>
            <wp:effectExtent b="0" l="0" r="0" t="0"/>
            <wp:docPr descr="Figure 11: list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2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list</w:t>
      </w:r>
    </w:p>
    <w:bookmarkEnd w:id="0"/>
    <w:p>
      <w:pPr>
        <w:pStyle w:val="BodyText"/>
      </w:pPr>
      <w:r>
        <w:t xml:space="preserve">– Для просмотра строк с 1 по 4 основного файла использовали list с параметрами:(рис.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801787"/>
            <wp:effectExtent b="0" l="0" r="0" t="0"/>
            <wp:docPr descr="Figure 12: list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1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list</w:t>
      </w:r>
    </w:p>
    <w:bookmarkEnd w:id="0"/>
    <w:p>
      <w:pPr>
        <w:pStyle w:val="BodyText"/>
      </w:pPr>
      <w:r>
        <w:t xml:space="preserve">– Для просмотра определённых строк не основного файла использовали list с параметрами: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293200"/>
            <wp:effectExtent b="0" l="0" r="0" t="0"/>
            <wp:docPr descr="Figure 13: list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list</w:t>
      </w:r>
    </w:p>
    <w:bookmarkEnd w:id="0"/>
    <w:p>
      <w:pPr>
        <w:pStyle w:val="BodyText"/>
      </w:pPr>
      <w:r>
        <w:t xml:space="preserve">– Установили точку останова в файле calculate.c на строке номер 21: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612757"/>
            <wp:effectExtent b="0" l="0" r="0" t="0"/>
            <wp:docPr descr="Figure 14: breakpoint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2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breakpoint</w:t>
      </w:r>
    </w:p>
    <w:bookmarkEnd w:id="0"/>
    <w:p>
      <w:pPr>
        <w:pStyle w:val="BodyText"/>
      </w:pPr>
      <w:r>
        <w:t xml:space="preserve">– Вывели информацию об имеющихся в проекте точка останова: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612757"/>
            <wp:effectExtent b="0" l="0" r="0" t="0"/>
            <wp:docPr descr="Figure 15: info breakpoints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2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info breakpoints</w:t>
      </w:r>
    </w:p>
    <w:bookmarkEnd w:id="0"/>
    <w:p>
      <w:pPr>
        <w:pStyle w:val="BodyText"/>
      </w:pPr>
      <w:r>
        <w:t xml:space="preserve">– Запустили программу внутри отладчика и убедились, что программа остановится</w:t>
      </w:r>
      <w:r>
        <w:t xml:space="preserve"> </w:t>
      </w:r>
      <w:r>
        <w:t xml:space="preserve">в момент прохождения точки останова:</w:t>
      </w:r>
    </w:p>
    <w:p>
      <w:pPr>
        <w:pStyle w:val="BodyText"/>
      </w:pPr>
      <w:r>
        <w:t xml:space="preserve">– Посмотрели, чему равно на этом этапе значение переменной Numeral, введя:(рис. [</w:t>
      </w:r>
      <w:hyperlink w:anchor="fig:017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85" w:name="fig:017"/>
      <w:r>
        <w:drawing>
          <wp:inline>
            <wp:extent cx="5334000" cy="301532"/>
            <wp:effectExtent b="0" l="0" r="0" t="0"/>
            <wp:docPr descr="Figure 16: Numeral" title="" id="83" name="Picture"/>
            <a:graphic>
              <a:graphicData uri="http://schemas.openxmlformats.org/drawingml/2006/picture">
                <pic:pic>
                  <pic:nvPicPr>
                    <pic:cNvPr descr="image/17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Numeral</w:t>
      </w:r>
    </w:p>
    <w:bookmarkEnd w:id="0"/>
    <w:p>
      <w:pPr>
        <w:pStyle w:val="BodyText"/>
      </w:pPr>
      <w:r>
        <w:t xml:space="preserve">– Сравнили с результатом вывода на экран после использования команды: (рис. [</w:t>
      </w:r>
      <w:hyperlink w:anchor="fig:018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89" w:name="fig:018"/>
      <w:r>
        <w:drawing>
          <wp:inline>
            <wp:extent cx="5334000" cy="301532"/>
            <wp:effectExtent b="0" l="0" r="0" t="0"/>
            <wp:docPr descr="Figure 17: Numeral" title="" id="87" name="Picture"/>
            <a:graphic>
              <a:graphicData uri="http://schemas.openxmlformats.org/drawingml/2006/picture">
                <pic:pic>
                  <pic:nvPicPr>
                    <pic:cNvPr descr="image/18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Numeral</w:t>
      </w:r>
    </w:p>
    <w:bookmarkEnd w:id="0"/>
    <w:p>
      <w:pPr>
        <w:pStyle w:val="BodyText"/>
      </w:pPr>
      <w:r>
        <w:t xml:space="preserve">– Убрали точки останова: (рис. [</w:t>
      </w:r>
      <w:hyperlink w:anchor="fig:019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9"/>
    <w:p>
      <w:pPr>
        <w:pStyle w:val="CaptionedFigure"/>
      </w:pPr>
      <w:bookmarkStart w:id="93" w:name="fig:019"/>
      <w:r>
        <w:drawing>
          <wp:inline>
            <wp:extent cx="5334000" cy="1199360"/>
            <wp:effectExtent b="0" l="0" r="0" t="0"/>
            <wp:docPr descr="Figure 18: breakpoint" title="" id="91" name="Picture"/>
            <a:graphic>
              <a:graphicData uri="http://schemas.openxmlformats.org/drawingml/2006/picture">
                <pic:pic>
                  <pic:nvPicPr>
                    <pic:cNvPr descr="image/19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9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breakpoint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 помощью утилиты splint попробовали проанализировать коды файлов calculate.c</w:t>
      </w:r>
      <w:r>
        <w:t xml:space="preserve"> </w:t>
      </w:r>
      <w:r>
        <w:t xml:space="preserve">и main.c. (рис. [</w:t>
      </w:r>
      <w:hyperlink w:anchor="fig:020">
        <w:r>
          <w:rPr>
            <w:rStyle w:val="Hyperlink"/>
          </w:rPr>
          <w:t xml:space="preserve">19</w:t>
        </w:r>
      </w:hyperlink>
      <w:r>
        <w:t xml:space="preserve">]), (рис. [</w:t>
      </w:r>
      <w:hyperlink w:anchor="fig:021">
        <w:r>
          <w:rPr>
            <w:rStyle w:val="Hyperlink"/>
          </w:rPr>
          <w:t xml:space="preserve">20</w:t>
        </w:r>
      </w:hyperlink>
      <w:r>
        <w:t xml:space="preserve">])</w:t>
      </w:r>
    </w:p>
    <w:bookmarkStart w:id="0" w:name="fig:020"/>
    <w:p>
      <w:pPr>
        <w:pStyle w:val="CaptionedFigure"/>
      </w:pPr>
      <w:bookmarkStart w:id="97" w:name="fig:020"/>
      <w:r>
        <w:drawing>
          <wp:inline>
            <wp:extent cx="5334000" cy="3747024"/>
            <wp:effectExtent b="0" l="0" r="0" t="0"/>
            <wp:docPr descr="Figure 19: splint" title="" id="95" name="Picture"/>
            <a:graphic>
              <a:graphicData uri="http://schemas.openxmlformats.org/drawingml/2006/picture">
                <pic:pic>
                  <pic:nvPicPr>
                    <pic:cNvPr descr="image/20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7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 splint</w:t>
      </w:r>
    </w:p>
    <w:bookmarkEnd w:id="0"/>
    <w:bookmarkStart w:id="0" w:name="fig:021"/>
    <w:p>
      <w:pPr>
        <w:pStyle w:val="CaptionedFigure"/>
      </w:pPr>
      <w:bookmarkStart w:id="101" w:name="fig:021"/>
      <w:r>
        <w:drawing>
          <wp:inline>
            <wp:extent cx="5334000" cy="3079249"/>
            <wp:effectExtent b="0" l="0" r="0" t="0"/>
            <wp:docPr descr="Figure 20: splint" title="" id="99" name="Picture"/>
            <a:graphic>
              <a:graphicData uri="http://schemas.openxmlformats.org/drawingml/2006/picture">
                <pic:pic>
                  <pic:nvPicPr>
                    <pic:cNvPr descr="image/2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9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20: splint</w:t>
      </w:r>
    </w:p>
    <w:bookmarkEnd w:id="0"/>
    <w:bookmarkEnd w:id="102"/>
    <w:bookmarkEnd w:id="103"/>
    <w:bookmarkStart w:id="10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были приобретены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104"/>
    <w:bookmarkStart w:id="105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8"/>
        </w:numPr>
      </w:pPr>
      <w:r>
        <w:t xml:space="preserve">Чтобы получить информацию о возможностях программ gcc, make, gdb и др. нужно воспользоваться командой man или опцией -help (-h) для каждой команды.</w:t>
      </w:r>
    </w:p>
    <w:p>
      <w:pPr>
        <w:numPr>
          <w:ilvl w:val="0"/>
          <w:numId w:val="1008"/>
        </w:numPr>
      </w:pPr>
      <w:r>
        <w:t xml:space="preserve">Процесс разработки программного обеспечения обычно разделяется на следующие этапы: • планирование, включающее сбор и анализ требований к функционалу и другим характеристикам разрабатываемого приложения; • проектирование, включающее в себя разработку базовых алгоритмов и спецификаций, определение языка программирования; • непосредственная разработка приложения: – кодирование − по сути создание исходного текста программы (возмож- но в нескольких вариантах); – анализ разработанного кода; – сборка, компиляция и разработка исполняемого модуля; – тестирование и отладка, сохранение произведённых изменений; • документирование. Для создания исходного текста программы разработчик может воспользоваться любым удобным для него редактором текста: vi, vim, mceditor, emacs, geany и др. 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>
      <w:pPr>
        <w:numPr>
          <w:ilvl w:val="0"/>
          <w:numId w:val="1008"/>
        </w:numPr>
      </w:pPr>
      <w:r>
        <w:t xml:space="preserve">Для имени входного файла суффикс определяет какая компиляция требуется. Суффиксы указывают на тип объекта. Файлы с расширением (суффиксом).c воспринимаются gcc как программы на языке С, файлы с расширением .cc или .C − как файлы на языке C++, а файлы c расширением .o считаются объектными. Например, в команде «gcc -c main.c»: gcc по расширению (суффиксу) .c распознает тип файла для компиляции и формирует объектный модуль − файл с расширением .o. Если требуется получить исполняемый файл с определённым именем (например, hello), то требуется воспользоваться опцией -o и в качестве параметра задать имя создаваемого файла: «gcc -o hello main.c».</w:t>
      </w:r>
    </w:p>
    <w:p>
      <w:pPr>
        <w:numPr>
          <w:ilvl w:val="0"/>
          <w:numId w:val="1008"/>
        </w:numPr>
      </w:pPr>
      <w:r>
        <w:t xml:space="preserve">Основное назначение компилятора языка Си в UNIX заключается в компи- ляции всей программы и получении исполняемого файла/модуля.</w:t>
      </w:r>
    </w:p>
    <w:p>
      <w:pPr>
        <w:numPr>
          <w:ilvl w:val="0"/>
          <w:numId w:val="1008"/>
        </w:numPr>
      </w:pPr>
      <w:r>
        <w:t xml:space="preserve">Для сборки разрабатываемого приложения и собственно компиляции по- лезно воспользоваться утилитой make. Она позволяет автоматизировать процесс преобразования файлов программы из одной формы в другую, отслеживает взаимосвязи между файлами.</w:t>
      </w:r>
    </w:p>
    <w:p>
      <w:pPr>
        <w:numPr>
          <w:ilvl w:val="0"/>
          <w:numId w:val="1008"/>
        </w:numPr>
      </w:pPr>
      <w:r>
        <w:t xml:space="preserve">Для работы с утилитой make необходимо в корне рабочего каталога с Вашим проектом создать файл с названием makefile или Makefile, в котором будут описаны правила обработки файлов Вашего программного комплекса. В самом простом случае Makefile имеет следующий синтаксис: … : … &lt;команда 1&gt; … 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 В качестве цели в Makefile может выступать имя файла или название какого-то действия. Зависимость задаёт исходные параметры (условия)для достижения указанной цели. Зависимость также может быть названи- ем какого-то действия. Команды − собственно действия, которые необхо- димо выполнить для достижения цели. Общий синтаксис Makefile имеет вид: target1 [target2…]:[:] [dependment1…] [(tab)commands] [#commentary] [(tab)commands] [#commentary] Здесь знак # определяет начало комментария (содержимое от знака # и до конца строки не будет обрабатываться. Одинарное двоеточие указывает на то, что последовательность команд должна содержаться в одной строке. Для переноса можно в длинной строке команд можно использовать обратный слэш (). Двойное двоеточие указыва- ет на то, что последовательность команд может содержаться в нескольких последовательных строках. Пример более сложного синтаксиса Makefile: Makefile for abcd.c # CC = gcc CFLAGS = #Compile abcd.c normaly abcd: abcd.c</w:t>
      </w:r>
      <w:r>
        <w:t xml:space="preserve"> </w:t>
      </w:r>
      <w:r>
        <w:t xml:space="preserve">(CFLAGS) abcd.c clean: -rm abcd .o ~ #End Makefile for abcd.c В этом примере в начале файла заданы три переменные: CC и CFLAGS. Затем указаны цели, их зависимости и соответствующие команды. В командах происходит обращение к значениям переменных. Цель с именем clean про- изводит очистку каталога от файлов, полученных в результате компиляции. Для её описания использованы регулярные выражения.</w:t>
      </w:r>
    </w:p>
    <w:p>
      <w:pPr>
        <w:numPr>
          <w:ilvl w:val="0"/>
          <w:numId w:val="1008"/>
        </w:numPr>
      </w:pPr>
      <w: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иустранения ошибок в программе существенно облегчает жизнь программи- ста. В комплект программ GNU для ОС типа UNIX входит отладчик GDB (GNU Debugger). Для использования GDB необходимо скомпилировать анализи- руемый код программы таким образом, чтобы отладочная информация содержалась в результирующем бинарном файле. Для этого следует вос- пользоваться опцией -g компилятора gcc: gcc -c file.c -g После этого для начала работы с gdb необходимо в командной строке ввести одноимённую команду, указав в качестве аргумента анализируемый бинарный файл: gdb file.o</w:t>
      </w:r>
    </w:p>
    <w:p>
      <w:pPr>
        <w:numPr>
          <w:ilvl w:val="0"/>
          <w:numId w:val="1008"/>
        </w:numPr>
      </w:pPr>
      <w:r>
        <w:t xml:space="preserve">Основные команды отладчика gdb:</w:t>
      </w:r>
    </w:p>
    <w:p>
      <w:pPr>
        <w:pStyle w:val="FirstParagraph"/>
      </w:pPr>
      <w:r>
        <w:t xml:space="preserve">backtrace − вывод на экран пути к текущей точке останова (по сути вывод −названий всех функций)</w:t>
      </w:r>
      <w:r>
        <w:t xml:space="preserve"> </w:t>
      </w:r>
      <w:r>
        <w:t xml:space="preserve">break − установить точку останова (в качестве параметра может быть указанномер строки или название функции)</w:t>
      </w:r>
      <w:r>
        <w:t xml:space="preserve"> </w:t>
      </w:r>
      <w:r>
        <w:t xml:space="preserve">clear − удалить все точки останова в функции</w:t>
      </w:r>
      <w:r>
        <w:t xml:space="preserve"> </w:t>
      </w:r>
      <w:r>
        <w:t xml:space="preserve">continue − продолжить выполнение программы</w:t>
      </w:r>
      <w:r>
        <w:t xml:space="preserve"> </w:t>
      </w:r>
      <w:r>
        <w:t xml:space="preserve">delete − удалить точку останова</w:t>
      </w:r>
      <w:r>
        <w:t xml:space="preserve"> </w:t>
      </w:r>
      <w:r>
        <w:t xml:space="preserve">display − добавить выражение в список выражений, значения которых отображаются при достижении точки останова программы</w:t>
      </w:r>
      <w:r>
        <w:t xml:space="preserve"> </w:t>
      </w:r>
      <w:r>
        <w:t xml:space="preserve">finish − выполнить программу до момента выхода из функции</w:t>
      </w:r>
      <w:r>
        <w:t xml:space="preserve"> </w:t>
      </w:r>
      <w:r>
        <w:t xml:space="preserve">info breakpoints − вывести на экран список используемых точек останова</w:t>
      </w:r>
      <w:r>
        <w:t xml:space="preserve"> </w:t>
      </w:r>
      <w:r>
        <w:t xml:space="preserve">info watchpoints − вывести на экран список используемых контрольных выражений</w:t>
      </w:r>
      <w:r>
        <w:t xml:space="preserve"> </w:t>
      </w:r>
      <w:r>
        <w:t xml:space="preserve">list − вывести на экран исходный код (в качестве параметра может быть указано название файла и через двоеточие номера начальной и конечной строк)</w:t>
      </w:r>
      <w:r>
        <w:t xml:space="preserve"> </w:t>
      </w:r>
      <w:r>
        <w:t xml:space="preserve">next − выполнить программу пошагово, но без выполнения вызываемых в программе функций</w:t>
      </w:r>
      <w:r>
        <w:t xml:space="preserve"> </w:t>
      </w:r>
      <w:r>
        <w:t xml:space="preserve">print − вывести значение указываемого в качестве параметра выражения</w:t>
      </w:r>
      <w:r>
        <w:t xml:space="preserve"> </w:t>
      </w:r>
      <w:r>
        <w:t xml:space="preserve">run − запуск программы на выполнение</w:t>
      </w:r>
      <w:r>
        <w:t xml:space="preserve"> </w:t>
      </w:r>
      <w:r>
        <w:t xml:space="preserve">set − установить новое значение переменной</w:t>
      </w:r>
      <w:r>
        <w:t xml:space="preserve"> </w:t>
      </w:r>
      <w:r>
        <w:t xml:space="preserve">step − пошаговое выполнение программы</w:t>
      </w:r>
      <w:r>
        <w:t xml:space="preserve"> </w:t>
      </w:r>
      <w:r>
        <w:t xml:space="preserve">watch − установить контрольное выражение, при изменении значения ко- торого программа будет остановлена Для выхода из gdb можно воспользо- ваться командой quit (или её сокращённым вариантом q) или комбинацией клавиш Ctrl-d. Более подробную информацию по работе с gdb можно полу- чить с помощью команд gdb -h и man gdb.</w:t>
      </w:r>
      <w:r>
        <w:t xml:space="preserve"> </w:t>
      </w:r>
      <w:r>
        <w:t xml:space="preserve">Cхема отладки программы показана в 6 пункте лабораторной работы.</w:t>
      </w:r>
    </w:p>
    <w:p>
      <w:pPr>
        <w:numPr>
          <w:ilvl w:val="0"/>
          <w:numId w:val="1009"/>
        </w:numPr>
      </w:pPr>
      <w:r>
        <w:t xml:space="preserve">При первом запуске компилятор не выдал никаких ошибок, но в коде программы main.c допущена ошибка, которую компилятор мог пропустить (возможно, из-за версии 8.3.0-19): в строке scanf(</w:t>
      </w:r>
      <w:r>
        <w:t xml:space="preserve">“</w:t>
      </w:r>
      <w:r>
        <w:t xml:space="preserve">%s</w:t>
      </w:r>
      <w:r>
        <w:t xml:space="preserve">”</w:t>
      </w:r>
      <w:r>
        <w:t xml:space="preserve">, &amp;Operation); нужноубрать знак &amp;, потому что имя массива символов уже является указателем на первый элемент этого массива.</w:t>
      </w:r>
    </w:p>
    <w:p>
      <w:pPr>
        <w:numPr>
          <w:ilvl w:val="0"/>
          <w:numId w:val="1009"/>
        </w:numPr>
      </w:pPr>
      <w:r>
        <w:t xml:space="preserve">Система разработки приложений UNIX предоставляет различные средства, повышающие понимание исходного кода. К ним относятся:</w:t>
      </w:r>
    </w:p>
    <w:p>
      <w:pPr>
        <w:pStyle w:val="FirstParagraph"/>
      </w:pPr>
      <w:r>
        <w:t xml:space="preserve">cscope − исследование функций, содержащихся в программе,</w:t>
      </w:r>
    </w:p>
    <w:p>
      <w:pPr>
        <w:pStyle w:val="BodyText"/>
      </w:pPr>
      <w:r>
        <w:t xml:space="preserve">lint − критическая проверка программ, написанных на языке Си.</w:t>
      </w:r>
    </w:p>
    <w:p>
      <w:pPr>
        <w:numPr>
          <w:ilvl w:val="0"/>
          <w:numId w:val="1010"/>
        </w:numPr>
        <w:pStyle w:val="Compact"/>
      </w:pPr>
      <w:r>
        <w:t xml:space="preserve">Утилита splint анализирует программный код, проверяет корректность задания аргументов использованных в программе функций и типов возвра- щаемых значений, обнаруживает синтаксические и семантические ошибки. В отличие от компилятора C анализатор splint генерирует комментарии с описанием разбора кода программы и осуществляет общий контроль, обна- руживая такие ошибки, как одинаковые объекты, определённые в разных файлах, или объекты, чьи значения не используются в работ программы, переменные с некорректно заданными значениями и типами и многое другое</w:t>
      </w:r>
    </w:p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6" Target="media/rId26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13</dc:title>
  <dc:creator>Нати Франшиску Бунда</dc:creator>
  <dc:language>ru-RU</dc:language>
  <cp:keywords/>
  <dcterms:created xsi:type="dcterms:W3CDTF">2023-06-13T21:30:06Z</dcterms:created>
  <dcterms:modified xsi:type="dcterms:W3CDTF">2023-06-13T21:30:06Z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Средства, применяемые при разработке программного обеспечения в ОС типа UNIX/Linux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