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C8F70" w14:textId="77777777" w:rsidR="00894732" w:rsidRPr="00576467" w:rsidRDefault="00894732" w:rsidP="00894732">
      <w:pPr>
        <w:spacing w:line="360" w:lineRule="auto"/>
        <w:jc w:val="center"/>
        <w:rPr>
          <w:rFonts w:ascii="Times New Roman" w:hAnsi="Times New Roman" w:cs="Times New Roman"/>
          <w:b/>
          <w:bCs/>
          <w:sz w:val="32"/>
          <w:szCs w:val="32"/>
        </w:rPr>
      </w:pPr>
      <w:r w:rsidRPr="00576467">
        <w:rPr>
          <w:rFonts w:ascii="Times New Roman" w:hAnsi="Times New Roman" w:cs="Times New Roman"/>
          <w:b/>
          <w:bCs/>
          <w:sz w:val="32"/>
          <w:szCs w:val="32"/>
        </w:rPr>
        <w:t>Universidad de Costa Rica</w:t>
      </w:r>
    </w:p>
    <w:p w14:paraId="5289EEE6" w14:textId="629578EA" w:rsidR="00894732" w:rsidRPr="00576467" w:rsidRDefault="00894732" w:rsidP="00894732">
      <w:pPr>
        <w:spacing w:line="360" w:lineRule="auto"/>
        <w:jc w:val="center"/>
        <w:rPr>
          <w:rFonts w:ascii="Times New Roman" w:hAnsi="Times New Roman" w:cs="Times New Roman"/>
          <w:b/>
          <w:bCs/>
          <w:sz w:val="32"/>
          <w:szCs w:val="32"/>
        </w:rPr>
      </w:pPr>
      <w:r w:rsidRPr="00576467">
        <w:rPr>
          <w:rFonts w:ascii="Times New Roman" w:hAnsi="Times New Roman" w:cs="Times New Roman"/>
          <w:b/>
          <w:bCs/>
          <w:sz w:val="32"/>
          <w:szCs w:val="32"/>
        </w:rPr>
        <w:t>Sede del sur</w:t>
      </w:r>
    </w:p>
    <w:p w14:paraId="109EC17A" w14:textId="77777777" w:rsidR="00894732" w:rsidRPr="00576467" w:rsidRDefault="00894732" w:rsidP="00894732">
      <w:pPr>
        <w:spacing w:line="360" w:lineRule="auto"/>
        <w:jc w:val="center"/>
        <w:rPr>
          <w:rFonts w:ascii="Times New Roman" w:hAnsi="Times New Roman" w:cs="Times New Roman"/>
          <w:b/>
          <w:bCs/>
          <w:sz w:val="32"/>
          <w:szCs w:val="32"/>
        </w:rPr>
      </w:pPr>
      <w:r w:rsidRPr="00576467">
        <w:rPr>
          <w:rFonts w:ascii="Times New Roman" w:hAnsi="Times New Roman" w:cs="Times New Roman"/>
          <w:b/>
          <w:bCs/>
          <w:sz w:val="32"/>
          <w:szCs w:val="32"/>
        </w:rPr>
        <w:t>Escuela de Matemática</w:t>
      </w:r>
    </w:p>
    <w:p w14:paraId="0CA69745" w14:textId="2F7F012D" w:rsidR="00894732" w:rsidRPr="00576467" w:rsidRDefault="00894732" w:rsidP="00894732">
      <w:pPr>
        <w:spacing w:line="360" w:lineRule="auto"/>
        <w:jc w:val="center"/>
        <w:rPr>
          <w:rFonts w:ascii="Times New Roman" w:hAnsi="Times New Roman" w:cs="Times New Roman"/>
          <w:b/>
          <w:bCs/>
          <w:sz w:val="32"/>
          <w:szCs w:val="32"/>
        </w:rPr>
      </w:pPr>
      <w:r w:rsidRPr="00576467">
        <w:rPr>
          <w:rFonts w:ascii="Times New Roman" w:hAnsi="Times New Roman" w:cs="Times New Roman"/>
          <w:b/>
          <w:bCs/>
          <w:sz w:val="32"/>
          <w:szCs w:val="32"/>
        </w:rPr>
        <w:t>Curso:</w:t>
      </w:r>
    </w:p>
    <w:p w14:paraId="35712995" w14:textId="77777777" w:rsidR="00894732" w:rsidRPr="00576467" w:rsidRDefault="00894732" w:rsidP="00894732">
      <w:pPr>
        <w:spacing w:line="360" w:lineRule="auto"/>
        <w:jc w:val="center"/>
        <w:rPr>
          <w:rFonts w:ascii="Times New Roman" w:hAnsi="Times New Roman" w:cs="Times New Roman"/>
          <w:sz w:val="32"/>
          <w:szCs w:val="32"/>
        </w:rPr>
      </w:pPr>
      <w:r w:rsidRPr="00576467">
        <w:rPr>
          <w:rFonts w:ascii="Times New Roman" w:hAnsi="Times New Roman" w:cs="Times New Roman"/>
          <w:sz w:val="32"/>
          <w:szCs w:val="32"/>
        </w:rPr>
        <w:t>MA-0321 Cálculo Diferencial e Integral</w:t>
      </w:r>
    </w:p>
    <w:p w14:paraId="40091116" w14:textId="77777777" w:rsidR="00894732" w:rsidRPr="00576467" w:rsidRDefault="00894732" w:rsidP="00894732">
      <w:pPr>
        <w:spacing w:line="360" w:lineRule="auto"/>
        <w:jc w:val="center"/>
        <w:rPr>
          <w:rFonts w:ascii="Times New Roman" w:hAnsi="Times New Roman" w:cs="Times New Roman"/>
          <w:sz w:val="32"/>
          <w:szCs w:val="32"/>
        </w:rPr>
      </w:pPr>
      <w:r w:rsidRPr="00576467">
        <w:rPr>
          <w:rFonts w:ascii="Times New Roman" w:hAnsi="Times New Roman" w:cs="Times New Roman"/>
          <w:sz w:val="32"/>
          <w:szCs w:val="32"/>
        </w:rPr>
        <w:t>II Ciclo 2026</w:t>
      </w:r>
    </w:p>
    <w:p w14:paraId="05821211" w14:textId="08251DF2" w:rsidR="00894732" w:rsidRPr="00576467" w:rsidRDefault="00894732" w:rsidP="00894732">
      <w:pPr>
        <w:spacing w:line="360" w:lineRule="auto"/>
        <w:jc w:val="center"/>
        <w:rPr>
          <w:rFonts w:ascii="Times New Roman" w:hAnsi="Times New Roman" w:cs="Times New Roman"/>
          <w:sz w:val="32"/>
          <w:szCs w:val="32"/>
        </w:rPr>
      </w:pPr>
      <w:r w:rsidRPr="00576467">
        <w:rPr>
          <w:rFonts w:ascii="Times New Roman" w:hAnsi="Times New Roman" w:cs="Times New Roman"/>
          <w:sz w:val="32"/>
          <w:szCs w:val="32"/>
        </w:rPr>
        <w:t>Proyecto 1</w:t>
      </w:r>
    </w:p>
    <w:p w14:paraId="6A9789E3" w14:textId="30EB192E" w:rsidR="00894732" w:rsidRPr="00576467" w:rsidRDefault="00894732" w:rsidP="00894732">
      <w:pPr>
        <w:spacing w:line="360" w:lineRule="auto"/>
        <w:jc w:val="center"/>
        <w:rPr>
          <w:rFonts w:ascii="Times New Roman" w:hAnsi="Times New Roman" w:cs="Times New Roman"/>
          <w:sz w:val="32"/>
          <w:szCs w:val="32"/>
        </w:rPr>
      </w:pPr>
      <w:r w:rsidRPr="00576467">
        <w:rPr>
          <w:rFonts w:ascii="Times New Roman" w:hAnsi="Times New Roman" w:cs="Times New Roman"/>
          <w:b/>
          <w:bCs/>
          <w:sz w:val="32"/>
          <w:szCs w:val="32"/>
        </w:rPr>
        <w:t>Tema:</w:t>
      </w:r>
      <w:r w:rsidRPr="00576467">
        <w:rPr>
          <w:rFonts w:ascii="Times New Roman" w:hAnsi="Times New Roman" w:cs="Times New Roman"/>
          <w:sz w:val="32"/>
          <w:szCs w:val="32"/>
        </w:rPr>
        <w:br/>
      </w:r>
      <w:r w:rsidRPr="00576467">
        <w:rPr>
          <w:rFonts w:ascii="Times New Roman" w:hAnsi="Times New Roman" w:cs="Times New Roman"/>
          <w:sz w:val="32"/>
          <w:szCs w:val="32"/>
        </w:rPr>
        <w:t>simulador de ahorro</w:t>
      </w:r>
    </w:p>
    <w:p w14:paraId="19CAD10C" w14:textId="55763518" w:rsidR="00894732" w:rsidRPr="00576467" w:rsidRDefault="00894732" w:rsidP="00894732">
      <w:pPr>
        <w:spacing w:line="360" w:lineRule="auto"/>
        <w:jc w:val="center"/>
        <w:rPr>
          <w:rFonts w:ascii="Times New Roman" w:hAnsi="Times New Roman" w:cs="Times New Roman"/>
          <w:b/>
          <w:bCs/>
          <w:sz w:val="32"/>
          <w:szCs w:val="32"/>
        </w:rPr>
      </w:pPr>
      <w:r w:rsidRPr="00576467">
        <w:rPr>
          <w:rFonts w:ascii="Times New Roman" w:hAnsi="Times New Roman" w:cs="Times New Roman"/>
          <w:b/>
          <w:bCs/>
          <w:sz w:val="32"/>
          <w:szCs w:val="32"/>
        </w:rPr>
        <w:t>Estudiante:</w:t>
      </w:r>
    </w:p>
    <w:p w14:paraId="4DCCA608" w14:textId="5A541A26" w:rsidR="00894732" w:rsidRPr="00576467" w:rsidRDefault="00894732" w:rsidP="00894732">
      <w:pPr>
        <w:spacing w:line="360" w:lineRule="auto"/>
        <w:jc w:val="center"/>
        <w:rPr>
          <w:rFonts w:ascii="Times New Roman" w:hAnsi="Times New Roman" w:cs="Times New Roman"/>
          <w:sz w:val="32"/>
          <w:szCs w:val="32"/>
        </w:rPr>
      </w:pPr>
      <w:r w:rsidRPr="00576467">
        <w:rPr>
          <w:rFonts w:ascii="Times New Roman" w:hAnsi="Times New Roman" w:cs="Times New Roman"/>
          <w:sz w:val="32"/>
          <w:szCs w:val="32"/>
        </w:rPr>
        <w:t>Allison Navarro C35034</w:t>
      </w:r>
    </w:p>
    <w:p w14:paraId="067B3FB5" w14:textId="7C4425BB" w:rsidR="00894732" w:rsidRPr="00576467" w:rsidRDefault="00894732" w:rsidP="00894732">
      <w:pPr>
        <w:spacing w:line="360" w:lineRule="auto"/>
        <w:jc w:val="center"/>
        <w:rPr>
          <w:rFonts w:ascii="Times New Roman" w:hAnsi="Times New Roman" w:cs="Times New Roman"/>
          <w:sz w:val="32"/>
          <w:szCs w:val="32"/>
        </w:rPr>
      </w:pPr>
      <w:r w:rsidRPr="00576467">
        <w:rPr>
          <w:rFonts w:ascii="Times New Roman" w:hAnsi="Times New Roman" w:cs="Times New Roman"/>
          <w:sz w:val="32"/>
          <w:szCs w:val="32"/>
        </w:rPr>
        <w:t>Emma Aguirre C30174</w:t>
      </w:r>
    </w:p>
    <w:p w14:paraId="26D9C870" w14:textId="12A2DA7F" w:rsidR="00894732" w:rsidRPr="00576467" w:rsidRDefault="00894732" w:rsidP="00894732">
      <w:pPr>
        <w:spacing w:line="360" w:lineRule="auto"/>
        <w:jc w:val="center"/>
        <w:rPr>
          <w:rFonts w:ascii="Times New Roman" w:hAnsi="Times New Roman" w:cs="Times New Roman"/>
          <w:b/>
          <w:bCs/>
          <w:sz w:val="32"/>
          <w:szCs w:val="32"/>
        </w:rPr>
      </w:pPr>
      <w:r w:rsidRPr="00576467">
        <w:rPr>
          <w:rFonts w:ascii="Times New Roman" w:hAnsi="Times New Roman" w:cs="Times New Roman"/>
          <w:b/>
          <w:bCs/>
          <w:sz w:val="32"/>
          <w:szCs w:val="32"/>
        </w:rPr>
        <w:t>Docente:</w:t>
      </w:r>
    </w:p>
    <w:p w14:paraId="7A5DD205" w14:textId="5D8185A5" w:rsidR="00894732" w:rsidRPr="00576467" w:rsidRDefault="00894732" w:rsidP="00894732">
      <w:pPr>
        <w:spacing w:line="360" w:lineRule="auto"/>
        <w:jc w:val="center"/>
        <w:rPr>
          <w:rFonts w:ascii="Times New Roman" w:hAnsi="Times New Roman" w:cs="Times New Roman"/>
          <w:sz w:val="32"/>
          <w:szCs w:val="32"/>
        </w:rPr>
      </w:pPr>
      <w:r w:rsidRPr="00576467">
        <w:rPr>
          <w:rFonts w:ascii="Times New Roman" w:hAnsi="Times New Roman" w:cs="Times New Roman"/>
          <w:sz w:val="32"/>
          <w:szCs w:val="32"/>
        </w:rPr>
        <w:t>Francisco Campos</w:t>
      </w:r>
    </w:p>
    <w:p w14:paraId="5567BBAC" w14:textId="77777777" w:rsidR="00894732" w:rsidRPr="00576467" w:rsidRDefault="00894732" w:rsidP="00894732">
      <w:pPr>
        <w:spacing w:line="360" w:lineRule="auto"/>
        <w:jc w:val="center"/>
        <w:rPr>
          <w:rFonts w:ascii="Times New Roman" w:hAnsi="Times New Roman" w:cs="Times New Roman"/>
          <w:sz w:val="32"/>
          <w:szCs w:val="32"/>
        </w:rPr>
      </w:pPr>
    </w:p>
    <w:p w14:paraId="5E959B7A" w14:textId="77777777" w:rsidR="00894732" w:rsidRPr="00576467" w:rsidRDefault="00894732" w:rsidP="00894732">
      <w:pPr>
        <w:spacing w:line="360" w:lineRule="auto"/>
        <w:jc w:val="center"/>
        <w:rPr>
          <w:rFonts w:ascii="Times New Roman" w:hAnsi="Times New Roman" w:cs="Times New Roman"/>
          <w:sz w:val="32"/>
          <w:szCs w:val="32"/>
        </w:rPr>
      </w:pPr>
    </w:p>
    <w:p w14:paraId="6FF247F6" w14:textId="77777777" w:rsidR="00894732" w:rsidRPr="00576467" w:rsidRDefault="00894732" w:rsidP="00894732">
      <w:pPr>
        <w:spacing w:line="360" w:lineRule="auto"/>
        <w:jc w:val="center"/>
        <w:rPr>
          <w:rFonts w:ascii="Times New Roman" w:hAnsi="Times New Roman" w:cs="Times New Roman"/>
          <w:sz w:val="32"/>
          <w:szCs w:val="32"/>
        </w:rPr>
      </w:pPr>
    </w:p>
    <w:p w14:paraId="19605B09" w14:textId="77777777" w:rsidR="00894732" w:rsidRPr="00576467" w:rsidRDefault="00894732" w:rsidP="00894732">
      <w:pPr>
        <w:spacing w:line="360" w:lineRule="auto"/>
        <w:jc w:val="center"/>
        <w:rPr>
          <w:rFonts w:ascii="Times New Roman" w:hAnsi="Times New Roman" w:cs="Times New Roman"/>
          <w:sz w:val="32"/>
          <w:szCs w:val="32"/>
        </w:rPr>
      </w:pPr>
    </w:p>
    <w:p w14:paraId="092D01F6" w14:textId="77777777" w:rsidR="00894732" w:rsidRPr="00576467" w:rsidRDefault="00894732" w:rsidP="001E6EBD">
      <w:pPr>
        <w:pStyle w:val="Ttulo1"/>
        <w:rPr>
          <w:rFonts w:ascii="Times New Roman" w:hAnsi="Times New Roman" w:cs="Times New Roman"/>
        </w:rPr>
      </w:pPr>
      <w:r w:rsidRPr="00576467">
        <w:rPr>
          <w:rFonts w:ascii="Times New Roman" w:hAnsi="Times New Roman" w:cs="Times New Roman"/>
        </w:rPr>
        <w:lastRenderedPageBreak/>
        <w:t>1. Introducción</w:t>
      </w:r>
    </w:p>
    <w:p w14:paraId="1EB0EA19" w14:textId="77777777" w:rsidR="00894732" w:rsidRPr="00576467" w:rsidRDefault="00894732" w:rsidP="006C4D5F">
      <w:pPr>
        <w:spacing w:after="0" w:line="480" w:lineRule="auto"/>
        <w:ind w:firstLine="720"/>
        <w:jc w:val="both"/>
        <w:rPr>
          <w:rFonts w:ascii="Times New Roman" w:hAnsi="Times New Roman" w:cs="Times New Roman"/>
          <w:sz w:val="24"/>
          <w:szCs w:val="24"/>
        </w:rPr>
      </w:pPr>
      <w:r w:rsidRPr="00576467">
        <w:rPr>
          <w:rFonts w:ascii="Times New Roman" w:hAnsi="Times New Roman" w:cs="Times New Roman"/>
          <w:sz w:val="24"/>
          <w:szCs w:val="24"/>
        </w:rPr>
        <w:t>El ahorro es una actividad que parece sencilla, pero cuando se analiza durante varios años aparecen diferentes factores que pueden cambiar bastante el resultado final. Una misma cantidad de dinero puede crecer de maneras distintas dependiendo de la tasa de interés, la frecuencia con la que se capitalizan los intereses y el tiempo que permanezca invertida. Por esta razón, para una persona o para una organización puede ser útil contar con una herramienta que permita comparar alternativas antes de tomar una decisión financiera.</w:t>
      </w:r>
    </w:p>
    <w:p w14:paraId="04118F9C" w14:textId="77777777" w:rsidR="00894732" w:rsidRPr="00576467" w:rsidRDefault="00894732" w:rsidP="006C4D5F">
      <w:pPr>
        <w:spacing w:after="0" w:line="480" w:lineRule="auto"/>
        <w:ind w:firstLine="720"/>
        <w:jc w:val="both"/>
        <w:rPr>
          <w:rFonts w:ascii="Times New Roman" w:hAnsi="Times New Roman" w:cs="Times New Roman"/>
          <w:sz w:val="24"/>
          <w:szCs w:val="24"/>
        </w:rPr>
      </w:pPr>
      <w:r w:rsidRPr="00576467">
        <w:rPr>
          <w:rFonts w:ascii="Times New Roman" w:hAnsi="Times New Roman" w:cs="Times New Roman"/>
          <w:sz w:val="24"/>
          <w:szCs w:val="24"/>
        </w:rPr>
        <w:t xml:space="preserve">El presente proyecto desarrolla un simulador de ahorro utilizando conceptos de cálculo diferencial y programación en Python. El proyecto se plantea desde un contexto empresarial en el que una entidad financiera o una aplicación de finanzas personales desea brindar una herramienta para comparar planes de ahorro o inversión. La guía del proyecto establece como pregunta de decisión: ¿qué alternativa financiera permite alcanzar una meta con </w:t>
      </w:r>
      <w:proofErr w:type="gramStart"/>
      <w:r w:rsidRPr="00576467">
        <w:rPr>
          <w:rFonts w:ascii="Times New Roman" w:hAnsi="Times New Roman" w:cs="Times New Roman"/>
          <w:sz w:val="24"/>
          <w:szCs w:val="24"/>
        </w:rPr>
        <w:t>menor plazo o menor aporte</w:t>
      </w:r>
      <w:proofErr w:type="gramEnd"/>
      <w:r w:rsidRPr="00576467">
        <w:rPr>
          <w:rFonts w:ascii="Times New Roman" w:hAnsi="Times New Roman" w:cs="Times New Roman"/>
          <w:sz w:val="24"/>
          <w:szCs w:val="24"/>
        </w:rPr>
        <w:t xml:space="preserve"> y cuáles variables tienen mayor impacto en el resultado? (Campos, 2026).</w:t>
      </w:r>
    </w:p>
    <w:p w14:paraId="30BF14F0" w14:textId="77777777" w:rsidR="00894732" w:rsidRPr="00576467" w:rsidRDefault="00894732" w:rsidP="006C4D5F">
      <w:pPr>
        <w:spacing w:after="0" w:line="480" w:lineRule="auto"/>
        <w:ind w:firstLine="720"/>
        <w:jc w:val="both"/>
        <w:rPr>
          <w:rFonts w:ascii="Times New Roman" w:hAnsi="Times New Roman" w:cs="Times New Roman"/>
          <w:sz w:val="24"/>
          <w:szCs w:val="24"/>
        </w:rPr>
      </w:pPr>
      <w:r w:rsidRPr="00576467">
        <w:rPr>
          <w:rFonts w:ascii="Times New Roman" w:hAnsi="Times New Roman" w:cs="Times New Roman"/>
          <w:sz w:val="24"/>
          <w:szCs w:val="24"/>
        </w:rPr>
        <w:t>Para responder esta pregunta se comparan tres modelos matemáticos: interés simple, interés compuesto y capitalización continua. Además, se estudia la función del monto acumulado en el tiempo, su derivada como medida de crecimiento, el límite del interés compuesto cuando la frecuencia de capitalización aumenta, la sensibilidad ante cambios en la tasa y el tiempo necesario para alcanzar una meta.</w:t>
      </w:r>
    </w:p>
    <w:p w14:paraId="2D92F6AF" w14:textId="77777777" w:rsidR="00894732" w:rsidRPr="00576467" w:rsidRDefault="00894732" w:rsidP="006C4D5F">
      <w:pPr>
        <w:spacing w:after="0" w:line="480" w:lineRule="auto"/>
        <w:ind w:firstLine="720"/>
        <w:jc w:val="both"/>
        <w:rPr>
          <w:rFonts w:ascii="Times New Roman" w:hAnsi="Times New Roman" w:cs="Times New Roman"/>
          <w:sz w:val="24"/>
          <w:szCs w:val="24"/>
        </w:rPr>
      </w:pPr>
      <w:r w:rsidRPr="00576467">
        <w:rPr>
          <w:rFonts w:ascii="Times New Roman" w:hAnsi="Times New Roman" w:cs="Times New Roman"/>
          <w:sz w:val="24"/>
          <w:szCs w:val="24"/>
        </w:rPr>
        <w:t xml:space="preserve">El modelo utiliza como escenario base un capital inicial de ₡500 000, una tasa anual de 6 %, capitalización mensual, una meta de ₡1 000 000 y un horizonte de 15 años. Estos valores son parámetros simulados de trabajo y no representan una oferta de una institución financiera específica. Esta aclaración es importante porque la guía permite datos simulados, </w:t>
      </w:r>
      <w:r w:rsidRPr="00576467">
        <w:rPr>
          <w:rFonts w:ascii="Times New Roman" w:hAnsi="Times New Roman" w:cs="Times New Roman"/>
          <w:sz w:val="24"/>
          <w:szCs w:val="24"/>
        </w:rPr>
        <w:lastRenderedPageBreak/>
        <w:t>pero exige que se indiquen sus parámetros y que no se presenten como observaciones reales (Campos, 2026).</w:t>
      </w:r>
    </w:p>
    <w:p w14:paraId="7A0E5397" w14:textId="77777777" w:rsidR="00894732" w:rsidRPr="00576467" w:rsidRDefault="00894732" w:rsidP="006C4D5F">
      <w:pPr>
        <w:spacing w:after="0" w:line="480" w:lineRule="auto"/>
        <w:ind w:firstLine="720"/>
        <w:jc w:val="both"/>
        <w:rPr>
          <w:rFonts w:ascii="Times New Roman" w:hAnsi="Times New Roman" w:cs="Times New Roman"/>
          <w:sz w:val="24"/>
          <w:szCs w:val="24"/>
        </w:rPr>
      </w:pPr>
      <w:r w:rsidRPr="00576467">
        <w:rPr>
          <w:rFonts w:ascii="Times New Roman" w:hAnsi="Times New Roman" w:cs="Times New Roman"/>
          <w:sz w:val="24"/>
          <w:szCs w:val="24"/>
        </w:rPr>
        <w:t>El usuario objetivo del simulador es una persona que desea conocer cuánto podría acumular bajo diferentes modalidades de capitalización o una persona encargada de orientar decisiones financieras. La salida del sistema consiste en tablas comparativas, gráficos, escenarios de tasa, cálculos de sensibilidad y una recomendación generada automáticamente según los parámetros ingresados.</w:t>
      </w:r>
    </w:p>
    <w:p w14:paraId="2D1D4713" w14:textId="77777777" w:rsidR="001E6EBD" w:rsidRPr="00576467" w:rsidRDefault="001E6EBD" w:rsidP="001E6EBD">
      <w:pPr>
        <w:pStyle w:val="Ttulo1"/>
        <w:rPr>
          <w:rFonts w:ascii="Times New Roman" w:hAnsi="Times New Roman" w:cs="Times New Roman"/>
        </w:rPr>
      </w:pPr>
    </w:p>
    <w:p w14:paraId="303550D8" w14:textId="2665AE82" w:rsidR="001E6EBD" w:rsidRPr="00576467" w:rsidRDefault="001E6EBD" w:rsidP="001E6EBD">
      <w:pPr>
        <w:pStyle w:val="Ttulo1"/>
        <w:rPr>
          <w:rFonts w:ascii="Times New Roman" w:hAnsi="Times New Roman" w:cs="Times New Roman"/>
        </w:rPr>
      </w:pPr>
      <w:r w:rsidRPr="00576467">
        <w:rPr>
          <w:rFonts w:ascii="Times New Roman" w:hAnsi="Times New Roman" w:cs="Times New Roman"/>
        </w:rPr>
        <w:t>2</w:t>
      </w:r>
      <w:r w:rsidRPr="00576467">
        <w:rPr>
          <w:rFonts w:ascii="Times New Roman" w:hAnsi="Times New Roman" w:cs="Times New Roman"/>
        </w:rPr>
        <w:t>. Metodología</w:t>
      </w:r>
    </w:p>
    <w:p w14:paraId="086B3A4D" w14:textId="77777777" w:rsidR="001E6EBD" w:rsidRPr="00576467" w:rsidRDefault="001E6EBD" w:rsidP="001E6EBD">
      <w:pPr>
        <w:spacing w:after="0" w:line="480" w:lineRule="auto"/>
        <w:ind w:firstLine="720"/>
        <w:jc w:val="both"/>
        <w:rPr>
          <w:rFonts w:ascii="Times New Roman" w:hAnsi="Times New Roman" w:cs="Times New Roman"/>
          <w:sz w:val="24"/>
          <w:szCs w:val="24"/>
        </w:rPr>
      </w:pPr>
      <w:r w:rsidRPr="00576467">
        <w:rPr>
          <w:rFonts w:ascii="Times New Roman" w:hAnsi="Times New Roman" w:cs="Times New Roman"/>
          <w:sz w:val="24"/>
          <w:szCs w:val="24"/>
        </w:rPr>
        <w:t>La metodología desarrollada para la construcción y validación del simulador de ahorro se estructuró en cuatro fases secuenciales: diseño del modelo matemático, recolección de parámetros de simulación, desarrollo de la arquitectura de software y protocolo de validación numérica.</w:t>
      </w:r>
    </w:p>
    <w:p w14:paraId="14A8488F" w14:textId="5929AF35" w:rsidR="001E6EBD" w:rsidRPr="00576467" w:rsidRDefault="001E6EBD" w:rsidP="001E6EBD">
      <w:pPr>
        <w:pStyle w:val="Ttulo2"/>
        <w:rPr>
          <w:rFonts w:ascii="Times New Roman" w:hAnsi="Times New Roman" w:cs="Times New Roman"/>
        </w:rPr>
      </w:pPr>
      <w:r w:rsidRPr="00576467">
        <w:rPr>
          <w:rFonts w:ascii="Times New Roman" w:hAnsi="Times New Roman" w:cs="Times New Roman"/>
        </w:rPr>
        <w:t>2</w:t>
      </w:r>
      <w:r w:rsidRPr="00576467">
        <w:rPr>
          <w:rFonts w:ascii="Times New Roman" w:hAnsi="Times New Roman" w:cs="Times New Roman"/>
        </w:rPr>
        <w:t>.1 Fase 1: Formulación y Modelado Matemático</w:t>
      </w:r>
    </w:p>
    <w:p w14:paraId="16F44C5A" w14:textId="3BE50CB0" w:rsidR="001E6EBD" w:rsidRPr="00576467" w:rsidRDefault="001E6EBD" w:rsidP="001E6EBD">
      <w:pPr>
        <w:spacing w:after="0" w:line="480" w:lineRule="auto"/>
        <w:ind w:firstLine="720"/>
        <w:jc w:val="both"/>
        <w:rPr>
          <w:rFonts w:ascii="Times New Roman" w:hAnsi="Times New Roman" w:cs="Times New Roman"/>
          <w:sz w:val="24"/>
          <w:szCs w:val="24"/>
        </w:rPr>
      </w:pPr>
      <w:r w:rsidRPr="00576467">
        <w:rPr>
          <w:rFonts w:ascii="Times New Roman" w:hAnsi="Times New Roman" w:cs="Times New Roman"/>
          <w:sz w:val="24"/>
          <w:szCs w:val="24"/>
        </w:rPr>
        <w:t xml:space="preserve">Se formularon tres modelos clásicos de acumulación financiera para evaluar el crecimiento del capital en el tiempo </w:t>
      </w:r>
      <m:oMath>
        <m:r>
          <w:rPr>
            <w:rFonts w:ascii="Cambria Math" w:hAnsi="Cambria Math" w:cs="Times New Roman"/>
            <w:sz w:val="24"/>
            <w:szCs w:val="24"/>
          </w:rPr>
          <m:t>t</m:t>
        </m:r>
      </m:oMath>
      <w:r w:rsidRPr="00576467">
        <w:rPr>
          <w:rFonts w:ascii="Times New Roman" w:hAnsi="Times New Roman" w:cs="Times New Roman"/>
          <w:sz w:val="24"/>
          <w:szCs w:val="24"/>
        </w:rPr>
        <w:t xml:space="preserve"> (expresado en años) a partir de </w:t>
      </w:r>
      <w:r w:rsidRPr="00576467">
        <w:rPr>
          <w:rFonts w:ascii="Times New Roman" w:hAnsi="Times New Roman" w:cs="Times New Roman"/>
          <w:sz w:val="24"/>
          <w:szCs w:val="24"/>
        </w:rPr>
        <w:t>una principal inicial</w:t>
      </w:r>
      <w:r w:rsidRPr="00576467">
        <w:rPr>
          <w:rFonts w:ascii="Times New Roman" w:hAnsi="Times New Roman" w:cs="Times New Roman"/>
          <w:sz w:val="24"/>
          <w:szCs w:val="24"/>
        </w:rPr>
        <w:t xml:space="preserve"> </w:t>
      </w:r>
      <m:oMath>
        <m:r>
          <m:rPr>
            <m:sty m:val="bi"/>
          </m:rPr>
          <w:rPr>
            <w:rFonts w:ascii="Cambria Math" w:hAnsi="Cambria Math" w:cs="Times New Roman"/>
            <w:sz w:val="24"/>
            <w:szCs w:val="24"/>
          </w:rPr>
          <m:t>P</m:t>
        </m:r>
      </m:oMath>
      <w:r w:rsidRPr="00576467">
        <w:rPr>
          <w:rFonts w:ascii="Times New Roman" w:hAnsi="Times New Roman" w:cs="Times New Roman"/>
          <w:b/>
          <w:bCs/>
          <w:sz w:val="24"/>
          <w:szCs w:val="24"/>
        </w:rPr>
        <w:t xml:space="preserve"> </w:t>
      </w:r>
      <w:r w:rsidRPr="00576467">
        <w:rPr>
          <w:rFonts w:ascii="Times New Roman" w:hAnsi="Times New Roman" w:cs="Times New Roman"/>
          <w:sz w:val="24"/>
          <w:szCs w:val="24"/>
        </w:rPr>
        <w:t xml:space="preserve">y una tasa nominal anual </w:t>
      </w:r>
      <m:oMath>
        <m:r>
          <m:rPr>
            <m:sty m:val="bi"/>
          </m:rPr>
          <w:rPr>
            <w:rFonts w:ascii="Cambria Math" w:hAnsi="Cambria Math" w:cs="Times New Roman"/>
            <w:sz w:val="24"/>
            <w:szCs w:val="24"/>
          </w:rPr>
          <m:t>r</m:t>
        </m:r>
      </m:oMath>
      <w:r w:rsidRPr="00576467">
        <w:rPr>
          <w:rFonts w:ascii="Times New Roman" w:hAnsi="Times New Roman" w:cs="Times New Roman"/>
          <w:sz w:val="24"/>
          <w:szCs w:val="24"/>
        </w:rPr>
        <w:t>:</w:t>
      </w:r>
    </w:p>
    <w:p w14:paraId="3521C73A" w14:textId="77777777" w:rsidR="001E6EBD" w:rsidRPr="00576467" w:rsidRDefault="001E6EBD" w:rsidP="001E6EBD">
      <w:pPr>
        <w:numPr>
          <w:ilvl w:val="0"/>
          <w:numId w:val="1"/>
        </w:numPr>
        <w:spacing w:after="0" w:line="480" w:lineRule="auto"/>
        <w:jc w:val="both"/>
        <w:rPr>
          <w:rFonts w:ascii="Times New Roman" w:hAnsi="Times New Roman" w:cs="Times New Roman"/>
          <w:sz w:val="24"/>
          <w:szCs w:val="24"/>
        </w:rPr>
      </w:pPr>
      <w:r w:rsidRPr="00576467">
        <w:rPr>
          <w:rStyle w:val="Ttulo3Car"/>
          <w:rFonts w:ascii="Times New Roman" w:hAnsi="Times New Roman" w:cs="Times New Roman"/>
          <w:b/>
          <w:bCs/>
        </w:rPr>
        <w:t>Interés Simple:</w:t>
      </w:r>
      <w:r w:rsidRPr="00576467">
        <w:rPr>
          <w:rFonts w:ascii="Times New Roman" w:hAnsi="Times New Roman" w:cs="Times New Roman"/>
          <w:sz w:val="24"/>
          <w:szCs w:val="24"/>
        </w:rPr>
        <w:t xml:space="preserve"> Caracterizado por un crecimiento lineal donde los intereses no se reinvierten (</w:t>
      </w:r>
      <w:proofErr w:type="spellStart"/>
      <w:r w:rsidRPr="00576467">
        <w:rPr>
          <w:rFonts w:ascii="Times New Roman" w:hAnsi="Times New Roman" w:cs="Times New Roman"/>
          <w:sz w:val="24"/>
          <w:szCs w:val="24"/>
        </w:rPr>
        <w:t>OpenStax</w:t>
      </w:r>
      <w:proofErr w:type="spellEnd"/>
      <w:r w:rsidRPr="00576467">
        <w:rPr>
          <w:rFonts w:ascii="Times New Roman" w:hAnsi="Times New Roman" w:cs="Times New Roman"/>
          <w:sz w:val="24"/>
          <w:szCs w:val="24"/>
        </w:rPr>
        <w:t>, 2021):</w:t>
      </w:r>
    </w:p>
    <w:p w14:paraId="6BE4CE30" w14:textId="737FB146" w:rsidR="001E6EBD" w:rsidRPr="00576467" w:rsidRDefault="001E6EBD" w:rsidP="001E6EBD">
      <w:pPr>
        <w:spacing w:after="0" w:line="480" w:lineRule="auto"/>
        <w:ind w:firstLine="720"/>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s</m:t>
              </m:r>
            </m:sub>
          </m:sSub>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1+rt</m:t>
              </m:r>
            </m:e>
          </m:d>
        </m:oMath>
      </m:oMathPara>
    </w:p>
    <w:p w14:paraId="43C70AA3" w14:textId="73EB1201" w:rsidR="001E6EBD" w:rsidRPr="00576467" w:rsidRDefault="001E6EBD" w:rsidP="001E6EBD">
      <w:pPr>
        <w:numPr>
          <w:ilvl w:val="0"/>
          <w:numId w:val="1"/>
        </w:numPr>
        <w:spacing w:after="0" w:line="480" w:lineRule="auto"/>
        <w:jc w:val="both"/>
        <w:rPr>
          <w:rFonts w:ascii="Times New Roman" w:hAnsi="Times New Roman" w:cs="Times New Roman"/>
          <w:sz w:val="24"/>
          <w:szCs w:val="24"/>
        </w:rPr>
      </w:pPr>
      <w:r w:rsidRPr="00576467">
        <w:rPr>
          <w:rStyle w:val="Ttulo3Car"/>
          <w:rFonts w:ascii="Times New Roman" w:hAnsi="Times New Roman" w:cs="Times New Roman"/>
          <w:b/>
          <w:bCs/>
        </w:rPr>
        <w:t>Interés Compuesto Periódico:</w:t>
      </w:r>
      <w:r w:rsidRPr="00576467">
        <w:rPr>
          <w:rStyle w:val="Ttulo3Car"/>
          <w:rFonts w:ascii="Times New Roman" w:hAnsi="Times New Roman" w:cs="Times New Roman"/>
          <w:sz w:val="24"/>
          <w:szCs w:val="24"/>
        </w:rPr>
        <w:t xml:space="preserve"> </w:t>
      </w:r>
      <w:r w:rsidRPr="00576467">
        <w:rPr>
          <w:rFonts w:ascii="Times New Roman" w:hAnsi="Times New Roman" w:cs="Times New Roman"/>
          <w:sz w:val="24"/>
          <w:szCs w:val="24"/>
        </w:rPr>
        <w:t xml:space="preserve">Donde los intereses se capitalizan </w:t>
      </w:r>
      <m:oMath>
        <m:r>
          <w:rPr>
            <w:rFonts w:ascii="Cambria Math" w:hAnsi="Cambria Math" w:cs="Times New Roman"/>
            <w:sz w:val="24"/>
            <w:szCs w:val="24"/>
          </w:rPr>
          <m:t>n</m:t>
        </m:r>
      </m:oMath>
      <w:r w:rsidRPr="00576467">
        <w:rPr>
          <w:rFonts w:ascii="Times New Roman" w:hAnsi="Times New Roman" w:cs="Times New Roman"/>
          <w:sz w:val="24"/>
          <w:szCs w:val="24"/>
        </w:rPr>
        <w:t xml:space="preserve"> veces al año, generando un comportamiento exponencial discretizado (Stewart et al., 2021):</w:t>
      </w:r>
    </w:p>
    <w:p w14:paraId="45EFEB27" w14:textId="4C0DED9D" w:rsidR="001E6EBD" w:rsidRPr="00576467" w:rsidRDefault="001E6EBD" w:rsidP="001E6EBD">
      <w:pPr>
        <w:spacing w:after="0" w:line="480" w:lineRule="auto"/>
        <w:ind w:firstLine="720"/>
        <w:jc w:val="both"/>
        <w:rPr>
          <w:rFonts w:ascii="Times New Roman" w:hAnsi="Times New Roman" w:cs="Times New Roman"/>
          <w:b/>
          <w:bCs/>
          <w:sz w:val="24"/>
          <w:szCs w:val="24"/>
        </w:rPr>
      </w:pPr>
      <m:oMathPara>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c</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t</m:t>
              </m:r>
            </m:e>
          </m:d>
          <m:r>
            <m:rPr>
              <m:sty m:val="bi"/>
            </m:rPr>
            <w:rPr>
              <w:rFonts w:ascii="Cambria Math" w:hAnsi="Cambria Math" w:cs="Times New Roman"/>
              <w:sz w:val="24"/>
              <w:szCs w:val="24"/>
            </w:rPr>
            <m:t>=P</m:t>
          </m:r>
          <m:sSup>
            <m:sSupPr>
              <m:ctrlPr>
                <w:rPr>
                  <w:rFonts w:ascii="Cambria Math" w:hAnsi="Cambria Math" w:cs="Times New Roman"/>
                  <w:b/>
                  <w:bCs/>
                  <w:sz w:val="24"/>
                  <w:szCs w:val="24"/>
                </w:rPr>
              </m:ctrlPr>
            </m:sSupPr>
            <m:e>
              <m:d>
                <m:dPr>
                  <m:ctrlPr>
                    <w:rPr>
                      <w:rFonts w:ascii="Cambria Math" w:hAnsi="Cambria Math" w:cs="Times New Roman"/>
                      <w:b/>
                      <w:bCs/>
                      <w:sz w:val="24"/>
                      <w:szCs w:val="24"/>
                    </w:rPr>
                  </m:ctrlPr>
                </m:dPr>
                <m:e>
                  <m:r>
                    <m:rPr>
                      <m:sty m:val="bi"/>
                    </m:rPr>
                    <w:rPr>
                      <w:rFonts w:ascii="Cambria Math" w:hAnsi="Cambria Math" w:cs="Times New Roman"/>
                      <w:sz w:val="24"/>
                      <w:szCs w:val="24"/>
                    </w:rPr>
                    <m:t>1+</m:t>
                  </m:r>
                  <m:f>
                    <m:fPr>
                      <m:ctrlPr>
                        <w:rPr>
                          <w:rFonts w:ascii="Cambria Math" w:hAnsi="Cambria Math" w:cs="Times New Roman"/>
                          <w:b/>
                          <w:bCs/>
                          <w:sz w:val="24"/>
                          <w:szCs w:val="24"/>
                        </w:rPr>
                      </m:ctrlPr>
                    </m:fPr>
                    <m:num>
                      <m:r>
                        <m:rPr>
                          <m:sty m:val="bi"/>
                        </m:rPr>
                        <w:rPr>
                          <w:rFonts w:ascii="Cambria Math" w:hAnsi="Cambria Math" w:cs="Times New Roman"/>
                          <w:sz w:val="24"/>
                          <w:szCs w:val="24"/>
                        </w:rPr>
                        <m:t>r</m:t>
                      </m:r>
                    </m:num>
                    <m:den>
                      <m:r>
                        <m:rPr>
                          <m:sty m:val="bi"/>
                        </m:rPr>
                        <w:rPr>
                          <w:rFonts w:ascii="Cambria Math" w:hAnsi="Cambria Math" w:cs="Times New Roman"/>
                          <w:sz w:val="24"/>
                          <w:szCs w:val="24"/>
                        </w:rPr>
                        <m:t>n</m:t>
                      </m:r>
                    </m:den>
                  </m:f>
                </m:e>
              </m:d>
            </m:e>
            <m:sup>
              <m:r>
                <m:rPr>
                  <m:sty m:val="bi"/>
                </m:rPr>
                <w:rPr>
                  <w:rFonts w:ascii="Cambria Math" w:hAnsi="Cambria Math" w:cs="Times New Roman"/>
                  <w:sz w:val="24"/>
                  <w:szCs w:val="24"/>
                </w:rPr>
                <m:t>nt</m:t>
              </m:r>
            </m:sup>
          </m:sSup>
        </m:oMath>
      </m:oMathPara>
    </w:p>
    <w:p w14:paraId="201D0C24" w14:textId="2FD2540A" w:rsidR="001E6EBD" w:rsidRPr="00576467" w:rsidRDefault="001E6EBD" w:rsidP="001775DE">
      <w:pPr>
        <w:numPr>
          <w:ilvl w:val="0"/>
          <w:numId w:val="1"/>
        </w:numPr>
        <w:spacing w:after="0" w:line="480" w:lineRule="auto"/>
        <w:jc w:val="both"/>
        <w:rPr>
          <w:rFonts w:ascii="Times New Roman" w:hAnsi="Times New Roman" w:cs="Times New Roman"/>
          <w:b/>
          <w:bCs/>
          <w:sz w:val="24"/>
          <w:szCs w:val="24"/>
        </w:rPr>
      </w:pPr>
      <w:r w:rsidRPr="00576467">
        <w:rPr>
          <w:rStyle w:val="Ttulo3Car"/>
          <w:rFonts w:ascii="Times New Roman" w:hAnsi="Times New Roman" w:cs="Times New Roman"/>
          <w:b/>
          <w:bCs/>
        </w:rPr>
        <w:t>Capitalización Continua:</w:t>
      </w:r>
      <w:r w:rsidRPr="00576467">
        <w:rPr>
          <w:rFonts w:ascii="Times New Roman" w:hAnsi="Times New Roman" w:cs="Times New Roman"/>
          <w:sz w:val="24"/>
          <w:szCs w:val="24"/>
        </w:rPr>
        <w:t xml:space="preserve"> Representa la cota superior del crecimiento exponencial cuando la frecuencia de capitalización tiende a infinito (</w:t>
      </w:r>
      <m:oMath>
        <m:r>
          <m:rPr>
            <m:sty m:val="p"/>
          </m:rPr>
          <w:rPr>
            <w:rFonts w:ascii="Cambria Math" w:hAnsi="Cambria Math" w:cs="Times New Roman"/>
            <w:sz w:val="24"/>
            <w:szCs w:val="24"/>
          </w:rPr>
          <m:t>n→∞</m:t>
        </m:r>
      </m:oMath>
      <w:r w:rsidRPr="00576467">
        <w:rPr>
          <w:rFonts w:ascii="Times New Roman" w:hAnsi="Times New Roman" w:cs="Times New Roman"/>
          <w:sz w:val="24"/>
          <w:szCs w:val="24"/>
        </w:rPr>
        <w:t>)</w:t>
      </w:r>
      <w:r w:rsidR="008B45C6" w:rsidRPr="00576467">
        <w:rPr>
          <w:rFonts w:ascii="Times New Roman" w:hAnsi="Times New Roman" w:cs="Times New Roman"/>
          <w:sz w:val="24"/>
          <w:szCs w:val="24"/>
        </w:rPr>
        <w:t xml:space="preserve"> </w:t>
      </w:r>
      <w:r w:rsidRPr="00576467">
        <w:rPr>
          <w:rFonts w:ascii="Times New Roman" w:hAnsi="Times New Roman" w:cs="Times New Roman"/>
          <w:sz w:val="24"/>
          <w:szCs w:val="24"/>
        </w:rPr>
        <w:t>(</w:t>
      </w:r>
      <w:proofErr w:type="spellStart"/>
      <w:r w:rsidRPr="00576467">
        <w:rPr>
          <w:rFonts w:ascii="Times New Roman" w:hAnsi="Times New Roman" w:cs="Times New Roman"/>
          <w:sz w:val="24"/>
          <w:szCs w:val="24"/>
        </w:rPr>
        <w:t>OpenStax</w:t>
      </w:r>
      <w:proofErr w:type="spellEnd"/>
      <w:r w:rsidRPr="00576467">
        <w:rPr>
          <w:rFonts w:ascii="Times New Roman" w:hAnsi="Times New Roman" w:cs="Times New Roman"/>
          <w:sz w:val="24"/>
          <w:szCs w:val="24"/>
        </w:rPr>
        <w:t>, 2021):</w:t>
      </w:r>
    </w:p>
    <w:p w14:paraId="156773CF" w14:textId="6B7D4607" w:rsidR="001E6EBD" w:rsidRPr="00576467" w:rsidRDefault="001E6EBD" w:rsidP="001E6EBD">
      <w:pPr>
        <w:spacing w:after="0" w:line="480" w:lineRule="auto"/>
        <w:ind w:firstLine="720"/>
        <w:jc w:val="both"/>
        <w:rPr>
          <w:rFonts w:ascii="Times New Roman" w:hAnsi="Times New Roman" w:cs="Times New Roman"/>
          <w:b/>
          <w:bCs/>
          <w:sz w:val="24"/>
          <w:szCs w:val="24"/>
        </w:rPr>
      </w:pPr>
      <m:oMathPara>
        <m:oMath>
          <m:sSub>
            <m:sSubPr>
              <m:ctrlPr>
                <w:rPr>
                  <w:rFonts w:ascii="Cambria Math" w:hAnsi="Cambria Math" w:cs="Times New Roman"/>
                  <w:b/>
                  <w:bCs/>
                  <w:sz w:val="24"/>
                  <w:szCs w:val="24"/>
                </w:rPr>
              </m:ctrlPr>
            </m:sSubPr>
            <m:e>
              <m:r>
                <m:rPr>
                  <m:sty m:val="bi"/>
                </m:rPr>
                <w:rPr>
                  <w:rFonts w:ascii="Cambria Math" w:hAnsi="Cambria Math" w:cs="Times New Roman"/>
                  <w:sz w:val="24"/>
                  <w:szCs w:val="24"/>
                </w:rPr>
                <m:t>A</m:t>
              </m:r>
            </m:e>
            <m:sub>
              <m:r>
                <m:rPr>
                  <m:sty m:val="bi"/>
                </m:rPr>
                <w:rPr>
                  <w:rFonts w:ascii="Cambria Math" w:hAnsi="Cambria Math" w:cs="Times New Roman"/>
                  <w:sz w:val="24"/>
                  <w:szCs w:val="24"/>
                </w:rPr>
                <m:t>cc</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t</m:t>
              </m:r>
            </m:e>
          </m:d>
          <m:r>
            <m:rPr>
              <m:sty m:val="bi"/>
            </m:rPr>
            <w:rPr>
              <w:rFonts w:ascii="Cambria Math" w:hAnsi="Cambria Math" w:cs="Times New Roman"/>
              <w:sz w:val="24"/>
              <w:szCs w:val="24"/>
            </w:rPr>
            <m:t>=P</m:t>
          </m:r>
          <m:sSup>
            <m:sSupPr>
              <m:ctrlPr>
                <w:rPr>
                  <w:rFonts w:ascii="Cambria Math" w:hAnsi="Cambria Math" w:cs="Times New Roman"/>
                  <w:b/>
                  <w:bCs/>
                  <w:sz w:val="24"/>
                  <w:szCs w:val="24"/>
                </w:rPr>
              </m:ctrlPr>
            </m:sSupPr>
            <m:e>
              <m:r>
                <m:rPr>
                  <m:sty m:val="bi"/>
                </m:rPr>
                <w:rPr>
                  <w:rFonts w:ascii="Cambria Math" w:hAnsi="Cambria Math" w:cs="Times New Roman"/>
                  <w:sz w:val="24"/>
                  <w:szCs w:val="24"/>
                </w:rPr>
                <m:t>e</m:t>
              </m:r>
            </m:e>
            <m:sup>
              <m:r>
                <m:rPr>
                  <m:sty m:val="bi"/>
                </m:rPr>
                <w:rPr>
                  <w:rFonts w:ascii="Cambria Math" w:hAnsi="Cambria Math" w:cs="Times New Roman"/>
                  <w:sz w:val="24"/>
                  <w:szCs w:val="24"/>
                </w:rPr>
                <m:t>rt</m:t>
              </m:r>
            </m:sup>
          </m:sSup>
        </m:oMath>
      </m:oMathPara>
    </w:p>
    <w:p w14:paraId="3CD27E8D" w14:textId="55C60CA9" w:rsidR="001E6EBD" w:rsidRPr="00576467" w:rsidRDefault="001E6EBD" w:rsidP="001E6EBD">
      <w:pPr>
        <w:spacing w:after="0" w:line="480" w:lineRule="auto"/>
        <w:ind w:firstLine="720"/>
        <w:jc w:val="both"/>
        <w:rPr>
          <w:rFonts w:ascii="Times New Roman" w:hAnsi="Times New Roman" w:cs="Times New Roman"/>
          <w:sz w:val="24"/>
          <w:szCs w:val="24"/>
        </w:rPr>
      </w:pPr>
      <w:r w:rsidRPr="00576467">
        <w:rPr>
          <w:rFonts w:ascii="Times New Roman" w:hAnsi="Times New Roman" w:cs="Times New Roman"/>
          <w:sz w:val="24"/>
          <w:szCs w:val="24"/>
        </w:rPr>
        <w:t xml:space="preserve">Para la toma de decisiones, se aplicaron propiedades logarítmicas con el objetivo de despejar analíticamente el tiempo </w:t>
      </w:r>
      <m:oMath>
        <m:r>
          <m:rPr>
            <m:sty m:val="bi"/>
          </m:rPr>
          <w:rPr>
            <w:rFonts w:ascii="Cambria Math" w:hAnsi="Cambria Math" w:cs="Times New Roman"/>
            <w:sz w:val="24"/>
            <w:szCs w:val="24"/>
          </w:rPr>
          <m:t>t</m:t>
        </m:r>
      </m:oMath>
      <w:r w:rsidRPr="00576467">
        <w:rPr>
          <w:rFonts w:ascii="Times New Roman" w:hAnsi="Times New Roman" w:cs="Times New Roman"/>
          <w:sz w:val="24"/>
          <w:szCs w:val="24"/>
        </w:rPr>
        <w:t xml:space="preserve"> necesario para alcanzar una meta financiera</w:t>
      </w:r>
      <w:r w:rsidRPr="00576467">
        <w:rPr>
          <w:rFonts w:ascii="Times New Roman" w:hAnsi="Times New Roman" w:cs="Times New Roman"/>
          <w:b/>
          <w:bCs/>
          <w:sz w:val="24"/>
          <w:szCs w:val="24"/>
        </w:rPr>
        <w:t xml:space="preserve"> </w:t>
      </w:r>
      <m:oMath>
        <m:r>
          <m:rPr>
            <m:sty m:val="bi"/>
          </m:rPr>
          <w:rPr>
            <w:rFonts w:ascii="Cambria Math" w:hAnsi="Cambria Math" w:cs="Times New Roman"/>
            <w:sz w:val="24"/>
            <w:szCs w:val="24"/>
          </w:rPr>
          <m:t>M</m:t>
        </m:r>
      </m:oMath>
      <w:r w:rsidRPr="00576467">
        <w:rPr>
          <w:rFonts w:ascii="Times New Roman" w:hAnsi="Times New Roman" w:cs="Times New Roman"/>
          <w:b/>
          <w:bCs/>
          <w:sz w:val="24"/>
          <w:szCs w:val="24"/>
        </w:rPr>
        <w:t>,</w:t>
      </w:r>
      <w:r w:rsidRPr="00576467">
        <w:rPr>
          <w:rFonts w:ascii="Times New Roman" w:hAnsi="Times New Roman" w:cs="Times New Roman"/>
          <w:sz w:val="24"/>
          <w:szCs w:val="24"/>
        </w:rPr>
        <w:t xml:space="preserve"> así como el capital inicial requerido</w:t>
      </w:r>
      <w:r w:rsidRPr="00576467">
        <w:rPr>
          <w:rFonts w:ascii="Times New Roman" w:hAnsi="Times New Roman" w:cs="Times New Roman"/>
          <w:b/>
          <w:bCs/>
          <w:sz w:val="24"/>
          <w:szCs w:val="24"/>
        </w:rPr>
        <w:t xml:space="preserve"> </w:t>
      </w:r>
      <m:oMath>
        <m:r>
          <m:rPr>
            <m:sty m:val="bi"/>
          </m:rPr>
          <w:rPr>
            <w:rFonts w:ascii="Cambria Math" w:hAnsi="Cambria Math" w:cs="Times New Roman"/>
            <w:sz w:val="24"/>
            <w:szCs w:val="24"/>
          </w:rPr>
          <m:t>P</m:t>
        </m:r>
      </m:oMath>
      <w:r w:rsidRPr="00576467">
        <w:rPr>
          <w:rFonts w:ascii="Times New Roman" w:hAnsi="Times New Roman" w:cs="Times New Roman"/>
          <w:sz w:val="24"/>
          <w:szCs w:val="24"/>
        </w:rPr>
        <w:t xml:space="preserve"> para cumplir un objetivo en un tiempo prefijado</w:t>
      </w:r>
      <w:r w:rsidRPr="00576467">
        <w:rPr>
          <w:rFonts w:ascii="Times New Roman" w:hAnsi="Times New Roman" w:cs="Times New Roman"/>
          <w:b/>
          <w:bCs/>
          <w:sz w:val="24"/>
          <w:szCs w:val="24"/>
        </w:rPr>
        <w:t xml:space="preserve"> </w:t>
      </w:r>
      <m:oMath>
        <m:r>
          <m:rPr>
            <m:sty m:val="bi"/>
          </m:rPr>
          <w:rPr>
            <w:rFonts w:ascii="Cambria Math" w:hAnsi="Cambria Math" w:cs="Times New Roman"/>
            <w:sz w:val="24"/>
            <w:szCs w:val="24"/>
          </w:rPr>
          <m:t>t</m:t>
        </m:r>
      </m:oMath>
      <w:r w:rsidR="001775DE" w:rsidRPr="00576467">
        <w:rPr>
          <w:rFonts w:ascii="Times New Roman" w:eastAsiaTheme="minorEastAsia" w:hAnsi="Times New Roman" w:cs="Times New Roman"/>
          <w:b/>
          <w:bCs/>
          <w:sz w:val="24"/>
          <w:szCs w:val="24"/>
        </w:rPr>
        <w:t>”</w:t>
      </w:r>
      <w:r w:rsidRPr="00576467">
        <w:rPr>
          <w:rFonts w:ascii="Times New Roman" w:hAnsi="Times New Roman" w:cs="Times New Roman"/>
          <w:sz w:val="24"/>
          <w:szCs w:val="24"/>
        </w:rPr>
        <w:t xml:space="preserve"> (Zill &amp; Wright, 2018). Asimismo, se definió la velocidad instantánea de acumulación mediante la primera derivada respecto al tiempo </w:t>
      </w:r>
      <m:oMath>
        <m:r>
          <m:rPr>
            <m:sty m:val="bi"/>
          </m:rPr>
          <w:rPr>
            <w:rFonts w:ascii="Cambria Math" w:hAnsi="Cambria Math" w:cs="Times New Roman"/>
            <w:sz w:val="24"/>
            <w:szCs w:val="24"/>
          </w:rPr>
          <m:t>A'</m:t>
        </m:r>
        <m:d>
          <m:dPr>
            <m:ctrlPr>
              <w:rPr>
                <w:rFonts w:ascii="Cambria Math" w:hAnsi="Cambria Math" w:cs="Times New Roman"/>
                <w:b/>
                <w:bCs/>
                <w:sz w:val="24"/>
                <w:szCs w:val="24"/>
              </w:rPr>
            </m:ctrlPr>
          </m:dPr>
          <m:e>
            <m:r>
              <m:rPr>
                <m:sty m:val="bi"/>
              </m:rPr>
              <w:rPr>
                <w:rFonts w:ascii="Cambria Math" w:hAnsi="Cambria Math" w:cs="Times New Roman"/>
                <w:sz w:val="24"/>
                <w:szCs w:val="24"/>
              </w:rPr>
              <m:t>t</m:t>
            </m:r>
          </m:e>
        </m:d>
        <m:r>
          <m:rPr>
            <m:sty m:val="bi"/>
          </m:rPr>
          <w:rPr>
            <w:rFonts w:ascii="Cambria Math" w:hAnsi="Cambria Math" w:cs="Times New Roman"/>
            <w:sz w:val="24"/>
            <w:szCs w:val="24"/>
          </w:rPr>
          <m:t>=</m:t>
        </m:r>
        <m:f>
          <m:fPr>
            <m:ctrlPr>
              <w:rPr>
                <w:rFonts w:ascii="Cambria Math" w:hAnsi="Cambria Math" w:cs="Times New Roman"/>
                <w:b/>
                <w:bCs/>
                <w:sz w:val="24"/>
                <w:szCs w:val="24"/>
              </w:rPr>
            </m:ctrlPr>
          </m:fPr>
          <m:num>
            <m:r>
              <m:rPr>
                <m:sty m:val="bi"/>
              </m:rPr>
              <w:rPr>
                <w:rFonts w:ascii="Cambria Math" w:hAnsi="Cambria Math" w:cs="Times New Roman"/>
                <w:sz w:val="24"/>
                <w:szCs w:val="24"/>
              </w:rPr>
              <m:t>dA</m:t>
            </m:r>
          </m:num>
          <m:den>
            <m:r>
              <m:rPr>
                <m:sty m:val="bi"/>
              </m:rPr>
              <w:rPr>
                <w:rFonts w:ascii="Cambria Math" w:hAnsi="Cambria Math" w:cs="Times New Roman"/>
                <w:sz w:val="24"/>
                <w:szCs w:val="24"/>
              </w:rPr>
              <m:t>dt</m:t>
            </m:r>
          </m:den>
        </m:f>
      </m:oMath>
      <w:r w:rsidRPr="00576467">
        <w:rPr>
          <w:rFonts w:ascii="Times New Roman" w:hAnsi="Times New Roman" w:cs="Times New Roman"/>
          <w:sz w:val="24"/>
          <w:szCs w:val="24"/>
        </w:rPr>
        <w:t xml:space="preserve"> y el análisis de sensibilidad a la tasa de interés mediante la derivada parcial </w:t>
      </w:r>
      <m:oMath>
        <m:f>
          <m:fPr>
            <m:ctrlPr>
              <w:rPr>
                <w:rFonts w:ascii="Cambria Math" w:hAnsi="Cambria Math" w:cs="Times New Roman"/>
                <w:b/>
                <w:bCs/>
                <w:sz w:val="24"/>
                <w:szCs w:val="24"/>
              </w:rPr>
            </m:ctrlPr>
          </m:fPr>
          <m:num>
            <m:r>
              <m:rPr>
                <m:sty m:val="bi"/>
              </m:rPr>
              <w:rPr>
                <w:rFonts w:ascii="Cambria Math" w:hAnsi="Cambria Math" w:cs="Times New Roman"/>
                <w:sz w:val="24"/>
                <w:szCs w:val="24"/>
              </w:rPr>
              <m:t>∂A</m:t>
            </m:r>
          </m:num>
          <m:den>
            <m:r>
              <m:rPr>
                <m:sty m:val="bi"/>
              </m:rPr>
              <w:rPr>
                <w:rFonts w:ascii="Cambria Math" w:hAnsi="Cambria Math" w:cs="Times New Roman"/>
                <w:sz w:val="24"/>
                <w:szCs w:val="24"/>
              </w:rPr>
              <m:t>∂r</m:t>
            </m:r>
          </m:den>
        </m:f>
      </m:oMath>
      <w:r w:rsidRPr="00576467">
        <w:rPr>
          <w:rFonts w:ascii="Times New Roman" w:hAnsi="Times New Roman" w:cs="Times New Roman"/>
          <w:sz w:val="24"/>
          <w:szCs w:val="24"/>
        </w:rPr>
        <w:t xml:space="preserve"> aplicada a aproximaciones por diferenciales (Stewart et al., 2021).</w:t>
      </w:r>
    </w:p>
    <w:p w14:paraId="724DC375" w14:textId="101523BF" w:rsidR="001E6EBD" w:rsidRPr="00576467" w:rsidRDefault="008B45C6" w:rsidP="008B45C6">
      <w:pPr>
        <w:pStyle w:val="Ttulo2"/>
        <w:rPr>
          <w:rFonts w:ascii="Times New Roman" w:hAnsi="Times New Roman" w:cs="Times New Roman"/>
        </w:rPr>
      </w:pPr>
      <w:r w:rsidRPr="00576467">
        <w:rPr>
          <w:rFonts w:ascii="Times New Roman" w:hAnsi="Times New Roman" w:cs="Times New Roman"/>
        </w:rPr>
        <w:t>2</w:t>
      </w:r>
      <w:r w:rsidR="001E6EBD" w:rsidRPr="00576467">
        <w:rPr>
          <w:rFonts w:ascii="Times New Roman" w:hAnsi="Times New Roman" w:cs="Times New Roman"/>
        </w:rPr>
        <w:t>.2 Fase 2: Definición de Escenarios y Datos</w:t>
      </w:r>
    </w:p>
    <w:p w14:paraId="2C505059" w14:textId="77777777" w:rsidR="001E6EBD" w:rsidRPr="00576467" w:rsidRDefault="001E6EBD" w:rsidP="001E6EBD">
      <w:pPr>
        <w:spacing w:after="0" w:line="480" w:lineRule="auto"/>
        <w:ind w:firstLine="720"/>
        <w:jc w:val="both"/>
        <w:rPr>
          <w:rFonts w:ascii="Times New Roman" w:hAnsi="Times New Roman" w:cs="Times New Roman"/>
          <w:sz w:val="24"/>
          <w:szCs w:val="24"/>
        </w:rPr>
      </w:pPr>
      <w:r w:rsidRPr="00576467">
        <w:rPr>
          <w:rFonts w:ascii="Times New Roman" w:hAnsi="Times New Roman" w:cs="Times New Roman"/>
          <w:sz w:val="24"/>
          <w:szCs w:val="24"/>
        </w:rPr>
        <w:t>Se establecieron dos conjuntos de parámetros para garantizar el cumplimiento de las guías académicas del curso (Campos, 2026):</w:t>
      </w:r>
    </w:p>
    <w:p w14:paraId="20272F17" w14:textId="7F25301E" w:rsidR="001E6EBD" w:rsidRPr="00576467" w:rsidRDefault="001E6EBD" w:rsidP="001E6EBD">
      <w:pPr>
        <w:numPr>
          <w:ilvl w:val="0"/>
          <w:numId w:val="2"/>
        </w:numPr>
        <w:spacing w:after="0" w:line="480" w:lineRule="auto"/>
        <w:jc w:val="both"/>
        <w:rPr>
          <w:rFonts w:ascii="Times New Roman" w:hAnsi="Times New Roman" w:cs="Times New Roman"/>
          <w:sz w:val="24"/>
          <w:szCs w:val="24"/>
        </w:rPr>
      </w:pPr>
      <w:r w:rsidRPr="00576467">
        <w:rPr>
          <w:rStyle w:val="Ttulo3Car"/>
          <w:rFonts w:ascii="Times New Roman" w:hAnsi="Times New Roman" w:cs="Times New Roman"/>
        </w:rPr>
        <w:t>Escenario Base de Trabajo:</w:t>
      </w:r>
      <w:r w:rsidRPr="00576467">
        <w:rPr>
          <w:rFonts w:ascii="Times New Roman" w:hAnsi="Times New Roman" w:cs="Times New Roman"/>
          <w:sz w:val="24"/>
          <w:szCs w:val="24"/>
        </w:rPr>
        <w:t xml:space="preserve"> Se configuró un entorno controlado con un capital inicial </w:t>
      </w:r>
      <m:oMath>
        <m:r>
          <w:rPr>
            <w:rFonts w:ascii="Cambria Math" w:hAnsi="Cambria Math" w:cs="Times New Roman"/>
            <w:sz w:val="24"/>
            <w:szCs w:val="24"/>
          </w:rPr>
          <m:t>P=</m:t>
        </m:r>
        <m:r>
          <m:rPr>
            <m:nor/>
          </m:rPr>
          <w:rPr>
            <w:rFonts w:ascii="Times New Roman" w:hAnsi="Times New Roman" w:cs="Times New Roman"/>
            <w:sz w:val="24"/>
            <w:szCs w:val="24"/>
          </w:rPr>
          <m:t>₡</m:t>
        </m:r>
        <m:r>
          <w:rPr>
            <w:rFonts w:ascii="Cambria Math" w:hAnsi="Cambria Math" w:cs="Times New Roman"/>
            <w:sz w:val="24"/>
            <w:szCs w:val="24"/>
          </w:rPr>
          <m:t>500,000</m:t>
        </m:r>
      </m:oMath>
      <w:r w:rsidRPr="00576467">
        <w:rPr>
          <w:rFonts w:ascii="Times New Roman" w:hAnsi="Times New Roman" w:cs="Times New Roman"/>
          <w:sz w:val="24"/>
          <w:szCs w:val="24"/>
        </w:rPr>
        <w:t xml:space="preserve">, una tasa base </w:t>
      </w:r>
      <m:oMath>
        <m:r>
          <w:rPr>
            <w:rFonts w:ascii="Cambria Math" w:hAnsi="Cambria Math" w:cs="Times New Roman"/>
            <w:sz w:val="24"/>
            <w:szCs w:val="24"/>
          </w:rPr>
          <m:t>r=6.0%</m:t>
        </m:r>
      </m:oMath>
      <w:r w:rsidRPr="00576467">
        <w:rPr>
          <w:rFonts w:ascii="Times New Roman" w:hAnsi="Times New Roman" w:cs="Times New Roman"/>
          <w:sz w:val="24"/>
          <w:szCs w:val="24"/>
        </w:rPr>
        <w:t xml:space="preserve"> (</w:t>
      </w:r>
      <m:oMath>
        <m:r>
          <w:rPr>
            <w:rFonts w:ascii="Cambria Math" w:hAnsi="Cambria Math" w:cs="Times New Roman"/>
            <w:sz w:val="24"/>
            <w:szCs w:val="24"/>
          </w:rPr>
          <m:t>0.06</m:t>
        </m:r>
      </m:oMath>
      <w:r w:rsidRPr="00576467">
        <w:rPr>
          <w:rFonts w:ascii="Times New Roman" w:hAnsi="Times New Roman" w:cs="Times New Roman"/>
          <w:sz w:val="24"/>
          <w:szCs w:val="24"/>
        </w:rPr>
        <w:t>), capitalización mensual (</w:t>
      </w:r>
      <m:oMath>
        <m:r>
          <w:rPr>
            <w:rFonts w:ascii="Cambria Math" w:hAnsi="Cambria Math" w:cs="Times New Roman"/>
            <w:sz w:val="24"/>
            <w:szCs w:val="24"/>
          </w:rPr>
          <m:t>n=12</m:t>
        </m:r>
      </m:oMath>
      <w:r w:rsidRPr="00576467">
        <w:rPr>
          <w:rFonts w:ascii="Times New Roman" w:hAnsi="Times New Roman" w:cs="Times New Roman"/>
          <w:sz w:val="24"/>
          <w:szCs w:val="24"/>
        </w:rPr>
        <w:t xml:space="preserve">), un horizonte de análisis de </w:t>
      </w:r>
      <m:oMath>
        <m:r>
          <w:rPr>
            <w:rFonts w:ascii="Cambria Math" w:hAnsi="Cambria Math" w:cs="Times New Roman"/>
            <w:sz w:val="24"/>
            <w:szCs w:val="24"/>
          </w:rPr>
          <m:t>T=15</m:t>
        </m:r>
      </m:oMath>
      <w:r w:rsidRPr="00576467">
        <w:rPr>
          <w:rFonts w:ascii="Times New Roman" w:hAnsi="Times New Roman" w:cs="Times New Roman"/>
          <w:sz w:val="24"/>
          <w:szCs w:val="24"/>
        </w:rPr>
        <w:t xml:space="preserve"> años y una meta de ahorro </w:t>
      </w:r>
      <m:oMath>
        <m:r>
          <w:rPr>
            <w:rFonts w:ascii="Cambria Math" w:hAnsi="Cambria Math" w:cs="Times New Roman"/>
            <w:sz w:val="24"/>
            <w:szCs w:val="24"/>
          </w:rPr>
          <m:t>M=</m:t>
        </m:r>
        <m:r>
          <m:rPr>
            <m:nor/>
          </m:rPr>
          <w:rPr>
            <w:rFonts w:ascii="Times New Roman" w:hAnsi="Times New Roman" w:cs="Times New Roman"/>
            <w:sz w:val="24"/>
            <w:szCs w:val="24"/>
          </w:rPr>
          <m:t>₡</m:t>
        </m:r>
        <m:r>
          <w:rPr>
            <w:rFonts w:ascii="Cambria Math" w:hAnsi="Cambria Math" w:cs="Times New Roman"/>
            <w:sz w:val="24"/>
            <w:szCs w:val="24"/>
          </w:rPr>
          <m:t>1,000,000</m:t>
        </m:r>
      </m:oMath>
      <w:r w:rsidRPr="00576467">
        <w:rPr>
          <w:rFonts w:ascii="Times New Roman" w:hAnsi="Times New Roman" w:cs="Times New Roman"/>
          <w:sz w:val="24"/>
          <w:szCs w:val="24"/>
        </w:rPr>
        <w:t>.</w:t>
      </w:r>
    </w:p>
    <w:p w14:paraId="1A464725" w14:textId="77777777" w:rsidR="001E6EBD" w:rsidRPr="00576467" w:rsidRDefault="001E6EBD" w:rsidP="001E6EBD">
      <w:pPr>
        <w:numPr>
          <w:ilvl w:val="0"/>
          <w:numId w:val="2"/>
        </w:numPr>
        <w:spacing w:after="0" w:line="480" w:lineRule="auto"/>
        <w:jc w:val="both"/>
        <w:rPr>
          <w:rFonts w:ascii="Times New Roman" w:hAnsi="Times New Roman" w:cs="Times New Roman"/>
          <w:sz w:val="24"/>
          <w:szCs w:val="24"/>
        </w:rPr>
      </w:pPr>
      <w:r w:rsidRPr="00576467">
        <w:rPr>
          <w:rStyle w:val="Ttulo3Car"/>
          <w:rFonts w:ascii="Times New Roman" w:hAnsi="Times New Roman" w:cs="Times New Roman"/>
        </w:rPr>
        <w:t>Escenario de Productos Financieros Costarricenses (2026):</w:t>
      </w:r>
      <w:r w:rsidRPr="00576467">
        <w:rPr>
          <w:rFonts w:ascii="Times New Roman" w:hAnsi="Times New Roman" w:cs="Times New Roman"/>
          <w:sz w:val="24"/>
          <w:szCs w:val="24"/>
        </w:rPr>
        <w:t xml:space="preserve"> Para el análisis de decisión en un contexto real de mercado, se recopilaron tasas y montos mínimos de captación pasiva del sistema financiero de Costa Rica mediante la consulta de los </w:t>
      </w:r>
      <w:r w:rsidRPr="00576467">
        <w:rPr>
          <w:rFonts w:ascii="Times New Roman" w:hAnsi="Times New Roman" w:cs="Times New Roman"/>
          <w:sz w:val="24"/>
          <w:szCs w:val="24"/>
        </w:rPr>
        <w:lastRenderedPageBreak/>
        <w:t xml:space="preserve">indicadores del Banco Central de Costa Rica (BCCR, 2026) y el monitoreo de ofertas de captación publicado en </w:t>
      </w:r>
      <w:r w:rsidRPr="00576467">
        <w:rPr>
          <w:rFonts w:ascii="Times New Roman" w:hAnsi="Times New Roman" w:cs="Times New Roman"/>
          <w:i/>
          <w:iCs/>
          <w:sz w:val="24"/>
          <w:szCs w:val="24"/>
        </w:rPr>
        <w:t>El Financiero Costa Rica</w:t>
      </w:r>
      <w:r w:rsidRPr="00576467">
        <w:rPr>
          <w:rFonts w:ascii="Times New Roman" w:hAnsi="Times New Roman" w:cs="Times New Roman"/>
          <w:sz w:val="24"/>
          <w:szCs w:val="24"/>
        </w:rPr>
        <w:t xml:space="preserve"> (El Financiero, 2026):</w:t>
      </w:r>
    </w:p>
    <w:p w14:paraId="15241C5A" w14:textId="053E254A" w:rsidR="001E6EBD" w:rsidRPr="00576467" w:rsidRDefault="001E6EBD" w:rsidP="001E6EBD">
      <w:pPr>
        <w:numPr>
          <w:ilvl w:val="1"/>
          <w:numId w:val="2"/>
        </w:numPr>
        <w:spacing w:after="0" w:line="480" w:lineRule="auto"/>
        <w:jc w:val="both"/>
        <w:rPr>
          <w:rFonts w:ascii="Times New Roman" w:hAnsi="Times New Roman" w:cs="Times New Roman"/>
          <w:sz w:val="24"/>
          <w:szCs w:val="24"/>
        </w:rPr>
      </w:pPr>
      <w:r w:rsidRPr="00576467">
        <w:rPr>
          <w:rFonts w:ascii="Times New Roman" w:hAnsi="Times New Roman" w:cs="Times New Roman"/>
          <w:i/>
          <w:iCs/>
          <w:sz w:val="24"/>
          <w:szCs w:val="24"/>
        </w:rPr>
        <w:t>Cuenta de Ahorro Vista Regular:</w:t>
      </w:r>
      <w:r w:rsidRPr="00576467">
        <w:rPr>
          <w:rFonts w:ascii="Times New Roman" w:hAnsi="Times New Roman" w:cs="Times New Roman"/>
          <w:sz w:val="24"/>
          <w:szCs w:val="24"/>
        </w:rPr>
        <w:t xml:space="preserve"> </w:t>
      </w:r>
      <m:oMath>
        <m:r>
          <w:rPr>
            <w:rFonts w:ascii="Cambria Math" w:hAnsi="Cambria Math" w:cs="Times New Roman"/>
            <w:sz w:val="24"/>
            <w:szCs w:val="24"/>
          </w:rPr>
          <m:t>r=1.0%</m:t>
        </m:r>
      </m:oMath>
      <w:r w:rsidRPr="00576467">
        <w:rPr>
          <w:rFonts w:ascii="Times New Roman" w:hAnsi="Times New Roman" w:cs="Times New Roman"/>
          <w:sz w:val="24"/>
          <w:szCs w:val="24"/>
        </w:rPr>
        <w:t xml:space="preserve"> (</w:t>
      </w:r>
      <m:oMath>
        <m:r>
          <w:rPr>
            <w:rFonts w:ascii="Cambria Math" w:hAnsi="Cambria Math" w:cs="Times New Roman"/>
            <w:sz w:val="24"/>
            <w:szCs w:val="24"/>
          </w:rPr>
          <m:t>0.01</m:t>
        </m:r>
      </m:oMath>
      <w:r w:rsidRPr="00576467">
        <w:rPr>
          <w:rFonts w:ascii="Times New Roman" w:hAnsi="Times New Roman" w:cs="Times New Roman"/>
          <w:sz w:val="24"/>
          <w:szCs w:val="24"/>
        </w:rPr>
        <w:t>).</w:t>
      </w:r>
    </w:p>
    <w:p w14:paraId="25606E3B" w14:textId="6744E6B7" w:rsidR="001E6EBD" w:rsidRPr="00576467" w:rsidRDefault="001E6EBD" w:rsidP="001E6EBD">
      <w:pPr>
        <w:numPr>
          <w:ilvl w:val="1"/>
          <w:numId w:val="2"/>
        </w:numPr>
        <w:spacing w:after="0" w:line="480" w:lineRule="auto"/>
        <w:jc w:val="both"/>
        <w:rPr>
          <w:rFonts w:ascii="Times New Roman" w:hAnsi="Times New Roman" w:cs="Times New Roman"/>
          <w:sz w:val="24"/>
          <w:szCs w:val="24"/>
        </w:rPr>
      </w:pPr>
      <w:r w:rsidRPr="00576467">
        <w:rPr>
          <w:rFonts w:ascii="Times New Roman" w:hAnsi="Times New Roman" w:cs="Times New Roman"/>
          <w:i/>
          <w:iCs/>
          <w:sz w:val="24"/>
          <w:szCs w:val="24"/>
        </w:rPr>
        <w:t>Cuenta de Ahorro Preferencial/Premium:</w:t>
      </w:r>
      <w:r w:rsidRPr="00576467">
        <w:rPr>
          <w:rFonts w:ascii="Times New Roman" w:hAnsi="Times New Roman" w:cs="Times New Roman"/>
          <w:sz w:val="24"/>
          <w:szCs w:val="24"/>
        </w:rPr>
        <w:t xml:space="preserve"> </w:t>
      </w:r>
      <m:oMath>
        <m:r>
          <w:rPr>
            <w:rFonts w:ascii="Cambria Math" w:hAnsi="Cambria Math" w:cs="Times New Roman"/>
            <w:sz w:val="24"/>
            <w:szCs w:val="24"/>
          </w:rPr>
          <m:t>r=2.95%</m:t>
        </m:r>
      </m:oMath>
      <w:r w:rsidRPr="00576467">
        <w:rPr>
          <w:rFonts w:ascii="Times New Roman" w:hAnsi="Times New Roman" w:cs="Times New Roman"/>
          <w:sz w:val="24"/>
          <w:szCs w:val="24"/>
        </w:rPr>
        <w:t xml:space="preserve"> (</w:t>
      </w:r>
      <m:oMath>
        <m:r>
          <w:rPr>
            <w:rFonts w:ascii="Cambria Math" w:hAnsi="Cambria Math" w:cs="Times New Roman"/>
            <w:sz w:val="24"/>
            <w:szCs w:val="24"/>
          </w:rPr>
          <m:t>0.0295</m:t>
        </m:r>
      </m:oMath>
      <w:r w:rsidRPr="00576467">
        <w:rPr>
          <w:rFonts w:ascii="Times New Roman" w:hAnsi="Times New Roman" w:cs="Times New Roman"/>
          <w:sz w:val="24"/>
          <w:szCs w:val="24"/>
        </w:rPr>
        <w:t xml:space="preserve">), con un saldo mínimo promedio requerido de </w:t>
      </w:r>
      <m:oMath>
        <m:r>
          <m:rPr>
            <m:nor/>
          </m:rPr>
          <w:rPr>
            <w:rFonts w:ascii="Times New Roman" w:hAnsi="Times New Roman" w:cs="Times New Roman"/>
            <w:sz w:val="24"/>
            <w:szCs w:val="24"/>
          </w:rPr>
          <m:t>₡</m:t>
        </m:r>
        <m:r>
          <w:rPr>
            <w:rFonts w:ascii="Cambria Math" w:hAnsi="Cambria Math" w:cs="Times New Roman"/>
            <w:sz w:val="24"/>
            <w:szCs w:val="24"/>
          </w:rPr>
          <m:t>500,000</m:t>
        </m:r>
      </m:oMath>
      <w:r w:rsidRPr="00576467">
        <w:rPr>
          <w:rFonts w:ascii="Times New Roman" w:hAnsi="Times New Roman" w:cs="Times New Roman"/>
          <w:sz w:val="24"/>
          <w:szCs w:val="24"/>
        </w:rPr>
        <w:t>.</w:t>
      </w:r>
    </w:p>
    <w:p w14:paraId="7F71967C" w14:textId="7B6D21C4" w:rsidR="001E6EBD" w:rsidRPr="00576467" w:rsidRDefault="001E6EBD" w:rsidP="001E6EBD">
      <w:pPr>
        <w:numPr>
          <w:ilvl w:val="1"/>
          <w:numId w:val="2"/>
        </w:numPr>
        <w:spacing w:after="0" w:line="480" w:lineRule="auto"/>
        <w:jc w:val="both"/>
        <w:rPr>
          <w:rFonts w:ascii="Times New Roman" w:hAnsi="Times New Roman" w:cs="Times New Roman"/>
          <w:sz w:val="24"/>
          <w:szCs w:val="24"/>
        </w:rPr>
      </w:pPr>
      <w:r w:rsidRPr="00576467">
        <w:rPr>
          <w:rFonts w:ascii="Times New Roman" w:hAnsi="Times New Roman" w:cs="Times New Roman"/>
          <w:i/>
          <w:iCs/>
          <w:sz w:val="24"/>
          <w:szCs w:val="24"/>
        </w:rPr>
        <w:t>Certificado de Depósito a Plazo (CDP a 12 meses):</w:t>
      </w:r>
      <w:r w:rsidRPr="00576467">
        <w:rPr>
          <w:rFonts w:ascii="Times New Roman" w:hAnsi="Times New Roman" w:cs="Times New Roman"/>
          <w:sz w:val="24"/>
          <w:szCs w:val="24"/>
        </w:rPr>
        <w:t xml:space="preserve"> </w:t>
      </w:r>
      <m:oMath>
        <m:r>
          <w:rPr>
            <w:rFonts w:ascii="Cambria Math" w:hAnsi="Cambria Math" w:cs="Times New Roman"/>
            <w:sz w:val="24"/>
            <w:szCs w:val="24"/>
          </w:rPr>
          <m:t>r=4.0%</m:t>
        </m:r>
      </m:oMath>
      <w:r w:rsidRPr="00576467">
        <w:rPr>
          <w:rFonts w:ascii="Times New Roman" w:hAnsi="Times New Roman" w:cs="Times New Roman"/>
          <w:sz w:val="24"/>
          <w:szCs w:val="24"/>
        </w:rPr>
        <w:t xml:space="preserve"> (</w:t>
      </w:r>
      <m:oMath>
        <m:r>
          <w:rPr>
            <w:rFonts w:ascii="Cambria Math" w:hAnsi="Cambria Math" w:cs="Times New Roman"/>
            <w:sz w:val="24"/>
            <w:szCs w:val="24"/>
          </w:rPr>
          <m:t>0.04</m:t>
        </m:r>
      </m:oMath>
      <w:r w:rsidRPr="00576467">
        <w:rPr>
          <w:rFonts w:ascii="Times New Roman" w:hAnsi="Times New Roman" w:cs="Times New Roman"/>
          <w:sz w:val="24"/>
          <w:szCs w:val="24"/>
        </w:rPr>
        <w:t>).</w:t>
      </w:r>
    </w:p>
    <w:p w14:paraId="43A71712" w14:textId="305B9E09" w:rsidR="001E6EBD" w:rsidRPr="00576467" w:rsidRDefault="008B45C6" w:rsidP="008B45C6">
      <w:pPr>
        <w:pStyle w:val="Ttulo2"/>
        <w:rPr>
          <w:rFonts w:ascii="Times New Roman" w:hAnsi="Times New Roman" w:cs="Times New Roman"/>
        </w:rPr>
      </w:pPr>
      <w:r w:rsidRPr="00576467">
        <w:rPr>
          <w:rFonts w:ascii="Times New Roman" w:hAnsi="Times New Roman" w:cs="Times New Roman"/>
        </w:rPr>
        <w:t>2</w:t>
      </w:r>
      <w:r w:rsidR="001E6EBD" w:rsidRPr="00576467">
        <w:rPr>
          <w:rFonts w:ascii="Times New Roman" w:hAnsi="Times New Roman" w:cs="Times New Roman"/>
        </w:rPr>
        <w:t>.3 Fase 3: Arquitectura y Desarrollo del Software en Python</w:t>
      </w:r>
    </w:p>
    <w:p w14:paraId="7C2CE979" w14:textId="77777777" w:rsidR="001E6EBD" w:rsidRPr="00576467" w:rsidRDefault="001E6EBD" w:rsidP="001E6EBD">
      <w:pPr>
        <w:spacing w:after="0" w:line="480" w:lineRule="auto"/>
        <w:ind w:firstLine="720"/>
        <w:jc w:val="both"/>
        <w:rPr>
          <w:rFonts w:ascii="Times New Roman" w:hAnsi="Times New Roman" w:cs="Times New Roman"/>
          <w:sz w:val="24"/>
          <w:szCs w:val="24"/>
        </w:rPr>
      </w:pPr>
      <w:r w:rsidRPr="00576467">
        <w:rPr>
          <w:rFonts w:ascii="Times New Roman" w:hAnsi="Times New Roman" w:cs="Times New Roman"/>
          <w:sz w:val="24"/>
          <w:szCs w:val="24"/>
        </w:rPr>
        <w:t>El desarrollo del prototipo informático se realizó siguiendo el principio de separación de responsabilidades para garantizar la mantenibilidad del código (McKinney, 2022). La solución se dividió en dos módulos principales:</w:t>
      </w:r>
    </w:p>
    <w:p w14:paraId="6205C24A" w14:textId="77777777" w:rsidR="001E6EBD" w:rsidRPr="00576467" w:rsidRDefault="001E6EBD" w:rsidP="001E6EBD">
      <w:pPr>
        <w:numPr>
          <w:ilvl w:val="0"/>
          <w:numId w:val="3"/>
        </w:numPr>
        <w:spacing w:after="0" w:line="480" w:lineRule="auto"/>
        <w:jc w:val="both"/>
        <w:rPr>
          <w:rFonts w:ascii="Times New Roman" w:hAnsi="Times New Roman" w:cs="Times New Roman"/>
          <w:sz w:val="24"/>
          <w:szCs w:val="24"/>
        </w:rPr>
      </w:pPr>
      <w:r w:rsidRPr="00576467">
        <w:rPr>
          <w:rStyle w:val="Ttulo3Car"/>
          <w:rFonts w:ascii="Times New Roman" w:hAnsi="Times New Roman" w:cs="Times New Roman"/>
        </w:rPr>
        <w:t>Módulo Matemático (modelo_ahorro.py):</w:t>
      </w:r>
      <w:r w:rsidRPr="00576467">
        <w:rPr>
          <w:rFonts w:ascii="Times New Roman" w:hAnsi="Times New Roman" w:cs="Times New Roman"/>
          <w:sz w:val="24"/>
          <w:szCs w:val="24"/>
        </w:rPr>
        <w:t xml:space="preserve"> Encargado de procesar las ecuaciones algebraicas, el cálculo de derivadas analíticas, despejes logarítmicos y las funciones de diferencia finita mediante la librería </w:t>
      </w:r>
      <w:proofErr w:type="spellStart"/>
      <w:r w:rsidRPr="00576467">
        <w:rPr>
          <w:rFonts w:ascii="Times New Roman" w:hAnsi="Times New Roman" w:cs="Times New Roman"/>
          <w:sz w:val="24"/>
          <w:szCs w:val="24"/>
        </w:rPr>
        <w:t>NumPy</w:t>
      </w:r>
      <w:proofErr w:type="spellEnd"/>
      <w:r w:rsidRPr="00576467">
        <w:rPr>
          <w:rFonts w:ascii="Times New Roman" w:hAnsi="Times New Roman" w:cs="Times New Roman"/>
          <w:sz w:val="24"/>
          <w:szCs w:val="24"/>
        </w:rPr>
        <w:t xml:space="preserve"> (Harris et al., 2020).</w:t>
      </w:r>
    </w:p>
    <w:p w14:paraId="11FB6A20" w14:textId="77777777" w:rsidR="001E6EBD" w:rsidRPr="00576467" w:rsidRDefault="001E6EBD" w:rsidP="001E6EBD">
      <w:pPr>
        <w:numPr>
          <w:ilvl w:val="0"/>
          <w:numId w:val="3"/>
        </w:numPr>
        <w:spacing w:after="0" w:line="480" w:lineRule="auto"/>
        <w:jc w:val="both"/>
        <w:rPr>
          <w:rFonts w:ascii="Times New Roman" w:hAnsi="Times New Roman" w:cs="Times New Roman"/>
          <w:sz w:val="24"/>
          <w:szCs w:val="24"/>
        </w:rPr>
      </w:pPr>
      <w:r w:rsidRPr="00576467">
        <w:rPr>
          <w:rStyle w:val="Ttulo3Car"/>
          <w:rFonts w:ascii="Times New Roman" w:hAnsi="Times New Roman" w:cs="Times New Roman"/>
        </w:rPr>
        <w:t>Módulo de Interfaz Gráfica (app_gui.py):</w:t>
      </w:r>
      <w:r w:rsidRPr="00576467">
        <w:rPr>
          <w:rFonts w:ascii="Times New Roman" w:hAnsi="Times New Roman" w:cs="Times New Roman"/>
          <w:sz w:val="24"/>
          <w:szCs w:val="24"/>
        </w:rPr>
        <w:t xml:space="preserve"> Desarrollado sobre el </w:t>
      </w:r>
      <w:proofErr w:type="spellStart"/>
      <w:r w:rsidRPr="00576467">
        <w:rPr>
          <w:rFonts w:ascii="Times New Roman" w:hAnsi="Times New Roman" w:cs="Times New Roman"/>
          <w:sz w:val="24"/>
          <w:szCs w:val="24"/>
        </w:rPr>
        <w:t>framework</w:t>
      </w:r>
      <w:proofErr w:type="spellEnd"/>
      <w:r w:rsidRPr="00576467">
        <w:rPr>
          <w:rFonts w:ascii="Times New Roman" w:hAnsi="Times New Roman" w:cs="Times New Roman"/>
          <w:sz w:val="24"/>
          <w:szCs w:val="24"/>
        </w:rPr>
        <w:t xml:space="preserve"> web </w:t>
      </w:r>
      <w:proofErr w:type="spellStart"/>
      <w:r w:rsidRPr="00576467">
        <w:rPr>
          <w:rFonts w:ascii="Times New Roman" w:hAnsi="Times New Roman" w:cs="Times New Roman"/>
          <w:sz w:val="24"/>
          <w:szCs w:val="24"/>
        </w:rPr>
        <w:t>Streamlit</w:t>
      </w:r>
      <w:proofErr w:type="spellEnd"/>
      <w:r w:rsidRPr="00576467">
        <w:rPr>
          <w:rFonts w:ascii="Times New Roman" w:hAnsi="Times New Roman" w:cs="Times New Roman"/>
          <w:sz w:val="24"/>
          <w:szCs w:val="24"/>
        </w:rPr>
        <w:t xml:space="preserve"> (</w:t>
      </w:r>
      <w:proofErr w:type="spellStart"/>
      <w:r w:rsidRPr="00576467">
        <w:rPr>
          <w:rFonts w:ascii="Times New Roman" w:hAnsi="Times New Roman" w:cs="Times New Roman"/>
          <w:sz w:val="24"/>
          <w:szCs w:val="24"/>
        </w:rPr>
        <w:t>Streamlit</w:t>
      </w:r>
      <w:proofErr w:type="spellEnd"/>
      <w:r w:rsidRPr="00576467">
        <w:rPr>
          <w:rFonts w:ascii="Times New Roman" w:hAnsi="Times New Roman" w:cs="Times New Roman"/>
          <w:sz w:val="24"/>
          <w:szCs w:val="24"/>
        </w:rPr>
        <w:t xml:space="preserve"> Inc., 2026) para desplegar una aplicación interactiva compuesta por 4 pantallas navegables:</w:t>
      </w:r>
    </w:p>
    <w:p w14:paraId="75230DE9" w14:textId="77777777" w:rsidR="001E6EBD" w:rsidRPr="00576467" w:rsidRDefault="001E6EBD" w:rsidP="001E6EBD">
      <w:pPr>
        <w:numPr>
          <w:ilvl w:val="1"/>
          <w:numId w:val="3"/>
        </w:numPr>
        <w:spacing w:after="0" w:line="480" w:lineRule="auto"/>
        <w:jc w:val="both"/>
        <w:rPr>
          <w:rFonts w:ascii="Times New Roman" w:hAnsi="Times New Roman" w:cs="Times New Roman"/>
          <w:sz w:val="24"/>
          <w:szCs w:val="24"/>
        </w:rPr>
      </w:pPr>
      <w:r w:rsidRPr="00576467">
        <w:rPr>
          <w:rFonts w:ascii="Times New Roman" w:hAnsi="Times New Roman" w:cs="Times New Roman"/>
          <w:i/>
          <w:iCs/>
          <w:sz w:val="24"/>
          <w:szCs w:val="24"/>
        </w:rPr>
        <w:t>Tabla comparativa de acumulación y plazos.</w:t>
      </w:r>
    </w:p>
    <w:p w14:paraId="5CD99E00" w14:textId="77777777" w:rsidR="001E6EBD" w:rsidRPr="00576467" w:rsidRDefault="001E6EBD" w:rsidP="001E6EBD">
      <w:pPr>
        <w:numPr>
          <w:ilvl w:val="1"/>
          <w:numId w:val="3"/>
        </w:numPr>
        <w:spacing w:after="0" w:line="480" w:lineRule="auto"/>
        <w:jc w:val="both"/>
        <w:rPr>
          <w:rFonts w:ascii="Times New Roman" w:hAnsi="Times New Roman" w:cs="Times New Roman"/>
          <w:sz w:val="24"/>
          <w:szCs w:val="24"/>
        </w:rPr>
      </w:pPr>
      <w:r w:rsidRPr="00576467">
        <w:rPr>
          <w:rFonts w:ascii="Times New Roman" w:hAnsi="Times New Roman" w:cs="Times New Roman"/>
          <w:i/>
          <w:iCs/>
          <w:sz w:val="24"/>
          <w:szCs w:val="24"/>
        </w:rPr>
        <w:t>Gráficas interactivas de crecimiento y sensibilidad.</w:t>
      </w:r>
    </w:p>
    <w:p w14:paraId="238F57AB" w14:textId="77777777" w:rsidR="001E6EBD" w:rsidRPr="00576467" w:rsidRDefault="001E6EBD" w:rsidP="001E6EBD">
      <w:pPr>
        <w:numPr>
          <w:ilvl w:val="1"/>
          <w:numId w:val="3"/>
        </w:numPr>
        <w:spacing w:after="0" w:line="480" w:lineRule="auto"/>
        <w:jc w:val="both"/>
        <w:rPr>
          <w:rFonts w:ascii="Times New Roman" w:hAnsi="Times New Roman" w:cs="Times New Roman"/>
          <w:sz w:val="24"/>
          <w:szCs w:val="24"/>
        </w:rPr>
      </w:pPr>
      <w:r w:rsidRPr="00576467">
        <w:rPr>
          <w:rFonts w:ascii="Times New Roman" w:hAnsi="Times New Roman" w:cs="Times New Roman"/>
          <w:i/>
          <w:iCs/>
          <w:sz w:val="24"/>
          <w:szCs w:val="24"/>
        </w:rPr>
        <w:t>Evaluación de escenarios de tasa para la toma de decisiones.</w:t>
      </w:r>
    </w:p>
    <w:p w14:paraId="4D2303A7" w14:textId="77777777" w:rsidR="001E6EBD" w:rsidRPr="00576467" w:rsidRDefault="001E6EBD" w:rsidP="001E6EBD">
      <w:pPr>
        <w:numPr>
          <w:ilvl w:val="1"/>
          <w:numId w:val="3"/>
        </w:numPr>
        <w:spacing w:after="0" w:line="480" w:lineRule="auto"/>
        <w:jc w:val="both"/>
        <w:rPr>
          <w:rFonts w:ascii="Times New Roman" w:hAnsi="Times New Roman" w:cs="Times New Roman"/>
          <w:sz w:val="24"/>
          <w:szCs w:val="24"/>
        </w:rPr>
      </w:pPr>
      <w:r w:rsidRPr="00576467">
        <w:rPr>
          <w:rFonts w:ascii="Times New Roman" w:hAnsi="Times New Roman" w:cs="Times New Roman"/>
          <w:i/>
          <w:iCs/>
          <w:sz w:val="24"/>
          <w:szCs w:val="24"/>
        </w:rPr>
        <w:t>Panel de validación matemática y pruebas de consistencia.</w:t>
      </w:r>
    </w:p>
    <w:p w14:paraId="534FF0EA" w14:textId="6C452B97" w:rsidR="001E6EBD" w:rsidRPr="00576467" w:rsidRDefault="008B45C6" w:rsidP="008B45C6">
      <w:pPr>
        <w:pStyle w:val="Ttulo2"/>
        <w:rPr>
          <w:rFonts w:ascii="Times New Roman" w:hAnsi="Times New Roman" w:cs="Times New Roman"/>
        </w:rPr>
      </w:pPr>
      <w:r w:rsidRPr="00576467">
        <w:rPr>
          <w:rFonts w:ascii="Times New Roman" w:hAnsi="Times New Roman" w:cs="Times New Roman"/>
        </w:rPr>
        <w:t>2</w:t>
      </w:r>
      <w:r w:rsidR="001E6EBD" w:rsidRPr="00576467">
        <w:rPr>
          <w:rFonts w:ascii="Times New Roman" w:hAnsi="Times New Roman" w:cs="Times New Roman"/>
        </w:rPr>
        <w:t>.4 Fase 4: Protocolo de Validación Numérica</w:t>
      </w:r>
    </w:p>
    <w:p w14:paraId="3CDA1348" w14:textId="77777777" w:rsidR="001E6EBD" w:rsidRPr="00576467" w:rsidRDefault="001E6EBD" w:rsidP="001E6EBD">
      <w:pPr>
        <w:spacing w:after="0" w:line="480" w:lineRule="auto"/>
        <w:ind w:firstLine="720"/>
        <w:jc w:val="both"/>
        <w:rPr>
          <w:rFonts w:ascii="Times New Roman" w:hAnsi="Times New Roman" w:cs="Times New Roman"/>
          <w:sz w:val="24"/>
          <w:szCs w:val="24"/>
        </w:rPr>
      </w:pPr>
      <w:r w:rsidRPr="00576467">
        <w:rPr>
          <w:rFonts w:ascii="Times New Roman" w:hAnsi="Times New Roman" w:cs="Times New Roman"/>
          <w:sz w:val="24"/>
          <w:szCs w:val="24"/>
        </w:rPr>
        <w:t>Para verificar que el código computacional ejecuta con precisión los conceptos de cálculo diferencial, se implementó un protocolo de tres pruebas (Campos, 2026):</w:t>
      </w:r>
    </w:p>
    <w:p w14:paraId="15227592" w14:textId="65FF88E3" w:rsidR="001E6EBD" w:rsidRPr="00576467" w:rsidRDefault="001E6EBD" w:rsidP="001E6EBD">
      <w:pPr>
        <w:numPr>
          <w:ilvl w:val="0"/>
          <w:numId w:val="4"/>
        </w:numPr>
        <w:spacing w:after="0" w:line="480" w:lineRule="auto"/>
        <w:jc w:val="both"/>
        <w:rPr>
          <w:rFonts w:ascii="Times New Roman" w:hAnsi="Times New Roman" w:cs="Times New Roman"/>
          <w:sz w:val="24"/>
          <w:szCs w:val="24"/>
        </w:rPr>
      </w:pPr>
      <w:r w:rsidRPr="00576467">
        <w:rPr>
          <w:rStyle w:val="Ttulo3Car"/>
          <w:rFonts w:ascii="Times New Roman" w:hAnsi="Times New Roman" w:cs="Times New Roman"/>
        </w:rPr>
        <w:lastRenderedPageBreak/>
        <w:t>Prueba de Derivada Numérica vs. Analítica</w:t>
      </w:r>
      <w:r w:rsidRPr="00576467">
        <w:rPr>
          <w:rStyle w:val="Ttulo4Car"/>
          <w:rFonts w:ascii="Times New Roman" w:hAnsi="Times New Roman" w:cs="Times New Roman"/>
        </w:rPr>
        <w:t>:</w:t>
      </w:r>
      <w:r w:rsidRPr="00576467">
        <w:rPr>
          <w:rFonts w:ascii="Times New Roman" w:hAnsi="Times New Roman" w:cs="Times New Roman"/>
          <w:sz w:val="24"/>
          <w:szCs w:val="24"/>
        </w:rPr>
        <w:t xml:space="preserve"> Se comparó la derivada exacta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cc</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=rP</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rt</m:t>
            </m:r>
          </m:sup>
        </m:sSup>
      </m:oMath>
      <w:r w:rsidRPr="00576467">
        <w:rPr>
          <w:rFonts w:ascii="Times New Roman" w:hAnsi="Times New Roman" w:cs="Times New Roman"/>
          <w:sz w:val="24"/>
          <w:szCs w:val="24"/>
        </w:rPr>
        <w:t xml:space="preserve"> contra el algoritmo de diferencia central evaluado en Python:</w:t>
      </w:r>
    </w:p>
    <w:p w14:paraId="66050F4B" w14:textId="2D60F276" w:rsidR="001E6EBD" w:rsidRPr="00576467" w:rsidRDefault="0002251E" w:rsidP="001E6EBD">
      <w:pPr>
        <w:spacing w:after="0" w:line="480" w:lineRule="auto"/>
        <w:ind w:firstLine="720"/>
        <w:jc w:val="both"/>
        <w:rPr>
          <w:rFonts w:ascii="Times New Roman" w:hAnsi="Times New Roman" w:cs="Times New Roman"/>
          <w:b/>
          <w:bCs/>
          <w:sz w:val="24"/>
          <w:szCs w:val="24"/>
        </w:rPr>
      </w:pPr>
      <m:oMathPara>
        <m:oMath>
          <m:r>
            <m:rPr>
              <m:sty m:val="bi"/>
            </m:rPr>
            <w:rPr>
              <w:rFonts w:ascii="Cambria Math" w:hAnsi="Cambria Math" w:cs="Times New Roman"/>
              <w:sz w:val="24"/>
              <w:szCs w:val="24"/>
            </w:rPr>
            <m:t>A</m:t>
          </m:r>
          <m:sSub>
            <m:sSubPr>
              <m:ctrlPr>
                <w:rPr>
                  <w:rFonts w:ascii="Cambria Math" w:hAnsi="Cambria Math" w:cs="Times New Roman"/>
                  <w:b/>
                  <w:bCs/>
                  <w:sz w:val="24"/>
                  <w:szCs w:val="24"/>
                </w:rPr>
              </m:ctrlPr>
            </m:sSubPr>
            <m:e>
              <m:r>
                <m:rPr>
                  <m:sty m:val="bi"/>
                </m:rPr>
                <w:rPr>
                  <w:rFonts w:ascii="Cambria Math" w:hAnsi="Cambria Math" w:cs="Times New Roman"/>
                  <w:sz w:val="24"/>
                  <w:szCs w:val="24"/>
                </w:rPr>
                <m:t>'</m:t>
              </m:r>
            </m:e>
            <m:sub>
              <m:r>
                <m:rPr>
                  <m:sty m:val="bi"/>
                </m:rPr>
                <w:rPr>
                  <w:rFonts w:ascii="Cambria Math" w:hAnsi="Cambria Math" w:cs="Times New Roman"/>
                  <w:sz w:val="24"/>
                  <w:szCs w:val="24"/>
                </w:rPr>
                <m:t>num</m:t>
              </m:r>
            </m:sub>
          </m:sSub>
          <m:d>
            <m:dPr>
              <m:ctrlPr>
                <w:rPr>
                  <w:rFonts w:ascii="Cambria Math" w:hAnsi="Cambria Math" w:cs="Times New Roman"/>
                  <w:b/>
                  <w:bCs/>
                  <w:sz w:val="24"/>
                  <w:szCs w:val="24"/>
                </w:rPr>
              </m:ctrlPr>
            </m:dPr>
            <m:e>
              <m:r>
                <m:rPr>
                  <m:sty m:val="bi"/>
                </m:rPr>
                <w:rPr>
                  <w:rFonts w:ascii="Cambria Math" w:hAnsi="Cambria Math" w:cs="Times New Roman"/>
                  <w:sz w:val="24"/>
                  <w:szCs w:val="24"/>
                </w:rPr>
                <m:t>t</m:t>
              </m:r>
            </m:e>
          </m:d>
          <m:r>
            <m:rPr>
              <m:sty m:val="bi"/>
            </m:rPr>
            <w:rPr>
              <w:rFonts w:ascii="Cambria Math" w:hAnsi="Cambria Math" w:cs="Times New Roman"/>
              <w:sz w:val="24"/>
              <w:szCs w:val="24"/>
            </w:rPr>
            <m:t>=</m:t>
          </m:r>
          <m:f>
            <m:fPr>
              <m:ctrlPr>
                <w:rPr>
                  <w:rFonts w:ascii="Cambria Math" w:hAnsi="Cambria Math" w:cs="Times New Roman"/>
                  <w:b/>
                  <w:bCs/>
                  <w:sz w:val="24"/>
                  <w:szCs w:val="24"/>
                </w:rPr>
              </m:ctrlPr>
            </m:fPr>
            <m:num>
              <m:r>
                <m:rPr>
                  <m:sty m:val="bi"/>
                </m:rPr>
                <w:rPr>
                  <w:rFonts w:ascii="Cambria Math" w:hAnsi="Cambria Math" w:cs="Times New Roman"/>
                  <w:sz w:val="24"/>
                  <w:szCs w:val="24"/>
                </w:rPr>
                <m:t>A</m:t>
              </m:r>
              <m:d>
                <m:dPr>
                  <m:ctrlPr>
                    <w:rPr>
                      <w:rFonts w:ascii="Cambria Math" w:hAnsi="Cambria Math" w:cs="Times New Roman"/>
                      <w:b/>
                      <w:bCs/>
                      <w:sz w:val="24"/>
                      <w:szCs w:val="24"/>
                    </w:rPr>
                  </m:ctrlPr>
                </m:dPr>
                <m:e>
                  <m:r>
                    <m:rPr>
                      <m:sty m:val="bi"/>
                    </m:rPr>
                    <w:rPr>
                      <w:rFonts w:ascii="Cambria Math" w:hAnsi="Cambria Math" w:cs="Times New Roman"/>
                      <w:sz w:val="24"/>
                      <w:szCs w:val="24"/>
                    </w:rPr>
                    <m:t>t+h</m:t>
                  </m:r>
                </m:e>
              </m:d>
              <m:r>
                <m:rPr>
                  <m:sty m:val="bi"/>
                </m:rPr>
                <w:rPr>
                  <w:rFonts w:ascii="Cambria Math" w:hAnsi="Cambria Math" w:cs="Times New Roman"/>
                  <w:sz w:val="24"/>
                  <w:szCs w:val="24"/>
                </w:rPr>
                <m:t>-A</m:t>
              </m:r>
              <m:d>
                <m:dPr>
                  <m:ctrlPr>
                    <w:rPr>
                      <w:rFonts w:ascii="Cambria Math" w:hAnsi="Cambria Math" w:cs="Times New Roman"/>
                      <w:b/>
                      <w:bCs/>
                      <w:sz w:val="24"/>
                      <w:szCs w:val="24"/>
                    </w:rPr>
                  </m:ctrlPr>
                </m:dPr>
                <m:e>
                  <m:r>
                    <m:rPr>
                      <m:sty m:val="bi"/>
                    </m:rPr>
                    <w:rPr>
                      <w:rFonts w:ascii="Cambria Math" w:hAnsi="Cambria Math" w:cs="Times New Roman"/>
                      <w:sz w:val="24"/>
                      <w:szCs w:val="24"/>
                    </w:rPr>
                    <m:t>t-h</m:t>
                  </m:r>
                </m:e>
              </m:d>
            </m:num>
            <m:den>
              <m:r>
                <m:rPr>
                  <m:sty m:val="bi"/>
                </m:rPr>
                <w:rPr>
                  <w:rFonts w:ascii="Cambria Math" w:hAnsi="Cambria Math" w:cs="Times New Roman"/>
                  <w:sz w:val="24"/>
                  <w:szCs w:val="24"/>
                </w:rPr>
                <m:t>2</m:t>
              </m:r>
              <m:r>
                <m:rPr>
                  <m:sty m:val="bi"/>
                </m:rPr>
                <w:rPr>
                  <w:rFonts w:ascii="Cambria Math" w:hAnsi="Cambria Math" w:cs="Times New Roman"/>
                  <w:sz w:val="24"/>
                  <w:szCs w:val="24"/>
                </w:rPr>
                <m:t>h</m:t>
              </m:r>
            </m:den>
          </m:f>
          <m:r>
            <m:rPr>
              <m:sty m:val="bi"/>
            </m:rPr>
            <w:rPr>
              <w:rFonts w:ascii="Cambria Math" w:hAnsi="Cambria Math" w:cs="Times New Roman"/>
              <w:b/>
              <w:bCs/>
              <w:i/>
              <w:sz w:val="24"/>
              <w:szCs w:val="24"/>
            </w:rPr>
            <m:t> </m:t>
          </m:r>
          <m:r>
            <m:rPr>
              <m:nor/>
            </m:rPr>
            <w:rPr>
              <w:rFonts w:ascii="Times New Roman" w:hAnsi="Times New Roman" w:cs="Times New Roman"/>
              <w:b/>
              <w:bCs/>
              <w:sz w:val="24"/>
              <w:szCs w:val="24"/>
            </w:rPr>
            <m:t>con </m:t>
          </m:r>
          <m:r>
            <m:rPr>
              <m:sty m:val="bi"/>
            </m:rPr>
            <w:rPr>
              <w:rFonts w:ascii="Cambria Math" w:hAnsi="Cambria Math" w:cs="Times New Roman"/>
              <w:sz w:val="24"/>
              <w:szCs w:val="24"/>
            </w:rPr>
            <m:t>h=</m:t>
          </m:r>
          <m:sSup>
            <m:sSupPr>
              <m:ctrlPr>
                <w:rPr>
                  <w:rFonts w:ascii="Cambria Math" w:hAnsi="Cambria Math" w:cs="Times New Roman"/>
                  <w:b/>
                  <w:bCs/>
                  <w:sz w:val="24"/>
                  <w:szCs w:val="24"/>
                </w:rPr>
              </m:ctrlPr>
            </m:sSupPr>
            <m:e>
              <m:r>
                <m:rPr>
                  <m:sty m:val="bi"/>
                </m:rPr>
                <w:rPr>
                  <w:rFonts w:ascii="Cambria Math" w:hAnsi="Cambria Math" w:cs="Times New Roman"/>
                  <w:sz w:val="24"/>
                  <w:szCs w:val="24"/>
                </w:rPr>
                <m:t>10</m:t>
              </m:r>
            </m:e>
            <m:sup>
              <m:r>
                <m:rPr>
                  <m:sty m:val="bi"/>
                </m:rPr>
                <w:rPr>
                  <w:rFonts w:ascii="Cambria Math" w:hAnsi="Cambria Math" w:cs="Times New Roman"/>
                  <w:sz w:val="24"/>
                  <w:szCs w:val="24"/>
                </w:rPr>
                <m:t>-5</m:t>
              </m:r>
            </m:sup>
          </m:sSup>
        </m:oMath>
      </m:oMathPara>
    </w:p>
    <w:p w14:paraId="6B28A55B" w14:textId="253DE7B8" w:rsidR="001E6EBD" w:rsidRPr="00576467" w:rsidRDefault="001E6EBD" w:rsidP="001E6EBD">
      <w:pPr>
        <w:numPr>
          <w:ilvl w:val="0"/>
          <w:numId w:val="4"/>
        </w:numPr>
        <w:spacing w:after="0" w:line="480" w:lineRule="auto"/>
        <w:jc w:val="both"/>
        <w:rPr>
          <w:rFonts w:ascii="Times New Roman" w:hAnsi="Times New Roman" w:cs="Times New Roman"/>
          <w:sz w:val="24"/>
          <w:szCs w:val="24"/>
        </w:rPr>
      </w:pPr>
      <w:r w:rsidRPr="00576467">
        <w:rPr>
          <w:rStyle w:val="Ttulo3Car"/>
          <w:rFonts w:ascii="Times New Roman" w:hAnsi="Times New Roman" w:cs="Times New Roman"/>
        </w:rPr>
        <w:t>Prueba de Convergencia del Límite</w:t>
      </w:r>
      <w:r w:rsidRPr="00576467">
        <w:rPr>
          <w:rFonts w:ascii="Times New Roman" w:hAnsi="Times New Roman" w:cs="Times New Roman"/>
          <w:b/>
          <w:bCs/>
          <w:sz w:val="24"/>
          <w:szCs w:val="24"/>
        </w:rPr>
        <w:t xml:space="preserve"> (</w:t>
      </w:r>
      <m:oMath>
        <m:r>
          <w:rPr>
            <w:rFonts w:ascii="Cambria Math" w:hAnsi="Cambria Math" w:cs="Times New Roman"/>
            <w:sz w:val="24"/>
            <w:szCs w:val="24"/>
          </w:rPr>
          <m:t>n→∞</m:t>
        </m:r>
      </m:oMath>
      <w:r w:rsidRPr="00576467">
        <w:rPr>
          <w:rFonts w:ascii="Times New Roman" w:hAnsi="Times New Roman" w:cs="Times New Roman"/>
          <w:b/>
          <w:bCs/>
          <w:sz w:val="24"/>
          <w:szCs w:val="24"/>
        </w:rPr>
        <w:t>):</w:t>
      </w:r>
      <w:r w:rsidRPr="00576467">
        <w:rPr>
          <w:rFonts w:ascii="Times New Roman" w:hAnsi="Times New Roman" w:cs="Times New Roman"/>
          <w:sz w:val="24"/>
          <w:szCs w:val="24"/>
        </w:rPr>
        <w:t xml:space="preserve"> Se evaluó el comportamiento de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d>
          <m:dPr>
            <m:ctrlPr>
              <w:rPr>
                <w:rFonts w:ascii="Cambria Math" w:hAnsi="Cambria Math" w:cs="Times New Roman"/>
                <w:sz w:val="24"/>
                <w:szCs w:val="24"/>
              </w:rPr>
            </m:ctrlPr>
          </m:dPr>
          <m:e>
            <m:r>
              <w:rPr>
                <w:rFonts w:ascii="Cambria Math" w:hAnsi="Cambria Math" w:cs="Times New Roman"/>
                <w:sz w:val="24"/>
                <w:szCs w:val="24"/>
              </w:rPr>
              <m:t>t</m:t>
            </m:r>
          </m:e>
        </m:d>
      </m:oMath>
      <w:r w:rsidRPr="00576467">
        <w:rPr>
          <w:rFonts w:ascii="Times New Roman" w:hAnsi="Times New Roman" w:cs="Times New Roman"/>
          <w:sz w:val="24"/>
          <w:szCs w:val="24"/>
        </w:rPr>
        <w:t xml:space="preserve"> incrementando progresivamente </w:t>
      </w:r>
      <m:oMath>
        <m:r>
          <w:rPr>
            <w:rFonts w:ascii="Cambria Math" w:hAnsi="Cambria Math" w:cs="Times New Roman"/>
            <w:sz w:val="24"/>
            <w:szCs w:val="24"/>
          </w:rPr>
          <m:t>n∈</m:t>
        </m:r>
        <m:d>
          <m:dPr>
            <m:begChr m:val="{"/>
            <m:endChr m:val="}"/>
            <m:ctrlPr>
              <w:rPr>
                <w:rFonts w:ascii="Cambria Math" w:hAnsi="Cambria Math" w:cs="Times New Roman"/>
                <w:sz w:val="24"/>
                <w:szCs w:val="24"/>
              </w:rPr>
            </m:ctrlPr>
          </m:dPr>
          <m:e>
            <m:r>
              <w:rPr>
                <w:rFonts w:ascii="Cambria Math" w:hAnsi="Cambria Math" w:cs="Times New Roman"/>
                <w:sz w:val="24"/>
                <w:szCs w:val="24"/>
              </w:rPr>
              <m:t>1,12,365,10000,1000000</m:t>
            </m:r>
          </m:e>
        </m:d>
      </m:oMath>
      <w:r w:rsidRPr="00576467">
        <w:rPr>
          <w:rFonts w:ascii="Times New Roman" w:hAnsi="Times New Roman" w:cs="Times New Roman"/>
          <w:sz w:val="24"/>
          <w:szCs w:val="24"/>
        </w:rPr>
        <w:t xml:space="preserve"> para demostrar la convergencia monótona hacia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cc</m:t>
            </m:r>
          </m:sub>
        </m:sSub>
        <m:d>
          <m:dPr>
            <m:ctrlPr>
              <w:rPr>
                <w:rFonts w:ascii="Cambria Math" w:hAnsi="Cambria Math" w:cs="Times New Roman"/>
                <w:sz w:val="24"/>
                <w:szCs w:val="24"/>
              </w:rPr>
            </m:ctrlPr>
          </m:dPr>
          <m:e>
            <m:r>
              <w:rPr>
                <w:rFonts w:ascii="Cambria Math" w:hAnsi="Cambria Math" w:cs="Times New Roman"/>
                <w:sz w:val="24"/>
                <w:szCs w:val="24"/>
              </w:rPr>
              <m:t>t</m:t>
            </m:r>
          </m:e>
        </m:d>
      </m:oMath>
      <w:r w:rsidRPr="00576467">
        <w:rPr>
          <w:rFonts w:ascii="Times New Roman" w:hAnsi="Times New Roman" w:cs="Times New Roman"/>
          <w:sz w:val="24"/>
          <w:szCs w:val="24"/>
        </w:rPr>
        <w:t>.</w:t>
      </w:r>
    </w:p>
    <w:p w14:paraId="115C9098" w14:textId="18A9E552" w:rsidR="001E6EBD" w:rsidRPr="00576467" w:rsidRDefault="001E6EBD" w:rsidP="001E6EBD">
      <w:pPr>
        <w:numPr>
          <w:ilvl w:val="0"/>
          <w:numId w:val="4"/>
        </w:numPr>
        <w:spacing w:after="0" w:line="480" w:lineRule="auto"/>
        <w:jc w:val="both"/>
        <w:rPr>
          <w:rFonts w:ascii="Times New Roman" w:hAnsi="Times New Roman" w:cs="Times New Roman"/>
          <w:sz w:val="24"/>
          <w:szCs w:val="24"/>
        </w:rPr>
      </w:pPr>
      <w:r w:rsidRPr="00576467">
        <w:rPr>
          <w:rStyle w:val="Ttulo3Car"/>
          <w:rFonts w:ascii="Times New Roman" w:hAnsi="Times New Roman" w:cs="Times New Roman"/>
        </w:rPr>
        <w:t xml:space="preserve">Prueba de Sustitución Reversa: </w:t>
      </w:r>
      <w:r w:rsidRPr="00576467">
        <w:rPr>
          <w:rFonts w:ascii="Times New Roman" w:hAnsi="Times New Roman" w:cs="Times New Roman"/>
          <w:sz w:val="24"/>
          <w:szCs w:val="24"/>
        </w:rPr>
        <w:t xml:space="preserve">El tiempo </w:t>
      </w:r>
      <m:oMath>
        <m:sSub>
          <m:sSubPr>
            <m:ctrlPr>
              <w:rPr>
                <w:rFonts w:ascii="Cambria Math" w:hAnsi="Cambria Math" w:cs="Times New Roman"/>
                <w:sz w:val="24"/>
                <w:szCs w:val="24"/>
              </w:rPr>
            </m:ctrlPr>
          </m:sSubPr>
          <m:e>
            <m:r>
              <w:rPr>
                <w:rFonts w:ascii="Cambria Math" w:hAnsi="Cambria Math" w:cs="Times New Roman"/>
                <w:sz w:val="24"/>
                <w:szCs w:val="24"/>
              </w:rPr>
              <m:t>t</m:t>
            </m:r>
          </m:e>
          <m:sub>
            <m:r>
              <w:rPr>
                <w:rFonts w:ascii="Cambria Math" w:hAnsi="Cambria Math" w:cs="Times New Roman"/>
                <w:sz w:val="24"/>
                <w:szCs w:val="24"/>
              </w:rPr>
              <m:t xml:space="preserve">  </m:t>
            </m:r>
            <m:r>
              <w:rPr>
                <w:rFonts w:ascii="Cambria Math" w:hAnsi="Cambria Math" w:cs="Times New Roman"/>
                <w:sz w:val="24"/>
                <w:szCs w:val="24"/>
              </w:rPr>
              <m:t>calculado</m:t>
            </m:r>
          </m:sub>
        </m:sSub>
      </m:oMath>
      <w:r w:rsidRPr="00576467">
        <w:rPr>
          <w:rFonts w:ascii="Times New Roman" w:hAnsi="Times New Roman" w:cs="Times New Roman"/>
          <w:sz w:val="24"/>
          <w:szCs w:val="24"/>
        </w:rPr>
        <w:t xml:space="preserve"> obtenido al despejar la meta </w:t>
      </w:r>
      <m:oMath>
        <m:r>
          <w:rPr>
            <w:rFonts w:ascii="Cambria Math" w:hAnsi="Cambria Math" w:cs="Times New Roman"/>
            <w:sz w:val="24"/>
            <w:szCs w:val="24"/>
          </w:rPr>
          <m:t>M</m:t>
        </m:r>
      </m:oMath>
      <w:r w:rsidRPr="00576467">
        <w:rPr>
          <w:rFonts w:ascii="Times New Roman" w:hAnsi="Times New Roman" w:cs="Times New Roman"/>
          <w:sz w:val="24"/>
          <w:szCs w:val="24"/>
        </w:rPr>
        <w:t xml:space="preserve"> se reinsertó en la función </w:t>
      </w:r>
      <m:oMath>
        <m:r>
          <w:rPr>
            <w:rFonts w:ascii="Cambria Math" w:hAnsi="Cambria Math" w:cs="Times New Roman"/>
            <w:sz w:val="24"/>
            <w:szCs w:val="24"/>
          </w:rPr>
          <m:t>A</m:t>
        </m:r>
        <m:d>
          <m:dPr>
            <m:ctrlPr>
              <w:rPr>
                <w:rFonts w:ascii="Cambria Math" w:hAnsi="Cambria Math" w:cs="Times New Roman"/>
                <w:sz w:val="24"/>
                <w:szCs w:val="24"/>
              </w:rPr>
            </m:ctrlPr>
          </m:dPr>
          <m:e>
            <m:r>
              <w:rPr>
                <w:rFonts w:ascii="Cambria Math" w:hAnsi="Cambria Math" w:cs="Times New Roman"/>
                <w:sz w:val="24"/>
                <w:szCs w:val="24"/>
              </w:rPr>
              <m:t>t</m:t>
            </m:r>
          </m:e>
        </m:d>
      </m:oMath>
      <w:r w:rsidRPr="00576467">
        <w:rPr>
          <w:rFonts w:ascii="Times New Roman" w:hAnsi="Times New Roman" w:cs="Times New Roman"/>
          <w:sz w:val="24"/>
          <w:szCs w:val="24"/>
        </w:rPr>
        <w:t xml:space="preserve"> para verificar que el valor devuelto fuera idéntico a </w:t>
      </w:r>
      <m:oMath>
        <m:r>
          <w:rPr>
            <w:rFonts w:ascii="Cambria Math" w:hAnsi="Cambria Math" w:cs="Times New Roman"/>
            <w:sz w:val="24"/>
            <w:szCs w:val="24"/>
          </w:rPr>
          <m:t>M</m:t>
        </m:r>
      </m:oMath>
      <w:r w:rsidRPr="00576467">
        <w:rPr>
          <w:rFonts w:ascii="Times New Roman" w:hAnsi="Times New Roman" w:cs="Times New Roman"/>
          <w:sz w:val="24"/>
          <w:szCs w:val="24"/>
        </w:rPr>
        <w:t xml:space="preserve"> con una tolerancia de error de </w:t>
      </w:r>
      <m:oMath>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oMath>
      <w:r w:rsidRPr="00576467">
        <w:rPr>
          <w:rFonts w:ascii="Times New Roman" w:hAnsi="Times New Roman" w:cs="Times New Roman"/>
          <w:sz w:val="24"/>
          <w:szCs w:val="24"/>
        </w:rPr>
        <w:t>.</w:t>
      </w:r>
    </w:p>
    <w:p w14:paraId="022C978D" w14:textId="77777777" w:rsidR="008B45C6" w:rsidRPr="00576467" w:rsidRDefault="008B45C6" w:rsidP="008B45C6">
      <w:pPr>
        <w:spacing w:after="0" w:line="480" w:lineRule="auto"/>
        <w:jc w:val="both"/>
        <w:rPr>
          <w:rFonts w:ascii="Times New Roman" w:hAnsi="Times New Roman" w:cs="Times New Roman"/>
          <w:sz w:val="24"/>
          <w:szCs w:val="24"/>
        </w:rPr>
      </w:pPr>
    </w:p>
    <w:p w14:paraId="76DC0779" w14:textId="77777777" w:rsidR="008B45C6" w:rsidRPr="00576467" w:rsidRDefault="008B45C6" w:rsidP="007443D4">
      <w:pPr>
        <w:pStyle w:val="Ttulo1"/>
        <w:rPr>
          <w:rFonts w:ascii="Times New Roman" w:hAnsi="Times New Roman" w:cs="Times New Roman"/>
        </w:rPr>
      </w:pPr>
      <w:r w:rsidRPr="00576467">
        <w:rPr>
          <w:rFonts w:ascii="Times New Roman" w:hAnsi="Times New Roman" w:cs="Times New Roman"/>
        </w:rPr>
        <w:t>3. Datos, Variables y Supuestos</w:t>
      </w:r>
    </w:p>
    <w:p w14:paraId="7217A7D6" w14:textId="77777777" w:rsidR="008B45C6" w:rsidRPr="00576467" w:rsidRDefault="008B45C6" w:rsidP="008B45C6">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Para garantizar la precisión conceptual, el correcto funcionamiento de las funciones matemáticas en Python y la validez económica del simulador de ahorro, en esta sección se definen las variables del sistema, la procedencia de los datos recopilados y las premisas simplificadoras del modelo.</w:t>
      </w:r>
    </w:p>
    <w:p w14:paraId="108EB8C0" w14:textId="77777777" w:rsidR="008B45C6" w:rsidRPr="00576467" w:rsidRDefault="008B45C6" w:rsidP="008B45C6">
      <w:pPr>
        <w:pStyle w:val="Ttulo2"/>
        <w:rPr>
          <w:rFonts w:ascii="Times New Roman" w:hAnsi="Times New Roman" w:cs="Times New Roman"/>
        </w:rPr>
      </w:pPr>
      <w:r w:rsidRPr="00576467">
        <w:rPr>
          <w:rFonts w:ascii="Times New Roman" w:hAnsi="Times New Roman" w:cs="Times New Roman"/>
        </w:rPr>
        <w:t>3.1 Definición de Variables y Parámetros</w:t>
      </w:r>
    </w:p>
    <w:p w14:paraId="4E5268E7" w14:textId="77777777" w:rsidR="008B45C6" w:rsidRPr="00576467" w:rsidRDefault="008B45C6" w:rsidP="008B45C6">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El modelo de acumulación financiera integra variables cuantitativas continuas y discretas que determinan la evolución del capital acumulado. La Tabla 1 resume la simbología, descripción, dominio matemático y unidades de medida empleadas según los estándares de modelado en cálculo diferencial aplicado (Stewart et al., 2021).</w:t>
      </w:r>
    </w:p>
    <w:p w14:paraId="4319F237" w14:textId="77777777" w:rsidR="008B45C6" w:rsidRPr="00576467" w:rsidRDefault="008B45C6" w:rsidP="008B45C6">
      <w:pPr>
        <w:spacing w:after="0" w:line="480" w:lineRule="auto"/>
        <w:jc w:val="both"/>
        <w:rPr>
          <w:rFonts w:ascii="Times New Roman" w:hAnsi="Times New Roman" w:cs="Times New Roman"/>
          <w:sz w:val="24"/>
          <w:szCs w:val="24"/>
        </w:rPr>
      </w:pPr>
    </w:p>
    <w:p w14:paraId="4A123B32" w14:textId="208B31AC" w:rsidR="003D54EB" w:rsidRPr="00576467" w:rsidRDefault="003D54EB" w:rsidP="003D54EB">
      <w:pPr>
        <w:pStyle w:val="Ttulo1"/>
        <w:rPr>
          <w:rFonts w:ascii="Times New Roman" w:hAnsi="Times New Roman" w:cs="Times New Roman"/>
        </w:rPr>
      </w:pPr>
      <w:r w:rsidRPr="00576467">
        <w:rPr>
          <w:rFonts w:ascii="Times New Roman" w:hAnsi="Times New Roman" w:cs="Times New Roman"/>
        </w:rPr>
        <w:lastRenderedPageBreak/>
        <w:t>Tabla 1:</w:t>
      </w:r>
    </w:p>
    <w:p w14:paraId="650CB086" w14:textId="61D724DE" w:rsidR="003D54EB" w:rsidRPr="00576467" w:rsidRDefault="003D54EB" w:rsidP="003D54EB">
      <w:pPr>
        <w:pStyle w:val="Ttulo2"/>
        <w:rPr>
          <w:rFonts w:ascii="Times New Roman" w:hAnsi="Times New Roman" w:cs="Times New Roman"/>
        </w:rPr>
      </w:pPr>
      <w:r w:rsidRPr="00576467">
        <w:rPr>
          <w:rFonts w:ascii="Times New Roman" w:hAnsi="Times New Roman" w:cs="Times New Roman"/>
        </w:rPr>
        <w:t>Definición de variables y parámetros del simulador financiero</w:t>
      </w:r>
    </w:p>
    <w:p w14:paraId="122448AA" w14:textId="77777777" w:rsidR="003D54EB" w:rsidRPr="00576467" w:rsidRDefault="003D54EB" w:rsidP="003D54EB">
      <w:pPr>
        <w:rPr>
          <w:rFonts w:ascii="Times New Roman" w:hAnsi="Times New Roman" w:cs="Times New Roman"/>
        </w:rPr>
      </w:pPr>
    </w:p>
    <w:p w14:paraId="172CDC63" w14:textId="77777777" w:rsidR="003D54EB" w:rsidRPr="00576467" w:rsidRDefault="003D54EB" w:rsidP="008B45C6">
      <w:pPr>
        <w:spacing w:after="0" w:line="480" w:lineRule="auto"/>
        <w:jc w:val="both"/>
        <w:rPr>
          <w:rFonts w:ascii="Times New Roman" w:hAnsi="Times New Roman" w:cs="Times New Roman"/>
          <w:sz w:val="24"/>
          <w:szCs w:val="24"/>
        </w:rPr>
      </w:pPr>
    </w:p>
    <w:tbl>
      <w:tblPr>
        <w:tblStyle w:val="Tablanormal1"/>
        <w:tblpPr w:leftFromText="141" w:rightFromText="141" w:vertAnchor="page" w:horzAnchor="margin" w:tblpXSpec="center" w:tblpY="3181"/>
        <w:tblW w:w="10768" w:type="dxa"/>
        <w:tblLook w:val="04A0" w:firstRow="1" w:lastRow="0" w:firstColumn="1" w:lastColumn="0" w:noHBand="0" w:noVBand="1"/>
      </w:tblPr>
      <w:tblGrid>
        <w:gridCol w:w="1120"/>
        <w:gridCol w:w="2050"/>
        <w:gridCol w:w="3918"/>
        <w:gridCol w:w="1443"/>
        <w:gridCol w:w="2237"/>
      </w:tblGrid>
      <w:tr w:rsidR="0002251E" w:rsidRPr="00576467" w14:paraId="7024B802" w14:textId="77777777" w:rsidTr="003D54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0" w:type="dxa"/>
            <w:shd w:val="clear" w:color="auto" w:fill="7F7F7F" w:themeFill="text1" w:themeFillTint="80"/>
          </w:tcPr>
          <w:p w14:paraId="1E59DF92" w14:textId="7CE9C561" w:rsidR="0002251E" w:rsidRPr="00576467" w:rsidRDefault="0002251E" w:rsidP="003D54EB">
            <w:pPr>
              <w:spacing w:line="480" w:lineRule="auto"/>
              <w:jc w:val="both"/>
              <w:rPr>
                <w:rFonts w:ascii="Times New Roman" w:hAnsi="Times New Roman" w:cs="Times New Roman"/>
                <w:sz w:val="24"/>
                <w:szCs w:val="24"/>
              </w:rPr>
            </w:pPr>
            <w:r w:rsidRPr="00576467">
              <w:rPr>
                <w:rFonts w:ascii="Times New Roman" w:hAnsi="Times New Roman" w:cs="Times New Roman"/>
                <w:sz w:val="24"/>
                <w:szCs w:val="24"/>
              </w:rPr>
              <w:t>Símbolo</w:t>
            </w:r>
          </w:p>
        </w:tc>
        <w:tc>
          <w:tcPr>
            <w:tcW w:w="2050" w:type="dxa"/>
            <w:shd w:val="clear" w:color="auto" w:fill="7F7F7F" w:themeFill="text1" w:themeFillTint="80"/>
          </w:tcPr>
          <w:p w14:paraId="78E29A0F" w14:textId="73C1EBAD" w:rsidR="0002251E" w:rsidRPr="00576467" w:rsidRDefault="0002251E" w:rsidP="003D54E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Tipo</w:t>
            </w:r>
          </w:p>
        </w:tc>
        <w:tc>
          <w:tcPr>
            <w:tcW w:w="3918" w:type="dxa"/>
            <w:shd w:val="clear" w:color="auto" w:fill="7F7F7F" w:themeFill="text1" w:themeFillTint="80"/>
          </w:tcPr>
          <w:p w14:paraId="283D303B" w14:textId="54BA1863" w:rsidR="0002251E" w:rsidRPr="00576467" w:rsidRDefault="0002251E" w:rsidP="003D54E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Descripción</w:t>
            </w:r>
          </w:p>
        </w:tc>
        <w:tc>
          <w:tcPr>
            <w:tcW w:w="1443" w:type="dxa"/>
            <w:shd w:val="clear" w:color="auto" w:fill="7F7F7F" w:themeFill="text1" w:themeFillTint="80"/>
          </w:tcPr>
          <w:p w14:paraId="4E7007CC" w14:textId="1E38CF78" w:rsidR="0002251E" w:rsidRPr="00576467" w:rsidRDefault="0002251E" w:rsidP="003D54E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Dominio Matemático</w:t>
            </w:r>
          </w:p>
        </w:tc>
        <w:tc>
          <w:tcPr>
            <w:tcW w:w="2237" w:type="dxa"/>
            <w:shd w:val="clear" w:color="auto" w:fill="7F7F7F" w:themeFill="text1" w:themeFillTint="80"/>
          </w:tcPr>
          <w:p w14:paraId="3AE7F813" w14:textId="0298A6C0" w:rsidR="0002251E" w:rsidRPr="00576467" w:rsidRDefault="0002251E" w:rsidP="003D54EB">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Unidad de medida</w:t>
            </w:r>
          </w:p>
        </w:tc>
      </w:tr>
      <w:tr w:rsidR="0002251E" w:rsidRPr="00576467" w14:paraId="0E978E30" w14:textId="77777777" w:rsidTr="003D54EB">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1120" w:type="dxa"/>
          </w:tcPr>
          <w:p w14:paraId="4BB40D07" w14:textId="5C05FB5F" w:rsidR="0002251E" w:rsidRPr="00576467" w:rsidRDefault="0002251E" w:rsidP="003D54EB">
            <w:pPr>
              <w:spacing w:line="480" w:lineRule="auto"/>
              <w:jc w:val="both"/>
              <w:rPr>
                <w:rFonts w:ascii="Times New Roman" w:hAnsi="Times New Roman" w:cs="Times New Roman"/>
                <w:sz w:val="24"/>
                <w:szCs w:val="24"/>
              </w:rPr>
            </w:pPr>
            <m:oMathPara>
              <m:oMath>
                <m:r>
                  <m:rPr>
                    <m:sty m:val="bi"/>
                  </m:rPr>
                  <w:rPr>
                    <w:rFonts w:ascii="Cambria Math" w:hAnsi="Cambria Math" w:cs="Times New Roman"/>
                    <w:sz w:val="52"/>
                    <w:szCs w:val="52"/>
                  </w:rPr>
                  <m:t>t</m:t>
                </m:r>
              </m:oMath>
            </m:oMathPara>
          </w:p>
        </w:tc>
        <w:tc>
          <w:tcPr>
            <w:tcW w:w="2050" w:type="dxa"/>
          </w:tcPr>
          <w:p w14:paraId="082A5A7B" w14:textId="35DF8BE1" w:rsidR="0002251E" w:rsidRPr="00576467" w:rsidRDefault="0002251E" w:rsidP="003D54E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Variable independiente</w:t>
            </w:r>
          </w:p>
          <w:p w14:paraId="55649963" w14:textId="77777777" w:rsidR="0002251E" w:rsidRPr="00576467" w:rsidRDefault="0002251E" w:rsidP="003D54E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3918" w:type="dxa"/>
          </w:tcPr>
          <w:p w14:paraId="0F5D4E9F" w14:textId="096BA346" w:rsidR="0002251E" w:rsidRPr="00576467" w:rsidRDefault="0002251E" w:rsidP="003D54E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Tiempo transcurrido desde el depósito inicial</w:t>
            </w:r>
          </w:p>
        </w:tc>
        <w:tc>
          <w:tcPr>
            <w:tcW w:w="1443" w:type="dxa"/>
          </w:tcPr>
          <w:p w14:paraId="099DF392" w14:textId="17DFB636" w:rsidR="0002251E" w:rsidRPr="00576467" w:rsidRDefault="0002251E" w:rsidP="003D54E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t≥0</m:t>
                </m:r>
              </m:oMath>
            </m:oMathPara>
          </w:p>
        </w:tc>
        <w:tc>
          <w:tcPr>
            <w:tcW w:w="2237" w:type="dxa"/>
          </w:tcPr>
          <w:p w14:paraId="0B95D84C" w14:textId="35A05A13" w:rsidR="0002251E" w:rsidRPr="00576467" w:rsidRDefault="0002251E" w:rsidP="003D54E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Años</w:t>
            </w:r>
          </w:p>
        </w:tc>
      </w:tr>
      <w:tr w:rsidR="0002251E" w:rsidRPr="00576467" w14:paraId="5656DF8A" w14:textId="77777777" w:rsidTr="003D54EB">
        <w:tc>
          <w:tcPr>
            <w:cnfStyle w:val="001000000000" w:firstRow="0" w:lastRow="0" w:firstColumn="1" w:lastColumn="0" w:oddVBand="0" w:evenVBand="0" w:oddHBand="0" w:evenHBand="0" w:firstRowFirstColumn="0" w:firstRowLastColumn="0" w:lastRowFirstColumn="0" w:lastRowLastColumn="0"/>
            <w:tcW w:w="1120" w:type="dxa"/>
          </w:tcPr>
          <w:p w14:paraId="67369237" w14:textId="0C464D71" w:rsidR="0002251E" w:rsidRPr="00576467" w:rsidRDefault="0002251E" w:rsidP="003D54EB">
            <w:pPr>
              <w:spacing w:line="480" w:lineRule="auto"/>
              <w:jc w:val="both"/>
              <w:rPr>
                <w:rFonts w:ascii="Times New Roman" w:hAnsi="Times New Roman" w:cs="Times New Roman"/>
                <w:sz w:val="24"/>
                <w:szCs w:val="24"/>
              </w:rPr>
            </w:pPr>
            <m:oMathPara>
              <m:oMath>
                <m:r>
                  <m:rPr>
                    <m:sty m:val="bi"/>
                  </m:rPr>
                  <w:rPr>
                    <w:rFonts w:ascii="Cambria Math" w:hAnsi="Cambria Math" w:cs="Times New Roman"/>
                    <w:sz w:val="40"/>
                    <w:szCs w:val="40"/>
                  </w:rPr>
                  <m:t>P</m:t>
                </m:r>
              </m:oMath>
            </m:oMathPara>
          </w:p>
        </w:tc>
        <w:tc>
          <w:tcPr>
            <w:tcW w:w="2050" w:type="dxa"/>
          </w:tcPr>
          <w:p w14:paraId="33942C76" w14:textId="1FADBC37" w:rsidR="0002251E" w:rsidRPr="00576467" w:rsidRDefault="0002251E" w:rsidP="003D54E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Parámetro</w:t>
            </w:r>
            <w:r w:rsidR="003D54EB" w:rsidRPr="00576467">
              <w:rPr>
                <w:rFonts w:ascii="Times New Roman" w:hAnsi="Times New Roman" w:cs="Times New Roman"/>
                <w:sz w:val="24"/>
                <w:szCs w:val="24"/>
              </w:rPr>
              <w:t>/</w:t>
            </w:r>
            <w:r w:rsidRPr="00576467">
              <w:rPr>
                <w:rFonts w:ascii="Times New Roman" w:hAnsi="Times New Roman" w:cs="Times New Roman"/>
                <w:sz w:val="24"/>
                <w:szCs w:val="24"/>
              </w:rPr>
              <w:t xml:space="preserve"> Entrada</w:t>
            </w:r>
          </w:p>
        </w:tc>
        <w:tc>
          <w:tcPr>
            <w:tcW w:w="3918" w:type="dxa"/>
          </w:tcPr>
          <w:p w14:paraId="567A7498" w14:textId="0D8F85AF" w:rsidR="0002251E" w:rsidRPr="00576467" w:rsidRDefault="0002251E" w:rsidP="003D54E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Principal o capital inicial invertido</w:t>
            </w:r>
          </w:p>
        </w:tc>
        <w:tc>
          <w:tcPr>
            <w:tcW w:w="1443" w:type="dxa"/>
          </w:tcPr>
          <w:p w14:paraId="32D7E13B" w14:textId="0AF119DA" w:rsidR="0002251E" w:rsidRPr="00576467" w:rsidRDefault="0002251E" w:rsidP="003D54E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P&gt;0</m:t>
                </m:r>
              </m:oMath>
            </m:oMathPara>
          </w:p>
        </w:tc>
        <w:tc>
          <w:tcPr>
            <w:tcW w:w="2237" w:type="dxa"/>
          </w:tcPr>
          <w:p w14:paraId="04B03C3B" w14:textId="77777777" w:rsidR="003D54EB" w:rsidRPr="00576467" w:rsidRDefault="003D54EB" w:rsidP="003D54E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Colones costarricenses (</w:t>
            </w:r>
            <m:oMath>
              <m:r>
                <m:rPr>
                  <m:nor/>
                </m:rPr>
                <w:rPr>
                  <w:rFonts w:ascii="Times New Roman" w:hAnsi="Times New Roman" w:cs="Times New Roman"/>
                  <w:sz w:val="24"/>
                  <w:szCs w:val="24"/>
                </w:rPr>
                <m:t>₡</m:t>
              </m:r>
            </m:oMath>
            <w:r w:rsidRPr="00576467">
              <w:rPr>
                <w:rFonts w:ascii="Times New Roman" w:hAnsi="Times New Roman" w:cs="Times New Roman"/>
                <w:sz w:val="24"/>
                <w:szCs w:val="24"/>
              </w:rPr>
              <w:t>)</w:t>
            </w:r>
          </w:p>
          <w:p w14:paraId="1EE8717F" w14:textId="77777777" w:rsidR="0002251E" w:rsidRPr="00576467" w:rsidRDefault="0002251E" w:rsidP="003D54E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02251E" w:rsidRPr="00576467" w14:paraId="11ADBEB7" w14:textId="77777777" w:rsidTr="003D5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0" w:type="dxa"/>
          </w:tcPr>
          <w:p w14:paraId="5DCA9922" w14:textId="0146B76A" w:rsidR="0002251E" w:rsidRPr="00576467" w:rsidRDefault="003D54EB" w:rsidP="003D54EB">
            <w:pPr>
              <w:spacing w:line="480" w:lineRule="auto"/>
              <w:jc w:val="both"/>
              <w:rPr>
                <w:rFonts w:ascii="Times New Roman" w:hAnsi="Times New Roman" w:cs="Times New Roman"/>
                <w:sz w:val="40"/>
                <w:szCs w:val="40"/>
              </w:rPr>
            </w:pPr>
            <m:oMathPara>
              <m:oMath>
                <m:r>
                  <m:rPr>
                    <m:sty m:val="bi"/>
                  </m:rPr>
                  <w:rPr>
                    <w:rFonts w:ascii="Cambria Math" w:hAnsi="Cambria Math" w:cs="Times New Roman"/>
                    <w:sz w:val="40"/>
                    <w:szCs w:val="40"/>
                  </w:rPr>
                  <m:t>r</m:t>
                </m:r>
              </m:oMath>
            </m:oMathPara>
          </w:p>
        </w:tc>
        <w:tc>
          <w:tcPr>
            <w:tcW w:w="2050" w:type="dxa"/>
          </w:tcPr>
          <w:p w14:paraId="40618BB0" w14:textId="777D631A" w:rsidR="0002251E" w:rsidRPr="00576467" w:rsidRDefault="003D54EB" w:rsidP="003D54E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Parámetro/ Entrada</w:t>
            </w:r>
          </w:p>
        </w:tc>
        <w:tc>
          <w:tcPr>
            <w:tcW w:w="3918" w:type="dxa"/>
          </w:tcPr>
          <w:p w14:paraId="7938ACB6" w14:textId="22D03A87" w:rsidR="0002251E" w:rsidRPr="00576467" w:rsidRDefault="003D54EB" w:rsidP="003D54EB">
            <w:pPr>
              <w:tabs>
                <w:tab w:val="left" w:pos="1500"/>
              </w:tabs>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Tasa de interés nominal anual (TNA) expresada en forma decimal</w:t>
            </w:r>
            <w:r w:rsidRPr="00576467">
              <w:rPr>
                <w:rFonts w:ascii="Times New Roman" w:hAnsi="Times New Roman" w:cs="Times New Roman"/>
                <w:sz w:val="24"/>
                <w:szCs w:val="24"/>
              </w:rPr>
              <w:tab/>
            </w:r>
          </w:p>
        </w:tc>
        <w:tc>
          <w:tcPr>
            <w:tcW w:w="1443" w:type="dxa"/>
          </w:tcPr>
          <w:p w14:paraId="0E46B0CA" w14:textId="519A7DB7" w:rsidR="0002251E" w:rsidRPr="00576467" w:rsidRDefault="003D54EB" w:rsidP="003D54E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r∈</m:t>
                </m:r>
                <m:d>
                  <m:dPr>
                    <m:ctrlPr>
                      <w:rPr>
                        <w:rFonts w:ascii="Cambria Math" w:hAnsi="Cambria Math" w:cs="Times New Roman"/>
                        <w:sz w:val="24"/>
                        <w:szCs w:val="24"/>
                      </w:rPr>
                    </m:ctrlPr>
                  </m:dPr>
                  <m:e>
                    <m:r>
                      <w:rPr>
                        <w:rFonts w:ascii="Cambria Math" w:hAnsi="Cambria Math" w:cs="Times New Roman"/>
                        <w:sz w:val="24"/>
                        <w:szCs w:val="24"/>
                      </w:rPr>
                      <m:t>0,1</m:t>
                    </m:r>
                  </m:e>
                </m:d>
              </m:oMath>
            </m:oMathPara>
          </w:p>
        </w:tc>
        <w:tc>
          <w:tcPr>
            <w:tcW w:w="2237" w:type="dxa"/>
          </w:tcPr>
          <w:p w14:paraId="48F8F3CC" w14:textId="60107E2B" w:rsidR="0002251E" w:rsidRPr="00576467" w:rsidRDefault="003D54EB" w:rsidP="003D54E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Porcentaje / 100</w:t>
            </w:r>
          </w:p>
        </w:tc>
      </w:tr>
      <w:tr w:rsidR="0002251E" w:rsidRPr="00576467" w14:paraId="1F27CA3A" w14:textId="77777777" w:rsidTr="003D54EB">
        <w:tc>
          <w:tcPr>
            <w:cnfStyle w:val="001000000000" w:firstRow="0" w:lastRow="0" w:firstColumn="1" w:lastColumn="0" w:oddVBand="0" w:evenVBand="0" w:oddHBand="0" w:evenHBand="0" w:firstRowFirstColumn="0" w:firstRowLastColumn="0" w:lastRowFirstColumn="0" w:lastRowLastColumn="0"/>
            <w:tcW w:w="1120" w:type="dxa"/>
          </w:tcPr>
          <w:p w14:paraId="517A31A5" w14:textId="5D2AE239" w:rsidR="0002251E" w:rsidRPr="00576467" w:rsidRDefault="003D54EB" w:rsidP="003D54EB">
            <w:pPr>
              <w:spacing w:line="480" w:lineRule="auto"/>
              <w:jc w:val="both"/>
              <w:rPr>
                <w:rFonts w:ascii="Times New Roman" w:hAnsi="Times New Roman" w:cs="Times New Roman"/>
                <w:sz w:val="40"/>
                <w:szCs w:val="40"/>
              </w:rPr>
            </w:pPr>
            <m:oMathPara>
              <m:oMath>
                <m:r>
                  <m:rPr>
                    <m:sty m:val="bi"/>
                  </m:rPr>
                  <w:rPr>
                    <w:rFonts w:ascii="Cambria Math" w:hAnsi="Cambria Math" w:cs="Times New Roman"/>
                    <w:sz w:val="40"/>
                    <w:szCs w:val="40"/>
                  </w:rPr>
                  <m:t>n</m:t>
                </m:r>
              </m:oMath>
            </m:oMathPara>
          </w:p>
        </w:tc>
        <w:tc>
          <w:tcPr>
            <w:tcW w:w="2050" w:type="dxa"/>
          </w:tcPr>
          <w:p w14:paraId="57CF6580" w14:textId="204FC3A0" w:rsidR="0002251E" w:rsidRPr="00576467" w:rsidRDefault="003D54EB" w:rsidP="003D54E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Parámetro/ Entrada</w:t>
            </w:r>
          </w:p>
        </w:tc>
        <w:tc>
          <w:tcPr>
            <w:tcW w:w="3918" w:type="dxa"/>
          </w:tcPr>
          <w:p w14:paraId="4A75C22E" w14:textId="08B3FA11" w:rsidR="0002251E" w:rsidRPr="00576467" w:rsidRDefault="003D54EB" w:rsidP="003D54E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Frecuencia de capitalización de intereses por año</w:t>
            </w:r>
          </w:p>
        </w:tc>
        <w:tc>
          <w:tcPr>
            <w:tcW w:w="1443" w:type="dxa"/>
          </w:tcPr>
          <w:p w14:paraId="23ED6C69" w14:textId="4988A454" w:rsidR="003D54EB" w:rsidRPr="00576467" w:rsidRDefault="003D54EB" w:rsidP="003D54E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
              <m:r>
                <w:rPr>
                  <w:rFonts w:ascii="Cambria Math" w:hAnsi="Cambria Math" w:cs="Times New Roman"/>
                  <w:sz w:val="24"/>
                  <w:szCs w:val="24"/>
                </w:rPr>
                <m:t>n∈</m:t>
              </m:r>
              <m:sSup>
                <m:sSupPr>
                  <m:ctrlPr>
                    <w:rPr>
                      <w:rFonts w:ascii="Cambria Math" w:hAnsi="Cambria Math" w:cs="Times New Roman"/>
                      <w:sz w:val="24"/>
                      <w:szCs w:val="24"/>
                    </w:rPr>
                  </m:ctrlPr>
                </m:sSupPr>
                <m:e>
                  <m:r>
                    <m:rPr>
                      <m:scr m:val="double-struck"/>
                      <m:sty m:val="p"/>
                    </m:rPr>
                    <w:rPr>
                      <w:rFonts w:ascii="Cambria Math" w:hAnsi="Cambria Math" w:cs="Times New Roman"/>
                      <w:sz w:val="24"/>
                      <w:szCs w:val="24"/>
                    </w:rPr>
                    <m:t>Z</m:t>
                  </m:r>
                </m:e>
                <m:sup>
                  <m:r>
                    <w:rPr>
                      <w:rFonts w:ascii="Cambria Math" w:hAnsi="Cambria Math" w:cs="Times New Roman"/>
                      <w:sz w:val="24"/>
                      <w:szCs w:val="24"/>
                    </w:rPr>
                    <m:t>+</m:t>
                  </m:r>
                </m:sup>
              </m:sSup>
            </m:oMath>
            <w:r w:rsidRPr="00576467">
              <w:rPr>
                <w:rFonts w:ascii="Times New Roman" w:hAnsi="Times New Roman" w:cs="Times New Roman"/>
                <w:sz w:val="24"/>
                <w:szCs w:val="24"/>
              </w:rPr>
              <w:t xml:space="preserve"> (</w:t>
            </w:r>
            <m:oMath>
              <m:r>
                <w:rPr>
                  <w:rFonts w:ascii="Cambria Math" w:hAnsi="Cambria Math" w:cs="Times New Roman"/>
                  <w:sz w:val="24"/>
                  <w:szCs w:val="24"/>
                </w:rPr>
                <m:t>n≥1</m:t>
              </m:r>
            </m:oMath>
            <w:r w:rsidRPr="00576467">
              <w:rPr>
                <w:rFonts w:ascii="Times New Roman" w:hAnsi="Times New Roman" w:cs="Times New Roman"/>
                <w:sz w:val="24"/>
                <w:szCs w:val="24"/>
              </w:rPr>
              <w:t>)</w:t>
            </w:r>
          </w:p>
          <w:p w14:paraId="22A74105" w14:textId="77777777" w:rsidR="0002251E" w:rsidRPr="00576467" w:rsidRDefault="0002251E" w:rsidP="003D54EB">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237" w:type="dxa"/>
          </w:tcPr>
          <w:p w14:paraId="05761C49" w14:textId="360B028C" w:rsidR="0002251E" w:rsidRPr="00576467" w:rsidRDefault="003D54EB" w:rsidP="003D54E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Frecuencia / año</w:t>
            </w:r>
          </w:p>
        </w:tc>
      </w:tr>
      <w:tr w:rsidR="0002251E" w:rsidRPr="00576467" w14:paraId="698AFFAA" w14:textId="77777777" w:rsidTr="003D54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0" w:type="dxa"/>
          </w:tcPr>
          <w:p w14:paraId="50BC9EE5" w14:textId="10821D94" w:rsidR="0002251E" w:rsidRPr="00576467" w:rsidRDefault="003D54EB" w:rsidP="003D54EB">
            <w:pPr>
              <w:spacing w:line="480" w:lineRule="auto"/>
              <w:jc w:val="both"/>
              <w:rPr>
                <w:rFonts w:ascii="Times New Roman" w:hAnsi="Times New Roman" w:cs="Times New Roman"/>
                <w:sz w:val="24"/>
                <w:szCs w:val="24"/>
              </w:rPr>
            </w:pPr>
            <m:oMathPara>
              <m:oMath>
                <m:r>
                  <m:rPr>
                    <m:sty m:val="bi"/>
                  </m:rPr>
                  <w:rPr>
                    <w:rFonts w:ascii="Cambria Math" w:hAnsi="Cambria Math" w:cs="Times New Roman"/>
                    <w:sz w:val="32"/>
                    <w:szCs w:val="32"/>
                  </w:rPr>
                  <m:t>A</m:t>
                </m:r>
                <m:d>
                  <m:dPr>
                    <m:ctrlPr>
                      <w:rPr>
                        <w:rFonts w:ascii="Cambria Math" w:hAnsi="Cambria Math" w:cs="Times New Roman"/>
                        <w:sz w:val="32"/>
                        <w:szCs w:val="32"/>
                      </w:rPr>
                    </m:ctrlPr>
                  </m:dPr>
                  <m:e>
                    <m:r>
                      <m:rPr>
                        <m:sty m:val="bi"/>
                      </m:rPr>
                      <w:rPr>
                        <w:rFonts w:ascii="Cambria Math" w:hAnsi="Cambria Math" w:cs="Times New Roman"/>
                        <w:sz w:val="32"/>
                        <w:szCs w:val="32"/>
                      </w:rPr>
                      <m:t>t</m:t>
                    </m:r>
                  </m:e>
                </m:d>
              </m:oMath>
            </m:oMathPara>
          </w:p>
        </w:tc>
        <w:tc>
          <w:tcPr>
            <w:tcW w:w="2050" w:type="dxa"/>
          </w:tcPr>
          <w:p w14:paraId="6F28A7A8" w14:textId="2644BAFF" w:rsidR="0002251E" w:rsidRPr="00576467" w:rsidRDefault="003D54EB" w:rsidP="003D54EB">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Variable dependiente</w:t>
            </w:r>
          </w:p>
        </w:tc>
        <w:tc>
          <w:tcPr>
            <w:tcW w:w="3918" w:type="dxa"/>
          </w:tcPr>
          <w:p w14:paraId="4E4BAAB9" w14:textId="12ED613C" w:rsidR="003D54EB" w:rsidRPr="00576467" w:rsidRDefault="003D54EB" w:rsidP="003D54E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 xml:space="preserve">Capital acumulado o valor futuro en el tiempo </w:t>
            </w:r>
            <m:oMath>
              <m:r>
                <w:rPr>
                  <w:rFonts w:ascii="Cambria Math" w:hAnsi="Cambria Math" w:cs="Times New Roman"/>
                  <w:sz w:val="24"/>
                  <w:szCs w:val="24"/>
                </w:rPr>
                <m:t>t</m:t>
              </m:r>
            </m:oMath>
          </w:p>
          <w:p w14:paraId="05B4CA87" w14:textId="77777777" w:rsidR="0002251E" w:rsidRPr="00576467" w:rsidRDefault="0002251E" w:rsidP="003D54E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43" w:type="dxa"/>
          </w:tcPr>
          <w:p w14:paraId="03CA3F24" w14:textId="0A244731" w:rsidR="0002251E" w:rsidRPr="00576467" w:rsidRDefault="003D54EB" w:rsidP="003D54EB">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A</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≥P</m:t>
                </m:r>
              </m:oMath>
            </m:oMathPara>
          </w:p>
        </w:tc>
        <w:tc>
          <w:tcPr>
            <w:tcW w:w="2237" w:type="dxa"/>
          </w:tcPr>
          <w:p w14:paraId="05286527" w14:textId="77777777" w:rsidR="003D54EB" w:rsidRPr="00576467" w:rsidRDefault="003D54EB" w:rsidP="003D54E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Colones costarricenses (</w:t>
            </w:r>
            <m:oMath>
              <m:r>
                <m:rPr>
                  <m:nor/>
                </m:rPr>
                <w:rPr>
                  <w:rFonts w:ascii="Times New Roman" w:hAnsi="Times New Roman" w:cs="Times New Roman"/>
                  <w:sz w:val="24"/>
                  <w:szCs w:val="24"/>
                </w:rPr>
                <m:t>₡</m:t>
              </m:r>
            </m:oMath>
            <w:r w:rsidRPr="00576467">
              <w:rPr>
                <w:rFonts w:ascii="Times New Roman" w:hAnsi="Times New Roman" w:cs="Times New Roman"/>
                <w:sz w:val="24"/>
                <w:szCs w:val="24"/>
              </w:rPr>
              <w:t>)</w:t>
            </w:r>
          </w:p>
          <w:p w14:paraId="00E4EDFF" w14:textId="77777777" w:rsidR="0002251E" w:rsidRPr="00576467" w:rsidRDefault="0002251E" w:rsidP="003D54E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bl>
    <w:p w14:paraId="46162FD3" w14:textId="77777777" w:rsidR="009221C8" w:rsidRPr="00576467" w:rsidRDefault="009221C8" w:rsidP="009221C8">
      <w:pPr>
        <w:spacing w:after="0" w:line="480" w:lineRule="auto"/>
        <w:jc w:val="both"/>
        <w:rPr>
          <w:rFonts w:ascii="Times New Roman" w:hAnsi="Times New Roman" w:cs="Times New Roman"/>
          <w:sz w:val="24"/>
          <w:szCs w:val="24"/>
        </w:rPr>
      </w:pPr>
      <w:r w:rsidRPr="00576467">
        <w:rPr>
          <w:rFonts w:ascii="Times New Roman" w:hAnsi="Times New Roman" w:cs="Times New Roman"/>
          <w:i/>
          <w:iCs/>
          <w:sz w:val="24"/>
          <w:szCs w:val="24"/>
        </w:rPr>
        <w:t>Nota.</w:t>
      </w:r>
      <w:r w:rsidRPr="00576467">
        <w:rPr>
          <w:rFonts w:ascii="Times New Roman" w:hAnsi="Times New Roman" w:cs="Times New Roman"/>
          <w:sz w:val="24"/>
          <w:szCs w:val="24"/>
        </w:rPr>
        <w:t xml:space="preserve"> Adaptado de </w:t>
      </w:r>
      <w:r w:rsidRPr="00576467">
        <w:rPr>
          <w:rFonts w:ascii="Times New Roman" w:hAnsi="Times New Roman" w:cs="Times New Roman"/>
          <w:i/>
          <w:iCs/>
          <w:sz w:val="24"/>
          <w:szCs w:val="24"/>
        </w:rPr>
        <w:t>Cálculo: Trascendentes tempranas</w:t>
      </w:r>
      <w:r w:rsidRPr="00576467">
        <w:rPr>
          <w:rFonts w:ascii="Times New Roman" w:hAnsi="Times New Roman" w:cs="Times New Roman"/>
          <w:sz w:val="24"/>
          <w:szCs w:val="24"/>
        </w:rPr>
        <w:t xml:space="preserve"> (9.ª ed.), por J. Stewart, D. Clegg, y S. Watson, 2021, Cengage </w:t>
      </w:r>
      <w:proofErr w:type="spellStart"/>
      <w:r w:rsidRPr="00576467">
        <w:rPr>
          <w:rFonts w:ascii="Times New Roman" w:hAnsi="Times New Roman" w:cs="Times New Roman"/>
          <w:sz w:val="24"/>
          <w:szCs w:val="24"/>
        </w:rPr>
        <w:t>Learning</w:t>
      </w:r>
      <w:proofErr w:type="spellEnd"/>
      <w:r w:rsidRPr="00576467">
        <w:rPr>
          <w:rFonts w:ascii="Times New Roman" w:hAnsi="Times New Roman" w:cs="Times New Roman"/>
          <w:sz w:val="24"/>
          <w:szCs w:val="24"/>
        </w:rPr>
        <w:t>, y la guía docente de MA-0321 (Campos, 2026).</w:t>
      </w:r>
    </w:p>
    <w:p w14:paraId="5C3593BB" w14:textId="77777777" w:rsidR="009221C8" w:rsidRPr="00576467" w:rsidRDefault="009221C8" w:rsidP="009221C8">
      <w:pPr>
        <w:pStyle w:val="Ttulo2"/>
        <w:rPr>
          <w:rFonts w:ascii="Times New Roman" w:hAnsi="Times New Roman" w:cs="Times New Roman"/>
        </w:rPr>
      </w:pPr>
      <w:r w:rsidRPr="00576467">
        <w:rPr>
          <w:rFonts w:ascii="Times New Roman" w:hAnsi="Times New Roman" w:cs="Times New Roman"/>
        </w:rPr>
        <w:lastRenderedPageBreak/>
        <w:t>3.2 Origen y Estructura de los Datos</w:t>
      </w:r>
    </w:p>
    <w:p w14:paraId="0E716439" w14:textId="77777777" w:rsidR="009221C8" w:rsidRPr="00576467" w:rsidRDefault="009221C8" w:rsidP="009221C8">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Los datos requeridos para alimentar el simulador se dividen en dos categorías: parámetros académicos base e indicadores de mercado real del entorno financiero de Costa Rica.</w:t>
      </w:r>
    </w:p>
    <w:p w14:paraId="2F1E98C7" w14:textId="77777777" w:rsidR="009221C8" w:rsidRPr="00576467" w:rsidRDefault="009221C8" w:rsidP="009221C8">
      <w:pPr>
        <w:pStyle w:val="Ttulo3"/>
        <w:rPr>
          <w:rFonts w:ascii="Times New Roman" w:hAnsi="Times New Roman" w:cs="Times New Roman"/>
        </w:rPr>
      </w:pPr>
      <w:r w:rsidRPr="00576467">
        <w:rPr>
          <w:rFonts w:ascii="Times New Roman" w:hAnsi="Times New Roman" w:cs="Times New Roman"/>
        </w:rPr>
        <w:t>3.2.1 Escenario Académico Base</w:t>
      </w:r>
    </w:p>
    <w:p w14:paraId="43D7DB5E" w14:textId="77777777" w:rsidR="009221C8" w:rsidRPr="00576467" w:rsidRDefault="009221C8" w:rsidP="009221C8">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Con el propósito de estandarizar las pruebas del algoritmo y validar las soluciones analíticas respecto a la guía del proyecto (Campos, 2026), se configuró un escenario de prueba compuesto por los siguientes valores de entrada fijados:</w:t>
      </w:r>
    </w:p>
    <w:p w14:paraId="4B076D27" w14:textId="7301FCC5" w:rsidR="009221C8" w:rsidRPr="00576467" w:rsidRDefault="009221C8" w:rsidP="009221C8">
      <w:pPr>
        <w:numPr>
          <w:ilvl w:val="0"/>
          <w:numId w:val="5"/>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t>Capital Inicial (</w:t>
      </w:r>
      <m:oMath>
        <m:r>
          <w:rPr>
            <w:rFonts w:ascii="Cambria Math" w:hAnsi="Cambria Math" w:cs="Times New Roman"/>
            <w:sz w:val="24"/>
            <w:szCs w:val="24"/>
          </w:rPr>
          <m:t>P</m:t>
        </m:r>
      </m:oMath>
      <w:r w:rsidRPr="00576467">
        <w:rPr>
          <w:rFonts w:ascii="Times New Roman" w:hAnsi="Times New Roman" w:cs="Times New Roman"/>
          <w:b/>
          <w:bCs/>
          <w:sz w:val="24"/>
          <w:szCs w:val="24"/>
        </w:rPr>
        <w:t>):</w:t>
      </w:r>
      <w:r w:rsidRPr="00576467">
        <w:rPr>
          <w:rFonts w:ascii="Times New Roman" w:hAnsi="Times New Roman" w:cs="Times New Roman"/>
          <w:sz w:val="24"/>
          <w:szCs w:val="24"/>
        </w:rPr>
        <w:t xml:space="preserve"> </w:t>
      </w:r>
      <m:oMath>
        <m:r>
          <m:rPr>
            <m:nor/>
          </m:rPr>
          <w:rPr>
            <w:rFonts w:ascii="Times New Roman" w:hAnsi="Times New Roman" w:cs="Times New Roman"/>
            <w:sz w:val="24"/>
            <w:szCs w:val="24"/>
          </w:rPr>
          <m:t>₡</m:t>
        </m:r>
        <m:r>
          <w:rPr>
            <w:rFonts w:ascii="Cambria Math" w:hAnsi="Cambria Math" w:cs="Times New Roman"/>
            <w:sz w:val="24"/>
            <w:szCs w:val="24"/>
          </w:rPr>
          <m:t>500,000.00</m:t>
        </m:r>
      </m:oMath>
    </w:p>
    <w:p w14:paraId="76F3605C" w14:textId="08C68C45" w:rsidR="009221C8" w:rsidRPr="00576467" w:rsidRDefault="009221C8" w:rsidP="009221C8">
      <w:pPr>
        <w:numPr>
          <w:ilvl w:val="0"/>
          <w:numId w:val="5"/>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t>Tasa Nominal Anual (</w:t>
      </w:r>
      <m:oMath>
        <m:r>
          <w:rPr>
            <w:rFonts w:ascii="Cambria Math" w:hAnsi="Cambria Math" w:cs="Times New Roman"/>
            <w:sz w:val="24"/>
            <w:szCs w:val="24"/>
          </w:rPr>
          <m:t>r</m:t>
        </m:r>
      </m:oMath>
      <w:r w:rsidRPr="00576467">
        <w:rPr>
          <w:rFonts w:ascii="Times New Roman" w:hAnsi="Times New Roman" w:cs="Times New Roman"/>
          <w:b/>
          <w:bCs/>
          <w:sz w:val="24"/>
          <w:szCs w:val="24"/>
        </w:rPr>
        <w:t>):</w:t>
      </w:r>
      <w:r w:rsidRPr="00576467">
        <w:rPr>
          <w:rFonts w:ascii="Times New Roman" w:hAnsi="Times New Roman" w:cs="Times New Roman"/>
          <w:sz w:val="24"/>
          <w:szCs w:val="24"/>
        </w:rPr>
        <w:t xml:space="preserve"> </w:t>
      </w:r>
      <m:oMath>
        <m:r>
          <w:rPr>
            <w:rFonts w:ascii="Cambria Math" w:hAnsi="Cambria Math" w:cs="Times New Roman"/>
            <w:sz w:val="24"/>
            <w:szCs w:val="24"/>
          </w:rPr>
          <m:t>6.0%</m:t>
        </m:r>
      </m:oMath>
      <w:r w:rsidRPr="00576467">
        <w:rPr>
          <w:rFonts w:ascii="Times New Roman" w:hAnsi="Times New Roman" w:cs="Times New Roman"/>
          <w:sz w:val="24"/>
          <w:szCs w:val="24"/>
        </w:rPr>
        <w:t xml:space="preserve"> (</w:t>
      </w:r>
      <m:oMath>
        <m:r>
          <w:rPr>
            <w:rFonts w:ascii="Cambria Math" w:hAnsi="Cambria Math" w:cs="Times New Roman"/>
            <w:sz w:val="24"/>
            <w:szCs w:val="24"/>
          </w:rPr>
          <m:t>0.06</m:t>
        </m:r>
      </m:oMath>
      <w:r w:rsidRPr="00576467">
        <w:rPr>
          <w:rFonts w:ascii="Times New Roman" w:hAnsi="Times New Roman" w:cs="Times New Roman"/>
          <w:sz w:val="24"/>
          <w:szCs w:val="24"/>
        </w:rPr>
        <w:t>)</w:t>
      </w:r>
    </w:p>
    <w:p w14:paraId="71C4988A" w14:textId="241FE0CA" w:rsidR="009221C8" w:rsidRPr="00576467" w:rsidRDefault="009221C8" w:rsidP="009221C8">
      <w:pPr>
        <w:numPr>
          <w:ilvl w:val="0"/>
          <w:numId w:val="5"/>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t>Frecuencia de Capitalización (</w:t>
      </w:r>
      <m:oMath>
        <m:r>
          <w:rPr>
            <w:rFonts w:ascii="Cambria Math" w:hAnsi="Cambria Math" w:cs="Times New Roman"/>
            <w:sz w:val="24"/>
            <w:szCs w:val="24"/>
          </w:rPr>
          <m:t>n</m:t>
        </m:r>
      </m:oMath>
      <w:r w:rsidRPr="00576467">
        <w:rPr>
          <w:rFonts w:ascii="Times New Roman" w:hAnsi="Times New Roman" w:cs="Times New Roman"/>
          <w:b/>
          <w:bCs/>
          <w:sz w:val="24"/>
          <w:szCs w:val="24"/>
        </w:rPr>
        <w:t>):</w:t>
      </w:r>
      <w:r w:rsidRPr="00576467">
        <w:rPr>
          <w:rFonts w:ascii="Times New Roman" w:hAnsi="Times New Roman" w:cs="Times New Roman"/>
          <w:sz w:val="24"/>
          <w:szCs w:val="24"/>
        </w:rPr>
        <w:t xml:space="preserve"> Capitalización mensual (</w:t>
      </w:r>
      <m:oMath>
        <m:r>
          <w:rPr>
            <w:rFonts w:ascii="Cambria Math" w:hAnsi="Cambria Math" w:cs="Times New Roman"/>
            <w:sz w:val="24"/>
            <w:szCs w:val="24"/>
          </w:rPr>
          <m:t>n=12</m:t>
        </m:r>
      </m:oMath>
      <w:r w:rsidRPr="00576467">
        <w:rPr>
          <w:rFonts w:ascii="Times New Roman" w:hAnsi="Times New Roman" w:cs="Times New Roman"/>
          <w:sz w:val="24"/>
          <w:szCs w:val="24"/>
        </w:rPr>
        <w:t>)</w:t>
      </w:r>
    </w:p>
    <w:p w14:paraId="1E1CCE5C" w14:textId="1D7DE187" w:rsidR="009221C8" w:rsidRPr="00576467" w:rsidRDefault="009221C8" w:rsidP="009221C8">
      <w:pPr>
        <w:numPr>
          <w:ilvl w:val="0"/>
          <w:numId w:val="5"/>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t>Horizonte Temporal (</w:t>
      </w:r>
      <m:oMath>
        <m:r>
          <w:rPr>
            <w:rFonts w:ascii="Cambria Math" w:hAnsi="Cambria Math" w:cs="Times New Roman"/>
            <w:sz w:val="24"/>
            <w:szCs w:val="24"/>
          </w:rPr>
          <m:t>T</m:t>
        </m:r>
      </m:oMath>
      <w:r w:rsidRPr="00576467">
        <w:rPr>
          <w:rFonts w:ascii="Times New Roman" w:hAnsi="Times New Roman" w:cs="Times New Roman"/>
          <w:b/>
          <w:bCs/>
          <w:sz w:val="24"/>
          <w:szCs w:val="24"/>
        </w:rPr>
        <w:t>):</w:t>
      </w:r>
      <w:r w:rsidRPr="00576467">
        <w:rPr>
          <w:rFonts w:ascii="Times New Roman" w:hAnsi="Times New Roman" w:cs="Times New Roman"/>
          <w:sz w:val="24"/>
          <w:szCs w:val="24"/>
        </w:rPr>
        <w:t xml:space="preserve"> Evaluado en un rango continuo de </w:t>
      </w:r>
      <m:oMath>
        <m:r>
          <w:rPr>
            <w:rFonts w:ascii="Cambria Math" w:hAnsi="Cambria Math" w:cs="Times New Roman"/>
            <w:sz w:val="24"/>
            <w:szCs w:val="24"/>
          </w:rPr>
          <m:t>t∈</m:t>
        </m:r>
        <m:d>
          <m:dPr>
            <m:begChr m:val="["/>
            <m:endChr m:val="]"/>
            <m:ctrlPr>
              <w:rPr>
                <w:rFonts w:ascii="Cambria Math" w:hAnsi="Cambria Math" w:cs="Times New Roman"/>
                <w:sz w:val="24"/>
                <w:szCs w:val="24"/>
              </w:rPr>
            </m:ctrlPr>
          </m:dPr>
          <m:e>
            <m:r>
              <w:rPr>
                <w:rFonts w:ascii="Cambria Math" w:hAnsi="Cambria Math" w:cs="Times New Roman"/>
                <w:sz w:val="24"/>
                <w:szCs w:val="24"/>
              </w:rPr>
              <m:t>0,15</m:t>
            </m:r>
          </m:e>
        </m:d>
      </m:oMath>
      <w:r w:rsidRPr="00576467">
        <w:rPr>
          <w:rFonts w:ascii="Times New Roman" w:hAnsi="Times New Roman" w:cs="Times New Roman"/>
          <w:sz w:val="24"/>
          <w:szCs w:val="24"/>
        </w:rPr>
        <w:t xml:space="preserve"> años</w:t>
      </w:r>
    </w:p>
    <w:p w14:paraId="52256C5F" w14:textId="51EF5825" w:rsidR="009221C8" w:rsidRPr="00576467" w:rsidRDefault="009221C8" w:rsidP="009221C8">
      <w:pPr>
        <w:numPr>
          <w:ilvl w:val="0"/>
          <w:numId w:val="5"/>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t>Meta Financiera (</w:t>
      </w:r>
      <m:oMath>
        <m:r>
          <w:rPr>
            <w:rFonts w:ascii="Cambria Math" w:hAnsi="Cambria Math" w:cs="Times New Roman"/>
            <w:sz w:val="24"/>
            <w:szCs w:val="24"/>
          </w:rPr>
          <m:t>M</m:t>
        </m:r>
      </m:oMath>
      <w:r w:rsidRPr="00576467">
        <w:rPr>
          <w:rFonts w:ascii="Times New Roman" w:hAnsi="Times New Roman" w:cs="Times New Roman"/>
          <w:b/>
          <w:bCs/>
          <w:sz w:val="24"/>
          <w:szCs w:val="24"/>
        </w:rPr>
        <w:t>):</w:t>
      </w:r>
      <w:r w:rsidRPr="00576467">
        <w:rPr>
          <w:rFonts w:ascii="Times New Roman" w:hAnsi="Times New Roman" w:cs="Times New Roman"/>
          <w:sz w:val="24"/>
          <w:szCs w:val="24"/>
        </w:rPr>
        <w:t xml:space="preserve"> </w:t>
      </w:r>
      <m:oMath>
        <m:r>
          <m:rPr>
            <m:nor/>
          </m:rPr>
          <w:rPr>
            <w:rFonts w:ascii="Times New Roman" w:hAnsi="Times New Roman" w:cs="Times New Roman"/>
            <w:sz w:val="24"/>
            <w:szCs w:val="24"/>
          </w:rPr>
          <m:t>₡</m:t>
        </m:r>
        <m:r>
          <w:rPr>
            <w:rFonts w:ascii="Cambria Math" w:hAnsi="Cambria Math" w:cs="Times New Roman"/>
            <w:sz w:val="24"/>
            <w:szCs w:val="24"/>
          </w:rPr>
          <m:t>1,000,000.00</m:t>
        </m:r>
      </m:oMath>
    </w:p>
    <w:p w14:paraId="00BB6743" w14:textId="77777777" w:rsidR="009221C8" w:rsidRPr="00576467" w:rsidRDefault="009221C8" w:rsidP="009221C8">
      <w:pPr>
        <w:pStyle w:val="Ttulo3"/>
        <w:rPr>
          <w:rFonts w:ascii="Times New Roman" w:hAnsi="Times New Roman" w:cs="Times New Roman"/>
        </w:rPr>
      </w:pPr>
      <w:r w:rsidRPr="00576467">
        <w:rPr>
          <w:rFonts w:ascii="Times New Roman" w:hAnsi="Times New Roman" w:cs="Times New Roman"/>
        </w:rPr>
        <w:t>3.2.2 Escenario de Mercado Nacional (Costa Rica, 2026)</w:t>
      </w:r>
    </w:p>
    <w:p w14:paraId="30751449" w14:textId="77777777" w:rsidR="009221C8" w:rsidRPr="00576467" w:rsidRDefault="009221C8" w:rsidP="009221C8">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Para dotar al modelo de utilidad práctica en la toma de decisiones, se recopilaron tasas pasivas efectivas del mercado financiero nacional. Las tasas de referencia fueron obtenidas mediante la consulta directa a las bases de datos públicas del Banco Central de Costa Rica (BCCR, 2026) y el reporte comparativo del periódico </w:t>
      </w:r>
      <w:r w:rsidRPr="00576467">
        <w:rPr>
          <w:rFonts w:ascii="Times New Roman" w:hAnsi="Times New Roman" w:cs="Times New Roman"/>
          <w:i/>
          <w:iCs/>
          <w:sz w:val="24"/>
          <w:szCs w:val="24"/>
        </w:rPr>
        <w:t>El Financiero Costa Rica</w:t>
      </w:r>
      <w:r w:rsidRPr="00576467">
        <w:rPr>
          <w:rFonts w:ascii="Times New Roman" w:hAnsi="Times New Roman" w:cs="Times New Roman"/>
          <w:sz w:val="24"/>
          <w:szCs w:val="24"/>
        </w:rPr>
        <w:t xml:space="preserve"> (El Financiero, 2026):</w:t>
      </w:r>
    </w:p>
    <w:p w14:paraId="16980F09" w14:textId="3D82A814" w:rsidR="009221C8" w:rsidRPr="00576467" w:rsidRDefault="009221C8" w:rsidP="009221C8">
      <w:pPr>
        <w:numPr>
          <w:ilvl w:val="0"/>
          <w:numId w:val="6"/>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t>Cuenta Ahorro a la Vista (Ahorro Corriente):</w:t>
      </w:r>
      <w:r w:rsidRPr="00576467">
        <w:rPr>
          <w:rFonts w:ascii="Times New Roman" w:hAnsi="Times New Roman" w:cs="Times New Roman"/>
          <w:sz w:val="24"/>
          <w:szCs w:val="24"/>
        </w:rPr>
        <w:t xml:space="preserve"> Tasa nominal promedio anual de </w:t>
      </w:r>
      <m:oMath>
        <m:r>
          <w:rPr>
            <w:rFonts w:ascii="Cambria Math" w:hAnsi="Cambria Math" w:cs="Times New Roman"/>
            <w:sz w:val="24"/>
            <w:szCs w:val="24"/>
          </w:rPr>
          <m:t>r=1.0%</m:t>
        </m:r>
      </m:oMath>
      <w:r w:rsidRPr="00576467">
        <w:rPr>
          <w:rFonts w:ascii="Times New Roman" w:hAnsi="Times New Roman" w:cs="Times New Roman"/>
          <w:sz w:val="24"/>
          <w:szCs w:val="24"/>
        </w:rPr>
        <w:t xml:space="preserve"> (</w:t>
      </w:r>
      <m:oMath>
        <m:r>
          <w:rPr>
            <w:rFonts w:ascii="Cambria Math" w:hAnsi="Cambria Math" w:cs="Times New Roman"/>
            <w:sz w:val="24"/>
            <w:szCs w:val="24"/>
          </w:rPr>
          <m:t>0.01</m:t>
        </m:r>
      </m:oMath>
      <w:r w:rsidRPr="00576467">
        <w:rPr>
          <w:rFonts w:ascii="Times New Roman" w:hAnsi="Times New Roman" w:cs="Times New Roman"/>
          <w:sz w:val="24"/>
          <w:szCs w:val="24"/>
        </w:rPr>
        <w:t>) con disponibilidad inmediata de fondos (</w:t>
      </w:r>
      <m:oMath>
        <m:r>
          <w:rPr>
            <w:rFonts w:ascii="Cambria Math" w:hAnsi="Cambria Math" w:cs="Times New Roman"/>
            <w:sz w:val="24"/>
            <w:szCs w:val="24"/>
          </w:rPr>
          <m:t>n=365</m:t>
        </m:r>
      </m:oMath>
      <w:r w:rsidRPr="00576467">
        <w:rPr>
          <w:rFonts w:ascii="Times New Roman" w:hAnsi="Times New Roman" w:cs="Times New Roman"/>
          <w:sz w:val="24"/>
          <w:szCs w:val="24"/>
        </w:rPr>
        <w:t>).</w:t>
      </w:r>
    </w:p>
    <w:p w14:paraId="62859B6E" w14:textId="4B3989A9" w:rsidR="009221C8" w:rsidRPr="00576467" w:rsidRDefault="009221C8" w:rsidP="009221C8">
      <w:pPr>
        <w:numPr>
          <w:ilvl w:val="0"/>
          <w:numId w:val="6"/>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t>Cuenta Ahorro Preferencial / Premium:</w:t>
      </w:r>
      <w:r w:rsidRPr="00576467">
        <w:rPr>
          <w:rFonts w:ascii="Times New Roman" w:hAnsi="Times New Roman" w:cs="Times New Roman"/>
          <w:sz w:val="24"/>
          <w:szCs w:val="24"/>
        </w:rPr>
        <w:t xml:space="preserve"> Tasa promedio anual de </w:t>
      </w:r>
      <m:oMath>
        <m:r>
          <w:rPr>
            <w:rFonts w:ascii="Cambria Math" w:hAnsi="Cambria Math" w:cs="Times New Roman"/>
            <w:sz w:val="24"/>
            <w:szCs w:val="24"/>
          </w:rPr>
          <m:t>r=2.95%</m:t>
        </m:r>
      </m:oMath>
      <w:r w:rsidRPr="00576467">
        <w:rPr>
          <w:rFonts w:ascii="Times New Roman" w:hAnsi="Times New Roman" w:cs="Times New Roman"/>
          <w:sz w:val="24"/>
          <w:szCs w:val="24"/>
        </w:rPr>
        <w:t xml:space="preserve"> (</w:t>
      </w:r>
      <m:oMath>
        <m:r>
          <w:rPr>
            <w:rFonts w:ascii="Cambria Math" w:hAnsi="Cambria Math" w:cs="Times New Roman"/>
            <w:sz w:val="24"/>
            <w:szCs w:val="24"/>
          </w:rPr>
          <m:t>0.0295</m:t>
        </m:r>
      </m:oMath>
      <w:r w:rsidRPr="00576467">
        <w:rPr>
          <w:rFonts w:ascii="Times New Roman" w:hAnsi="Times New Roman" w:cs="Times New Roman"/>
          <w:sz w:val="24"/>
          <w:szCs w:val="24"/>
        </w:rPr>
        <w:t xml:space="preserve">), con restricción de mantenimiento de un saldo mínimo promedio mensual de </w:t>
      </w:r>
      <m:oMath>
        <m:r>
          <m:rPr>
            <m:nor/>
          </m:rPr>
          <w:rPr>
            <w:rFonts w:ascii="Times New Roman" w:hAnsi="Times New Roman" w:cs="Times New Roman"/>
            <w:sz w:val="24"/>
            <w:szCs w:val="24"/>
          </w:rPr>
          <m:t>₡</m:t>
        </m:r>
        <m:r>
          <w:rPr>
            <w:rFonts w:ascii="Cambria Math" w:hAnsi="Cambria Math" w:cs="Times New Roman"/>
            <w:sz w:val="24"/>
            <w:szCs w:val="24"/>
          </w:rPr>
          <m:t>500,000.00</m:t>
        </m:r>
      </m:oMath>
      <w:r w:rsidRPr="00576467">
        <w:rPr>
          <w:rFonts w:ascii="Times New Roman" w:hAnsi="Times New Roman" w:cs="Times New Roman"/>
          <w:sz w:val="24"/>
          <w:szCs w:val="24"/>
        </w:rPr>
        <w:t xml:space="preserve"> (</w:t>
      </w:r>
      <m:oMath>
        <m:r>
          <w:rPr>
            <w:rFonts w:ascii="Cambria Math" w:hAnsi="Cambria Math" w:cs="Times New Roman"/>
            <w:sz w:val="24"/>
            <w:szCs w:val="24"/>
          </w:rPr>
          <m:t>n=12</m:t>
        </m:r>
      </m:oMath>
      <w:r w:rsidRPr="00576467">
        <w:rPr>
          <w:rFonts w:ascii="Times New Roman" w:hAnsi="Times New Roman" w:cs="Times New Roman"/>
          <w:sz w:val="24"/>
          <w:szCs w:val="24"/>
        </w:rPr>
        <w:t>).</w:t>
      </w:r>
    </w:p>
    <w:p w14:paraId="3AA8B446" w14:textId="69E34F24" w:rsidR="009221C8" w:rsidRPr="00576467" w:rsidRDefault="009221C8" w:rsidP="009221C8">
      <w:pPr>
        <w:numPr>
          <w:ilvl w:val="0"/>
          <w:numId w:val="6"/>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lastRenderedPageBreak/>
        <w:t>Certificado de Depósito a Plazo (CDP a 12 meses):</w:t>
      </w:r>
      <w:r w:rsidRPr="00576467">
        <w:rPr>
          <w:rFonts w:ascii="Times New Roman" w:hAnsi="Times New Roman" w:cs="Times New Roman"/>
          <w:sz w:val="24"/>
          <w:szCs w:val="24"/>
        </w:rPr>
        <w:t xml:space="preserve"> Tasa nominal anual fija de </w:t>
      </w:r>
      <m:oMath>
        <m:r>
          <w:rPr>
            <w:rFonts w:ascii="Cambria Math" w:hAnsi="Cambria Math" w:cs="Times New Roman"/>
            <w:sz w:val="24"/>
            <w:szCs w:val="24"/>
          </w:rPr>
          <m:t>r=4.0%</m:t>
        </m:r>
      </m:oMath>
      <w:r w:rsidRPr="00576467">
        <w:rPr>
          <w:rFonts w:ascii="Times New Roman" w:hAnsi="Times New Roman" w:cs="Times New Roman"/>
          <w:sz w:val="24"/>
          <w:szCs w:val="24"/>
        </w:rPr>
        <w:t xml:space="preserve"> (</w:t>
      </w:r>
      <m:oMath>
        <m:r>
          <w:rPr>
            <w:rFonts w:ascii="Cambria Math" w:hAnsi="Cambria Math" w:cs="Times New Roman"/>
            <w:sz w:val="24"/>
            <w:szCs w:val="24"/>
          </w:rPr>
          <m:t>0.04</m:t>
        </m:r>
      </m:oMath>
      <w:r w:rsidRPr="00576467">
        <w:rPr>
          <w:rFonts w:ascii="Times New Roman" w:hAnsi="Times New Roman" w:cs="Times New Roman"/>
          <w:sz w:val="24"/>
          <w:szCs w:val="24"/>
        </w:rPr>
        <w:t>), exigiendo la inmovilización del capital por plazos mínimos de 360 días (</w:t>
      </w:r>
      <m:oMath>
        <m:r>
          <w:rPr>
            <w:rFonts w:ascii="Cambria Math" w:hAnsi="Cambria Math" w:cs="Times New Roman"/>
            <w:sz w:val="24"/>
            <w:szCs w:val="24"/>
          </w:rPr>
          <m:t>n=1</m:t>
        </m:r>
      </m:oMath>
      <w:r w:rsidRPr="00576467">
        <w:rPr>
          <w:rFonts w:ascii="Times New Roman" w:hAnsi="Times New Roman" w:cs="Times New Roman"/>
          <w:sz w:val="24"/>
          <w:szCs w:val="24"/>
        </w:rPr>
        <w:t>).</w:t>
      </w:r>
    </w:p>
    <w:p w14:paraId="7518B366" w14:textId="77777777" w:rsidR="009221C8" w:rsidRPr="00576467" w:rsidRDefault="009221C8" w:rsidP="009221C8">
      <w:pPr>
        <w:pStyle w:val="Ttulo2"/>
        <w:rPr>
          <w:rFonts w:ascii="Times New Roman" w:hAnsi="Times New Roman" w:cs="Times New Roman"/>
        </w:rPr>
      </w:pPr>
      <w:r w:rsidRPr="00576467">
        <w:rPr>
          <w:rFonts w:ascii="Times New Roman" w:hAnsi="Times New Roman" w:cs="Times New Roman"/>
        </w:rPr>
        <w:t>3.3 Supuestos del Modelo</w:t>
      </w:r>
    </w:p>
    <w:p w14:paraId="4FA74551" w14:textId="77777777" w:rsidR="009221C8" w:rsidRPr="00576467" w:rsidRDefault="009221C8" w:rsidP="009221C8">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El diseño del simulador se fundamenta en supuestos simplificadores que permiten el tratamiento algebraico y analítico continuo del comportamiento financiero, reduciendo la complejidad estocástica del mercado (Gitman &amp; Zutter, 2016):</w:t>
      </w:r>
    </w:p>
    <w:p w14:paraId="5F1B189A" w14:textId="1A1209FC" w:rsidR="009221C8" w:rsidRPr="00576467" w:rsidRDefault="009221C8" w:rsidP="009221C8">
      <w:pPr>
        <w:numPr>
          <w:ilvl w:val="0"/>
          <w:numId w:val="7"/>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t>Invarianza de la Tasa de Interés:</w:t>
      </w:r>
      <w:r w:rsidRPr="00576467">
        <w:rPr>
          <w:rFonts w:ascii="Times New Roman" w:hAnsi="Times New Roman" w:cs="Times New Roman"/>
          <w:sz w:val="24"/>
          <w:szCs w:val="24"/>
        </w:rPr>
        <w:t xml:space="preserve"> Se asume que la tasa de interés nominal anual </w:t>
      </w:r>
      <m:oMath>
        <m:r>
          <w:rPr>
            <w:rFonts w:ascii="Cambria Math" w:hAnsi="Cambria Math" w:cs="Times New Roman"/>
            <w:sz w:val="24"/>
            <w:szCs w:val="24"/>
          </w:rPr>
          <m:t>r</m:t>
        </m:r>
      </m:oMath>
      <w:r w:rsidRPr="00576467">
        <w:rPr>
          <w:rFonts w:ascii="Times New Roman" w:hAnsi="Times New Roman" w:cs="Times New Roman"/>
          <w:sz w:val="24"/>
          <w:szCs w:val="24"/>
        </w:rPr>
        <w:t xml:space="preserve"> permanece constante durante todo el periodo de inversión </w:t>
      </w:r>
      <m:oMath>
        <m:r>
          <w:rPr>
            <w:rFonts w:ascii="Cambria Math" w:hAnsi="Cambria Math" w:cs="Times New Roman"/>
            <w:sz w:val="24"/>
            <w:szCs w:val="24"/>
          </w:rPr>
          <m:t>T</m:t>
        </m:r>
      </m:oMath>
      <w:r w:rsidRPr="00576467">
        <w:rPr>
          <w:rFonts w:ascii="Times New Roman" w:hAnsi="Times New Roman" w:cs="Times New Roman"/>
          <w:sz w:val="24"/>
          <w:szCs w:val="24"/>
        </w:rPr>
        <w:t>. No se contemplan fluctuaciones en la Tasa Básica Pasiva (TBP) ni ajustes por volatilidad macroeconómica (BCCR, 2026).</w:t>
      </w:r>
    </w:p>
    <w:p w14:paraId="2D8BC688" w14:textId="5F25D1D2" w:rsidR="009221C8" w:rsidRPr="00576467" w:rsidRDefault="009221C8" w:rsidP="009221C8">
      <w:pPr>
        <w:numPr>
          <w:ilvl w:val="0"/>
          <w:numId w:val="7"/>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t>Ausencia de Flujos Intermedios:</w:t>
      </w:r>
      <w:r w:rsidRPr="00576467">
        <w:rPr>
          <w:rFonts w:ascii="Times New Roman" w:hAnsi="Times New Roman" w:cs="Times New Roman"/>
          <w:sz w:val="24"/>
          <w:szCs w:val="24"/>
        </w:rPr>
        <w:t xml:space="preserve"> El modelo considera un único depósito inicial </w:t>
      </w:r>
      <m:oMath>
        <m:r>
          <w:rPr>
            <w:rFonts w:ascii="Cambria Math" w:hAnsi="Cambria Math" w:cs="Times New Roman"/>
            <w:sz w:val="24"/>
            <w:szCs w:val="24"/>
          </w:rPr>
          <m:t>P</m:t>
        </m:r>
      </m:oMath>
      <w:r w:rsidRPr="00576467">
        <w:rPr>
          <w:rFonts w:ascii="Times New Roman" w:hAnsi="Times New Roman" w:cs="Times New Roman"/>
          <w:sz w:val="24"/>
          <w:szCs w:val="24"/>
        </w:rPr>
        <w:t xml:space="preserve"> al inicio del periodo (</w:t>
      </w:r>
      <m:oMath>
        <m:r>
          <w:rPr>
            <w:rFonts w:ascii="Cambria Math" w:hAnsi="Cambria Math" w:cs="Times New Roman"/>
            <w:sz w:val="24"/>
            <w:szCs w:val="24"/>
          </w:rPr>
          <m:t>t=0</m:t>
        </m:r>
      </m:oMath>
      <w:r w:rsidRPr="00576467">
        <w:rPr>
          <w:rFonts w:ascii="Times New Roman" w:hAnsi="Times New Roman" w:cs="Times New Roman"/>
          <w:sz w:val="24"/>
          <w:szCs w:val="24"/>
        </w:rPr>
        <w:t>). No se incorporan depósitos adicionales periódicos ni retiros parciales de capital antes de finalizar la simulación (OpenStax, 2021).</w:t>
      </w:r>
    </w:p>
    <w:p w14:paraId="664C092D" w14:textId="58A79539" w:rsidR="009221C8" w:rsidRPr="00576467" w:rsidRDefault="009221C8" w:rsidP="009221C8">
      <w:pPr>
        <w:numPr>
          <w:ilvl w:val="0"/>
          <w:numId w:val="7"/>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t>Reinversión Automática y Continua de Intereses:</w:t>
      </w:r>
      <w:r w:rsidRPr="00576467">
        <w:rPr>
          <w:rFonts w:ascii="Times New Roman" w:hAnsi="Times New Roman" w:cs="Times New Roman"/>
          <w:sz w:val="24"/>
          <w:szCs w:val="24"/>
        </w:rPr>
        <w:t xml:space="preserve"> Se asume que en los esquemas de interés compuesto (</w:t>
      </w:r>
      <m:oMath>
        <m:r>
          <w:rPr>
            <w:rFonts w:ascii="Cambria Math" w:hAnsi="Cambria Math" w:cs="Times New Roman"/>
            <w:sz w:val="24"/>
            <w:szCs w:val="24"/>
          </w:rPr>
          <m:t>n≥1</m:t>
        </m:r>
      </m:oMath>
      <w:r w:rsidRPr="00576467">
        <w:rPr>
          <w:rFonts w:ascii="Times New Roman" w:hAnsi="Times New Roman" w:cs="Times New Roman"/>
          <w:sz w:val="24"/>
          <w:szCs w:val="24"/>
        </w:rPr>
        <w:t>) y capitalización continua (</w:t>
      </w:r>
      <m:oMath>
        <m:r>
          <w:rPr>
            <w:rFonts w:ascii="Cambria Math" w:hAnsi="Cambria Math" w:cs="Times New Roman"/>
            <w:sz w:val="24"/>
            <w:szCs w:val="24"/>
          </w:rPr>
          <m:t>n→∞</m:t>
        </m:r>
      </m:oMath>
      <w:r w:rsidRPr="00576467">
        <w:rPr>
          <w:rFonts w:ascii="Times New Roman" w:hAnsi="Times New Roman" w:cs="Times New Roman"/>
          <w:sz w:val="24"/>
          <w:szCs w:val="24"/>
        </w:rPr>
        <w:t>), el 100% de los rendimientos generados se reinvierten inmediatamente al principal sin costos de transacción (Stewart et al., 2021).</w:t>
      </w:r>
    </w:p>
    <w:p w14:paraId="0E08DEEA" w14:textId="77777777" w:rsidR="009221C8" w:rsidRPr="00576467" w:rsidRDefault="009221C8" w:rsidP="009221C8">
      <w:pPr>
        <w:numPr>
          <w:ilvl w:val="0"/>
          <w:numId w:val="7"/>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t>Exclusión de Fricciones Financieras e Impuestos:</w:t>
      </w:r>
      <w:r w:rsidRPr="00576467">
        <w:rPr>
          <w:rFonts w:ascii="Times New Roman" w:hAnsi="Times New Roman" w:cs="Times New Roman"/>
          <w:sz w:val="24"/>
          <w:szCs w:val="24"/>
        </w:rPr>
        <w:t xml:space="preserve"> Las proyecciones de ahorro no deducen la retención sobre rendimientos de capital mobiliario (impuesto sobre la renta aplicable en Costa Rica) ni cargos por comisiones bancarias de administración de cuenta (El Financiero, 2026).</w:t>
      </w:r>
    </w:p>
    <w:p w14:paraId="055C6924" w14:textId="4F701FD2" w:rsidR="009221C8" w:rsidRPr="00576467" w:rsidRDefault="009221C8" w:rsidP="009221C8">
      <w:pPr>
        <w:numPr>
          <w:ilvl w:val="0"/>
          <w:numId w:val="7"/>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lastRenderedPageBreak/>
        <w:t>Continuidad del Tiempo en Derivadas:</w:t>
      </w:r>
      <w:r w:rsidRPr="00576467">
        <w:rPr>
          <w:rFonts w:ascii="Times New Roman" w:hAnsi="Times New Roman" w:cs="Times New Roman"/>
          <w:sz w:val="24"/>
          <w:szCs w:val="24"/>
        </w:rPr>
        <w:t xml:space="preserve"> Para el cálculo de la velocidad instantánea </w:t>
      </w:r>
      <m:oMath>
        <m:r>
          <w:rPr>
            <w:rFonts w:ascii="Cambria Math" w:hAnsi="Cambria Math" w:cs="Times New Roman"/>
            <w:sz w:val="24"/>
            <w:szCs w:val="24"/>
          </w:rPr>
          <m:t>A'</m:t>
        </m:r>
        <m:d>
          <m:dPr>
            <m:ctrlPr>
              <w:rPr>
                <w:rFonts w:ascii="Cambria Math" w:hAnsi="Cambria Math" w:cs="Times New Roman"/>
                <w:sz w:val="24"/>
                <w:szCs w:val="24"/>
              </w:rPr>
            </m:ctrlPr>
          </m:dPr>
          <m:e>
            <m:r>
              <w:rPr>
                <w:rFonts w:ascii="Cambria Math" w:hAnsi="Cambria Math" w:cs="Times New Roman"/>
                <w:sz w:val="24"/>
                <w:szCs w:val="24"/>
              </w:rPr>
              <m:t>t</m:t>
            </m:r>
          </m:e>
        </m:d>
      </m:oMath>
      <w:r w:rsidRPr="00576467">
        <w:rPr>
          <w:rFonts w:ascii="Times New Roman" w:hAnsi="Times New Roman" w:cs="Times New Roman"/>
          <w:sz w:val="24"/>
          <w:szCs w:val="24"/>
        </w:rPr>
        <w:t xml:space="preserve"> e interpretación de las tasas de cambio, se asume que la función de acumulación </w:t>
      </w:r>
      <m:oMath>
        <m:r>
          <w:rPr>
            <w:rFonts w:ascii="Cambria Math" w:hAnsi="Cambria Math" w:cs="Times New Roman"/>
            <w:sz w:val="24"/>
            <w:szCs w:val="24"/>
          </w:rPr>
          <m:t>A</m:t>
        </m:r>
        <m:d>
          <m:dPr>
            <m:ctrlPr>
              <w:rPr>
                <w:rFonts w:ascii="Cambria Math" w:hAnsi="Cambria Math" w:cs="Times New Roman"/>
                <w:sz w:val="24"/>
                <w:szCs w:val="24"/>
              </w:rPr>
            </m:ctrlPr>
          </m:dPr>
          <m:e>
            <m:r>
              <w:rPr>
                <w:rFonts w:ascii="Cambria Math" w:hAnsi="Cambria Math" w:cs="Times New Roman"/>
                <w:sz w:val="24"/>
                <w:szCs w:val="24"/>
              </w:rPr>
              <m:t>t</m:t>
            </m:r>
          </m:e>
        </m:d>
      </m:oMath>
      <w:r w:rsidRPr="00576467">
        <w:rPr>
          <w:rFonts w:ascii="Times New Roman" w:hAnsi="Times New Roman" w:cs="Times New Roman"/>
          <w:sz w:val="24"/>
          <w:szCs w:val="24"/>
        </w:rPr>
        <w:t xml:space="preserve"> es continua y derivable en todo el intervalo </w:t>
      </w:r>
      <m:oMath>
        <m:r>
          <w:rPr>
            <w:rFonts w:ascii="Cambria Math" w:hAnsi="Cambria Math" w:cs="Times New Roman"/>
            <w:sz w:val="24"/>
            <w:szCs w:val="24"/>
          </w:rPr>
          <m:t>t∈</m:t>
        </m:r>
        <m:d>
          <m:dPr>
            <m:ctrlPr>
              <w:rPr>
                <w:rFonts w:ascii="Cambria Math" w:hAnsi="Cambria Math" w:cs="Times New Roman"/>
                <w:sz w:val="24"/>
                <w:szCs w:val="24"/>
              </w:rPr>
            </m:ctrlPr>
          </m:dPr>
          <m:e>
            <m:r>
              <w:rPr>
                <w:rFonts w:ascii="Cambria Math" w:hAnsi="Cambria Math" w:cs="Times New Roman"/>
                <w:sz w:val="24"/>
                <w:szCs w:val="24"/>
              </w:rPr>
              <m:t>0,T</m:t>
            </m:r>
          </m:e>
        </m:d>
      </m:oMath>
      <w:r w:rsidRPr="00576467">
        <w:rPr>
          <w:rFonts w:ascii="Times New Roman" w:hAnsi="Times New Roman" w:cs="Times New Roman"/>
          <w:sz w:val="24"/>
          <w:szCs w:val="24"/>
        </w:rPr>
        <w:t>, aproximando matemáticamente la discretización propia de los ciclos bancarios reales (Zill &amp; Wright, 2018).</w:t>
      </w:r>
    </w:p>
    <w:p w14:paraId="44F3BBB0" w14:textId="77777777" w:rsidR="007443D4" w:rsidRPr="00576467" w:rsidRDefault="007443D4" w:rsidP="007443D4">
      <w:pPr>
        <w:spacing w:after="0" w:line="480" w:lineRule="auto"/>
        <w:jc w:val="both"/>
        <w:rPr>
          <w:rFonts w:ascii="Times New Roman" w:hAnsi="Times New Roman" w:cs="Times New Roman"/>
          <w:sz w:val="24"/>
          <w:szCs w:val="24"/>
        </w:rPr>
      </w:pPr>
    </w:p>
    <w:p w14:paraId="6327F927" w14:textId="77777777" w:rsidR="007443D4" w:rsidRPr="00576467" w:rsidRDefault="007443D4" w:rsidP="007443D4">
      <w:pPr>
        <w:spacing w:after="0" w:line="480" w:lineRule="auto"/>
        <w:jc w:val="both"/>
        <w:rPr>
          <w:rFonts w:ascii="Times New Roman" w:hAnsi="Times New Roman" w:cs="Times New Roman"/>
          <w:sz w:val="24"/>
          <w:szCs w:val="24"/>
        </w:rPr>
      </w:pPr>
    </w:p>
    <w:p w14:paraId="2D5B30C8" w14:textId="77777777" w:rsidR="007443D4" w:rsidRPr="00576467" w:rsidRDefault="007443D4" w:rsidP="007443D4">
      <w:pPr>
        <w:pStyle w:val="Ttulo1"/>
        <w:rPr>
          <w:rFonts w:ascii="Times New Roman" w:hAnsi="Times New Roman" w:cs="Times New Roman"/>
        </w:rPr>
      </w:pPr>
    </w:p>
    <w:p w14:paraId="4E3AC417" w14:textId="77777777" w:rsidR="007443D4" w:rsidRPr="00576467" w:rsidRDefault="007443D4" w:rsidP="007443D4">
      <w:pPr>
        <w:pStyle w:val="Ttulo1"/>
        <w:rPr>
          <w:rFonts w:ascii="Times New Roman" w:hAnsi="Times New Roman" w:cs="Times New Roman"/>
          <w:b/>
          <w:bCs/>
        </w:rPr>
      </w:pPr>
      <w:r w:rsidRPr="00576467">
        <w:rPr>
          <w:rFonts w:ascii="Times New Roman" w:hAnsi="Times New Roman" w:cs="Times New Roman"/>
          <w:b/>
          <w:bCs/>
        </w:rPr>
        <w:t>4. Modelo Matemático</w:t>
      </w:r>
    </w:p>
    <w:p w14:paraId="3F818331" w14:textId="316D4437"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Para evaluar el comportamiento de un capital inicial </w:t>
      </w:r>
      <m:oMath>
        <m:r>
          <w:rPr>
            <w:rFonts w:ascii="Cambria Math" w:hAnsi="Cambria Math" w:cs="Times New Roman"/>
            <w:sz w:val="24"/>
            <w:szCs w:val="24"/>
          </w:rPr>
          <m:t>P</m:t>
        </m:r>
      </m:oMath>
      <w:r w:rsidRPr="00576467">
        <w:rPr>
          <w:rFonts w:ascii="Times New Roman" w:hAnsi="Times New Roman" w:cs="Times New Roman"/>
          <w:sz w:val="24"/>
          <w:szCs w:val="24"/>
        </w:rPr>
        <w:t xml:space="preserve"> a lo largo del tiempo </w:t>
      </w:r>
      <m:oMath>
        <m:r>
          <w:rPr>
            <w:rFonts w:ascii="Cambria Math" w:hAnsi="Cambria Math" w:cs="Times New Roman"/>
            <w:sz w:val="24"/>
            <w:szCs w:val="24"/>
          </w:rPr>
          <m:t>t</m:t>
        </m:r>
      </m:oMath>
      <w:r w:rsidRPr="00576467">
        <w:rPr>
          <w:rFonts w:ascii="Times New Roman" w:hAnsi="Times New Roman" w:cs="Times New Roman"/>
          <w:sz w:val="24"/>
          <w:szCs w:val="24"/>
        </w:rPr>
        <w:t xml:space="preserve"> (expresado en años) con una tasa nominal anual </w:t>
      </w:r>
      <m:oMath>
        <m:r>
          <w:rPr>
            <w:rFonts w:ascii="Cambria Math" w:hAnsi="Cambria Math" w:cs="Times New Roman"/>
            <w:sz w:val="24"/>
            <w:szCs w:val="24"/>
          </w:rPr>
          <m:t>r</m:t>
        </m:r>
      </m:oMath>
      <w:r w:rsidRPr="00576467">
        <w:rPr>
          <w:rFonts w:ascii="Times New Roman" w:hAnsi="Times New Roman" w:cs="Times New Roman"/>
          <w:sz w:val="24"/>
          <w:szCs w:val="24"/>
        </w:rPr>
        <w:t>, se emplean los tres modelos clásicos de acumulación financiera (Stewart et al., 2021).</w:t>
      </w:r>
    </w:p>
    <w:p w14:paraId="6692CAA9" w14:textId="77777777" w:rsidR="007443D4" w:rsidRPr="00576467" w:rsidRDefault="007443D4" w:rsidP="007443D4">
      <w:pPr>
        <w:pStyle w:val="Ttulo2"/>
        <w:rPr>
          <w:rFonts w:ascii="Times New Roman" w:hAnsi="Times New Roman" w:cs="Times New Roman"/>
        </w:rPr>
      </w:pPr>
      <w:r w:rsidRPr="00576467">
        <w:rPr>
          <w:rFonts w:ascii="Times New Roman" w:hAnsi="Times New Roman" w:cs="Times New Roman"/>
        </w:rPr>
        <w:t>4.1 Interés Simple</w:t>
      </w:r>
    </w:p>
    <w:p w14:paraId="2875A9C3" w14:textId="77777777"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Se define mediante la función de crecimiento lineal (</w:t>
      </w:r>
      <w:proofErr w:type="spellStart"/>
      <w:r w:rsidRPr="00576467">
        <w:rPr>
          <w:rFonts w:ascii="Times New Roman" w:hAnsi="Times New Roman" w:cs="Times New Roman"/>
          <w:sz w:val="24"/>
          <w:szCs w:val="24"/>
        </w:rPr>
        <w:t>OpenStax</w:t>
      </w:r>
      <w:proofErr w:type="spellEnd"/>
      <w:r w:rsidRPr="00576467">
        <w:rPr>
          <w:rFonts w:ascii="Times New Roman" w:hAnsi="Times New Roman" w:cs="Times New Roman"/>
          <w:sz w:val="24"/>
          <w:szCs w:val="24"/>
        </w:rPr>
        <w:t>, 2021):</w:t>
      </w:r>
    </w:p>
    <w:p w14:paraId="44FE54B0" w14:textId="015647F0" w:rsidR="007443D4" w:rsidRPr="00576467" w:rsidRDefault="007443D4" w:rsidP="007443D4">
      <w:pPr>
        <w:spacing w:after="0" w:line="48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s</m:t>
              </m:r>
            </m:sub>
          </m:sSub>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1+rt</m:t>
              </m:r>
            </m:e>
          </m:d>
        </m:oMath>
      </m:oMathPara>
    </w:p>
    <w:p w14:paraId="6C03BC47" w14:textId="54A98538"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Sustituyendo los valores del Escenario Base (</w:t>
      </w:r>
      <m:oMath>
        <m:r>
          <w:rPr>
            <w:rFonts w:ascii="Cambria Math" w:hAnsi="Cambria Math" w:cs="Times New Roman"/>
            <w:sz w:val="24"/>
            <w:szCs w:val="24"/>
          </w:rPr>
          <m:t>P=</m:t>
        </m:r>
        <m:r>
          <m:rPr>
            <m:nor/>
          </m:rPr>
          <w:rPr>
            <w:rFonts w:ascii="Times New Roman" w:hAnsi="Times New Roman" w:cs="Times New Roman"/>
            <w:sz w:val="24"/>
            <w:szCs w:val="24"/>
          </w:rPr>
          <m:t>₡</m:t>
        </m:r>
        <m:r>
          <w:rPr>
            <w:rFonts w:ascii="Cambria Math" w:hAnsi="Cambria Math" w:cs="Times New Roman"/>
            <w:sz w:val="24"/>
            <w:szCs w:val="24"/>
          </w:rPr>
          <m:t>500,000</m:t>
        </m:r>
      </m:oMath>
      <w:r w:rsidRPr="00576467">
        <w:rPr>
          <w:rFonts w:ascii="Times New Roman" w:hAnsi="Times New Roman" w:cs="Times New Roman"/>
          <w:sz w:val="24"/>
          <w:szCs w:val="24"/>
        </w:rPr>
        <w:t xml:space="preserve"> y </w:t>
      </w:r>
      <m:oMath>
        <m:r>
          <w:rPr>
            <w:rFonts w:ascii="Cambria Math" w:hAnsi="Cambria Math" w:cs="Times New Roman"/>
            <w:sz w:val="24"/>
            <w:szCs w:val="24"/>
          </w:rPr>
          <m:t>r=6.0%=0.06</m:t>
        </m:r>
      </m:oMath>
      <w:r w:rsidRPr="00576467">
        <w:rPr>
          <w:rFonts w:ascii="Times New Roman" w:hAnsi="Times New Roman" w:cs="Times New Roman"/>
          <w:sz w:val="24"/>
          <w:szCs w:val="24"/>
        </w:rPr>
        <w:t>):</w:t>
      </w:r>
    </w:p>
    <w:p w14:paraId="665ACF8D" w14:textId="23BA161A" w:rsidR="007443D4" w:rsidRPr="00576467" w:rsidRDefault="007443D4" w:rsidP="007443D4">
      <w:pPr>
        <w:spacing w:after="0" w:line="48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s</m:t>
              </m:r>
            </m:sub>
          </m:sSub>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=500 000</m:t>
          </m:r>
          <m:d>
            <m:dPr>
              <m:ctrlPr>
                <w:rPr>
                  <w:rFonts w:ascii="Cambria Math" w:hAnsi="Cambria Math" w:cs="Times New Roman"/>
                  <w:sz w:val="24"/>
                  <w:szCs w:val="24"/>
                </w:rPr>
              </m:ctrlPr>
            </m:dPr>
            <m:e>
              <m:r>
                <w:rPr>
                  <w:rFonts w:ascii="Cambria Math" w:hAnsi="Cambria Math" w:cs="Times New Roman"/>
                  <w:sz w:val="24"/>
                  <w:szCs w:val="24"/>
                </w:rPr>
                <m:t>1+0.06t</m:t>
              </m:r>
            </m:e>
          </m:d>
        </m:oMath>
      </m:oMathPara>
    </w:p>
    <w:p w14:paraId="44D93375" w14:textId="15E51A79"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Evaluando para un horizonte de </w:t>
      </w:r>
      <m:oMath>
        <m:r>
          <w:rPr>
            <w:rFonts w:ascii="Cambria Math" w:hAnsi="Cambria Math" w:cs="Times New Roman"/>
            <w:sz w:val="24"/>
            <w:szCs w:val="24"/>
          </w:rPr>
          <m:t>t=15</m:t>
        </m:r>
      </m:oMath>
      <w:r w:rsidRPr="00576467">
        <w:rPr>
          <w:rFonts w:ascii="Times New Roman" w:hAnsi="Times New Roman" w:cs="Times New Roman"/>
          <w:sz w:val="24"/>
          <w:szCs w:val="24"/>
        </w:rPr>
        <w:t xml:space="preserve"> años:</w:t>
      </w:r>
    </w:p>
    <w:p w14:paraId="5B97E42C" w14:textId="1F1F251F" w:rsidR="007443D4" w:rsidRPr="00576467" w:rsidRDefault="007443D4" w:rsidP="007443D4">
      <w:pPr>
        <w:spacing w:after="0" w:line="48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s</m:t>
              </m:r>
            </m:sub>
          </m:sSub>
          <m:d>
            <m:dPr>
              <m:ctrlPr>
                <w:rPr>
                  <w:rFonts w:ascii="Cambria Math" w:hAnsi="Cambria Math" w:cs="Times New Roman"/>
                  <w:sz w:val="24"/>
                  <w:szCs w:val="24"/>
                </w:rPr>
              </m:ctrlPr>
            </m:dPr>
            <m:e>
              <m:r>
                <w:rPr>
                  <w:rFonts w:ascii="Cambria Math" w:hAnsi="Cambria Math" w:cs="Times New Roman"/>
                  <w:sz w:val="24"/>
                  <w:szCs w:val="24"/>
                </w:rPr>
                <m:t>15</m:t>
              </m:r>
            </m:e>
          </m:d>
          <m:r>
            <w:rPr>
              <w:rFonts w:ascii="Cambria Math" w:hAnsi="Cambria Math" w:cs="Times New Roman"/>
              <w:sz w:val="24"/>
              <w:szCs w:val="24"/>
            </w:rPr>
            <m:t>=500 000</m:t>
          </m:r>
          <m:d>
            <m:dPr>
              <m:ctrlPr>
                <w:rPr>
                  <w:rFonts w:ascii="Cambria Math" w:hAnsi="Cambria Math" w:cs="Times New Roman"/>
                  <w:sz w:val="24"/>
                  <w:szCs w:val="24"/>
                </w:rPr>
              </m:ctrlPr>
            </m:dPr>
            <m:e>
              <m:r>
                <w:rPr>
                  <w:rFonts w:ascii="Cambria Math" w:hAnsi="Cambria Math" w:cs="Times New Roman"/>
                  <w:sz w:val="24"/>
                  <w:szCs w:val="24"/>
                </w:rPr>
                <m:t>1+0.06</m:t>
              </m:r>
              <m:d>
                <m:dPr>
                  <m:ctrlPr>
                    <w:rPr>
                      <w:rFonts w:ascii="Cambria Math" w:hAnsi="Cambria Math" w:cs="Times New Roman"/>
                      <w:sz w:val="24"/>
                      <w:szCs w:val="24"/>
                    </w:rPr>
                  </m:ctrlPr>
                </m:dPr>
                <m:e>
                  <m:r>
                    <w:rPr>
                      <w:rFonts w:ascii="Cambria Math" w:hAnsi="Cambria Math" w:cs="Times New Roman"/>
                      <w:sz w:val="24"/>
                      <w:szCs w:val="24"/>
                    </w:rPr>
                    <m:t>15</m:t>
                  </m:r>
                </m:e>
              </m:d>
            </m:e>
          </m:d>
          <m:r>
            <w:rPr>
              <w:rFonts w:ascii="Cambria Math" w:hAnsi="Cambria Math" w:cs="Times New Roman"/>
              <w:sz w:val="24"/>
              <w:szCs w:val="24"/>
            </w:rPr>
            <m:t>=</m:t>
          </m:r>
          <m:r>
            <m:rPr>
              <m:nor/>
            </m:rPr>
            <w:rPr>
              <w:rFonts w:ascii="Times New Roman" w:hAnsi="Times New Roman" w:cs="Times New Roman"/>
              <w:sz w:val="24"/>
              <w:szCs w:val="24"/>
            </w:rPr>
            <m:t>₡</m:t>
          </m:r>
          <m:r>
            <w:rPr>
              <w:rFonts w:ascii="Cambria Math" w:hAnsi="Cambria Math" w:cs="Times New Roman"/>
              <w:sz w:val="24"/>
              <w:szCs w:val="24"/>
            </w:rPr>
            <m:t>950 000.00</m:t>
          </m:r>
        </m:oMath>
      </m:oMathPara>
    </w:p>
    <w:p w14:paraId="6D194F90" w14:textId="0D08E0CD"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El resultado demuestra que, bajo un esquema de interés simple, el capital no logra alcanzar la meta de </w:t>
      </w:r>
      <m:oMath>
        <m:r>
          <m:rPr>
            <m:nor/>
          </m:rPr>
          <w:rPr>
            <w:rFonts w:ascii="Times New Roman" w:hAnsi="Times New Roman" w:cs="Times New Roman"/>
            <w:sz w:val="24"/>
            <w:szCs w:val="24"/>
          </w:rPr>
          <m:t>₡</m:t>
        </m:r>
        <m:r>
          <w:rPr>
            <w:rFonts w:ascii="Cambria Math" w:hAnsi="Cambria Math" w:cs="Times New Roman"/>
            <w:sz w:val="24"/>
            <w:szCs w:val="24"/>
          </w:rPr>
          <m:t>1,000,000.00</m:t>
        </m:r>
      </m:oMath>
      <w:r w:rsidRPr="00576467">
        <w:rPr>
          <w:rFonts w:ascii="Times New Roman" w:hAnsi="Times New Roman" w:cs="Times New Roman"/>
          <w:sz w:val="24"/>
          <w:szCs w:val="24"/>
        </w:rPr>
        <w:t xml:space="preserve"> dentro del horizonte establecido (Campos, 2026).</w:t>
      </w:r>
    </w:p>
    <w:p w14:paraId="7F0E3082" w14:textId="77777777" w:rsidR="007443D4" w:rsidRPr="00576467" w:rsidRDefault="007443D4" w:rsidP="007443D4">
      <w:pPr>
        <w:pStyle w:val="Ttulo2"/>
        <w:rPr>
          <w:rFonts w:ascii="Times New Roman" w:hAnsi="Times New Roman" w:cs="Times New Roman"/>
        </w:rPr>
      </w:pPr>
      <w:r w:rsidRPr="00576467">
        <w:rPr>
          <w:rFonts w:ascii="Times New Roman" w:hAnsi="Times New Roman" w:cs="Times New Roman"/>
        </w:rPr>
        <w:lastRenderedPageBreak/>
        <w:t>4.2 Interés Compuesto</w:t>
      </w:r>
    </w:p>
    <w:p w14:paraId="5E67EC54" w14:textId="549B81AC"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La función de crecimiento exponencial discreto con frecuencia de capitalización </w:t>
      </w:r>
      <m:oMath>
        <m:r>
          <w:rPr>
            <w:rFonts w:ascii="Cambria Math" w:hAnsi="Cambria Math" w:cs="Times New Roman"/>
            <w:sz w:val="24"/>
            <w:szCs w:val="24"/>
          </w:rPr>
          <m:t>n</m:t>
        </m:r>
      </m:oMath>
      <w:r w:rsidRPr="00576467">
        <w:rPr>
          <w:rFonts w:ascii="Times New Roman" w:hAnsi="Times New Roman" w:cs="Times New Roman"/>
          <w:sz w:val="24"/>
          <w:szCs w:val="24"/>
        </w:rPr>
        <w:t xml:space="preserve"> por año es (Stewart et al., 2021):</w:t>
      </w:r>
    </w:p>
    <w:p w14:paraId="53E22B28" w14:textId="502BD5E7" w:rsidR="007443D4" w:rsidRPr="00576467" w:rsidRDefault="007443D4" w:rsidP="007443D4">
      <w:pPr>
        <w:spacing w:after="0" w:line="48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=P</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r</m:t>
                      </m:r>
                    </m:num>
                    <m:den>
                      <m:r>
                        <w:rPr>
                          <w:rFonts w:ascii="Cambria Math" w:hAnsi="Cambria Math" w:cs="Times New Roman"/>
                          <w:sz w:val="24"/>
                          <w:szCs w:val="24"/>
                        </w:rPr>
                        <m:t>n</m:t>
                      </m:r>
                    </m:den>
                  </m:f>
                </m:e>
              </m:d>
            </m:e>
            <m:sup>
              <m:r>
                <w:rPr>
                  <w:rFonts w:ascii="Cambria Math" w:hAnsi="Cambria Math" w:cs="Times New Roman"/>
                  <w:sz w:val="24"/>
                  <w:szCs w:val="24"/>
                </w:rPr>
                <m:t>nt</m:t>
              </m:r>
            </m:sup>
          </m:sSup>
        </m:oMath>
      </m:oMathPara>
    </w:p>
    <w:p w14:paraId="269E72CD" w14:textId="1D342159"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Para el Escenario Base con capitalización mensual (</w:t>
      </w:r>
      <m:oMath>
        <m:r>
          <w:rPr>
            <w:rFonts w:ascii="Cambria Math" w:hAnsi="Cambria Math" w:cs="Times New Roman"/>
            <w:sz w:val="24"/>
            <w:szCs w:val="24"/>
          </w:rPr>
          <m:t>n=12</m:t>
        </m:r>
      </m:oMath>
      <w:r w:rsidRPr="00576467">
        <w:rPr>
          <w:rFonts w:ascii="Times New Roman" w:hAnsi="Times New Roman" w:cs="Times New Roman"/>
          <w:sz w:val="24"/>
          <w:szCs w:val="24"/>
        </w:rPr>
        <w:t>):</w:t>
      </w:r>
    </w:p>
    <w:p w14:paraId="27A6F113" w14:textId="29621E3E" w:rsidR="007443D4" w:rsidRPr="00576467" w:rsidRDefault="007443D4" w:rsidP="007443D4">
      <w:pPr>
        <w:spacing w:after="0" w:line="48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=500 000</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0.06</m:t>
                      </m:r>
                    </m:num>
                    <m:den>
                      <m:r>
                        <w:rPr>
                          <w:rFonts w:ascii="Cambria Math" w:hAnsi="Cambria Math" w:cs="Times New Roman"/>
                          <w:sz w:val="24"/>
                          <w:szCs w:val="24"/>
                        </w:rPr>
                        <m:t>12</m:t>
                      </m:r>
                    </m:den>
                  </m:f>
                </m:e>
              </m:d>
            </m:e>
            <m:sup>
              <m:r>
                <w:rPr>
                  <w:rFonts w:ascii="Cambria Math" w:hAnsi="Cambria Math" w:cs="Times New Roman"/>
                  <w:sz w:val="24"/>
                  <w:szCs w:val="24"/>
                </w:rPr>
                <m:t>12t</m:t>
              </m:r>
            </m:sup>
          </m:sSup>
        </m:oMath>
      </m:oMathPara>
    </w:p>
    <w:p w14:paraId="4A7B2E22" w14:textId="563AC53B"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Dado que la base de la potencia es mayor a 1 (</w:t>
      </w:r>
      <m:oMath>
        <m:d>
          <m:dPr>
            <m:ctrlPr>
              <w:rPr>
                <w:rFonts w:ascii="Cambria Math" w:hAnsi="Cambria Math" w:cs="Times New Roman"/>
                <w:sz w:val="24"/>
                <w:szCs w:val="24"/>
              </w:rPr>
            </m:ctrlPr>
          </m:dPr>
          <m:e>
            <m: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0.06</m:t>
                </m:r>
              </m:num>
              <m:den>
                <m:r>
                  <w:rPr>
                    <w:rFonts w:ascii="Cambria Math" w:hAnsi="Cambria Math" w:cs="Times New Roman"/>
                    <w:sz w:val="24"/>
                    <w:szCs w:val="24"/>
                  </w:rPr>
                  <m:t>12</m:t>
                </m:r>
              </m:den>
            </m:f>
          </m:e>
        </m:d>
        <m:r>
          <w:rPr>
            <w:rFonts w:ascii="Cambria Math" w:hAnsi="Cambria Math" w:cs="Times New Roman"/>
            <w:sz w:val="24"/>
            <w:szCs w:val="24"/>
          </w:rPr>
          <m:t>=1.005&gt;1</m:t>
        </m:r>
      </m:oMath>
      <w:r w:rsidRPr="00576467">
        <w:rPr>
          <w:rFonts w:ascii="Times New Roman" w:hAnsi="Times New Roman" w:cs="Times New Roman"/>
          <w:sz w:val="24"/>
          <w:szCs w:val="24"/>
        </w:rPr>
        <w:t xml:space="preserve">), la función es estrictamente creciente. Evaluando para </w:t>
      </w:r>
      <m:oMath>
        <m:r>
          <w:rPr>
            <w:rFonts w:ascii="Cambria Math" w:hAnsi="Cambria Math" w:cs="Times New Roman"/>
            <w:sz w:val="24"/>
            <w:szCs w:val="24"/>
          </w:rPr>
          <m:t>t=15</m:t>
        </m:r>
      </m:oMath>
      <w:r w:rsidRPr="00576467">
        <w:rPr>
          <w:rFonts w:ascii="Times New Roman" w:hAnsi="Times New Roman" w:cs="Times New Roman"/>
          <w:sz w:val="24"/>
          <w:szCs w:val="24"/>
        </w:rPr>
        <w:t xml:space="preserve"> años (</w:t>
      </w:r>
      <m:oMath>
        <m:r>
          <w:rPr>
            <w:rFonts w:ascii="Cambria Math" w:hAnsi="Cambria Math" w:cs="Times New Roman"/>
            <w:sz w:val="24"/>
            <w:szCs w:val="24"/>
          </w:rPr>
          <m:t>12×15=180</m:t>
        </m:r>
      </m:oMath>
      <w:r w:rsidRPr="00576467">
        <w:rPr>
          <w:rFonts w:ascii="Times New Roman" w:hAnsi="Times New Roman" w:cs="Times New Roman"/>
          <w:sz w:val="24"/>
          <w:szCs w:val="24"/>
        </w:rPr>
        <w:t xml:space="preserve"> periodos):</w:t>
      </w:r>
    </w:p>
    <w:p w14:paraId="72A5AC16" w14:textId="503EE566" w:rsidR="007443D4" w:rsidRPr="00576467" w:rsidRDefault="007443D4" w:rsidP="007443D4">
      <w:pPr>
        <w:spacing w:after="0" w:line="48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d>
            <m:dPr>
              <m:ctrlPr>
                <w:rPr>
                  <w:rFonts w:ascii="Cambria Math" w:hAnsi="Cambria Math" w:cs="Times New Roman"/>
                  <w:sz w:val="24"/>
                  <w:szCs w:val="24"/>
                </w:rPr>
              </m:ctrlPr>
            </m:dPr>
            <m:e>
              <m:r>
                <w:rPr>
                  <w:rFonts w:ascii="Cambria Math" w:hAnsi="Cambria Math" w:cs="Times New Roman"/>
                  <w:sz w:val="24"/>
                  <w:szCs w:val="24"/>
                </w:rPr>
                <m:t>15</m:t>
              </m:r>
            </m:e>
          </m:d>
          <m:r>
            <w:rPr>
              <w:rFonts w:ascii="Cambria Math" w:hAnsi="Cambria Math" w:cs="Times New Roman"/>
              <w:sz w:val="24"/>
              <w:szCs w:val="24"/>
            </w:rPr>
            <m:t>=500 000</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1.005</m:t>
                  </m:r>
                </m:e>
              </m:d>
            </m:e>
            <m:sup>
              <m:r>
                <w:rPr>
                  <w:rFonts w:ascii="Cambria Math" w:hAnsi="Cambria Math" w:cs="Times New Roman"/>
                  <w:sz w:val="24"/>
                  <w:szCs w:val="24"/>
                </w:rPr>
                <m:t>180</m:t>
              </m:r>
            </m:sup>
          </m:sSup>
          <m:r>
            <w:rPr>
              <w:rFonts w:ascii="Cambria Math" w:hAnsi="Cambria Math" w:cs="Times New Roman"/>
              <w:sz w:val="24"/>
              <w:szCs w:val="24"/>
            </w:rPr>
            <m:t>=</m:t>
          </m:r>
          <m:r>
            <m:rPr>
              <m:nor/>
            </m:rPr>
            <w:rPr>
              <w:rFonts w:ascii="Times New Roman" w:hAnsi="Times New Roman" w:cs="Times New Roman"/>
              <w:sz w:val="24"/>
              <w:szCs w:val="24"/>
            </w:rPr>
            <m:t>₡</m:t>
          </m:r>
          <m:r>
            <w:rPr>
              <w:rFonts w:ascii="Cambria Math" w:hAnsi="Cambria Math" w:cs="Times New Roman"/>
              <w:sz w:val="24"/>
              <w:szCs w:val="24"/>
            </w:rPr>
            <m:t>1,227,046.78</m:t>
          </m:r>
        </m:oMath>
      </m:oMathPara>
    </w:p>
    <w:p w14:paraId="58C7AABF" w14:textId="276BF061"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La ganancia neta generada corresponde a la diferencia respecto al capital inicial: </w:t>
      </w:r>
      <m:oMath>
        <m:r>
          <m:rPr>
            <m:nor/>
          </m:rPr>
          <w:rPr>
            <w:rFonts w:ascii="Times New Roman" w:hAnsi="Times New Roman" w:cs="Times New Roman"/>
            <w:sz w:val="24"/>
            <w:szCs w:val="24"/>
          </w:rPr>
          <m:t>₡</m:t>
        </m:r>
        <m:r>
          <w:rPr>
            <w:rFonts w:ascii="Cambria Math" w:hAnsi="Cambria Math" w:cs="Times New Roman"/>
            <w:sz w:val="24"/>
            <w:szCs w:val="24"/>
          </w:rPr>
          <m:t>1,227,046.78-</m:t>
        </m:r>
        <m:r>
          <m:rPr>
            <m:nor/>
          </m:rPr>
          <w:rPr>
            <w:rFonts w:ascii="Times New Roman" w:hAnsi="Times New Roman" w:cs="Times New Roman"/>
            <w:sz w:val="24"/>
            <w:szCs w:val="24"/>
          </w:rPr>
          <m:t>₡</m:t>
        </m:r>
        <m:r>
          <w:rPr>
            <w:rFonts w:ascii="Cambria Math" w:hAnsi="Cambria Math" w:cs="Times New Roman"/>
            <w:sz w:val="24"/>
            <w:szCs w:val="24"/>
          </w:rPr>
          <m:t>500,000.00=</m:t>
        </m:r>
        <m:r>
          <m:rPr>
            <m:nor/>
          </m:rPr>
          <w:rPr>
            <w:rFonts w:ascii="Times New Roman" w:hAnsi="Times New Roman" w:cs="Times New Roman"/>
            <w:sz w:val="24"/>
            <w:szCs w:val="24"/>
          </w:rPr>
          <m:t>₡</m:t>
        </m:r>
        <m:r>
          <w:rPr>
            <w:rFonts w:ascii="Cambria Math" w:hAnsi="Cambria Math" w:cs="Times New Roman"/>
            <w:sz w:val="24"/>
            <w:szCs w:val="24"/>
          </w:rPr>
          <m:t>727,046.78</m:t>
        </m:r>
      </m:oMath>
      <w:r w:rsidRPr="00576467">
        <w:rPr>
          <w:rFonts w:ascii="Times New Roman" w:hAnsi="Times New Roman" w:cs="Times New Roman"/>
          <w:sz w:val="24"/>
          <w:szCs w:val="24"/>
        </w:rPr>
        <w:t>.</w:t>
      </w:r>
    </w:p>
    <w:p w14:paraId="7EEE4ACF" w14:textId="77777777" w:rsidR="007443D4" w:rsidRPr="00576467" w:rsidRDefault="007443D4" w:rsidP="007443D4">
      <w:pPr>
        <w:pStyle w:val="Ttulo2"/>
        <w:rPr>
          <w:rFonts w:ascii="Times New Roman" w:hAnsi="Times New Roman" w:cs="Times New Roman"/>
        </w:rPr>
      </w:pPr>
      <w:r w:rsidRPr="00576467">
        <w:rPr>
          <w:rFonts w:ascii="Times New Roman" w:hAnsi="Times New Roman" w:cs="Times New Roman"/>
        </w:rPr>
        <w:t>4.3 Capitalización Continua</w:t>
      </w:r>
    </w:p>
    <w:p w14:paraId="16B8D6D8" w14:textId="77777777"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El modelo de crecimiento exponencial continuo representa la cota matemática superior (</w:t>
      </w:r>
      <w:proofErr w:type="spellStart"/>
      <w:r w:rsidRPr="00576467">
        <w:rPr>
          <w:rFonts w:ascii="Times New Roman" w:hAnsi="Times New Roman" w:cs="Times New Roman"/>
          <w:sz w:val="24"/>
          <w:szCs w:val="24"/>
        </w:rPr>
        <w:t>OpenStax</w:t>
      </w:r>
      <w:proofErr w:type="spellEnd"/>
      <w:r w:rsidRPr="00576467">
        <w:rPr>
          <w:rFonts w:ascii="Times New Roman" w:hAnsi="Times New Roman" w:cs="Times New Roman"/>
          <w:sz w:val="24"/>
          <w:szCs w:val="24"/>
        </w:rPr>
        <w:t>, 2021):</w:t>
      </w:r>
    </w:p>
    <w:p w14:paraId="4C16E8D2" w14:textId="5A66765D" w:rsidR="007443D4" w:rsidRPr="00576467" w:rsidRDefault="007443D4" w:rsidP="007443D4">
      <w:pPr>
        <w:spacing w:after="0" w:line="48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cc</m:t>
              </m:r>
            </m:sub>
          </m:sSub>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=P</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rt</m:t>
              </m:r>
            </m:sup>
          </m:sSup>
          <m:r>
            <w:rPr>
              <w:rFonts w:ascii="Cambria Math" w:hAnsi="Cambria Math" w:cs="Times New Roman"/>
              <w:sz w:val="24"/>
              <w:szCs w:val="24"/>
            </w:rPr>
            <m:t>=500 000</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0.06t</m:t>
              </m:r>
            </m:sup>
          </m:sSup>
        </m:oMath>
      </m:oMathPara>
    </w:p>
    <w:p w14:paraId="25EE9DA7" w14:textId="5B9B0359"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Evaluando en </w:t>
      </w:r>
      <m:oMath>
        <m:r>
          <w:rPr>
            <w:rFonts w:ascii="Cambria Math" w:hAnsi="Cambria Math" w:cs="Times New Roman"/>
            <w:sz w:val="24"/>
            <w:szCs w:val="24"/>
          </w:rPr>
          <m:t>t=15</m:t>
        </m:r>
      </m:oMath>
      <w:r w:rsidRPr="00576467">
        <w:rPr>
          <w:rFonts w:ascii="Times New Roman" w:hAnsi="Times New Roman" w:cs="Times New Roman"/>
          <w:sz w:val="24"/>
          <w:szCs w:val="24"/>
        </w:rPr>
        <w:t xml:space="preserve"> años:</w:t>
      </w:r>
    </w:p>
    <w:p w14:paraId="4E22CF95" w14:textId="4539BC54" w:rsidR="007443D4" w:rsidRPr="00576467" w:rsidRDefault="007443D4" w:rsidP="007443D4">
      <w:pPr>
        <w:spacing w:after="0" w:line="48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cc</m:t>
              </m:r>
            </m:sub>
          </m:sSub>
          <m:d>
            <m:dPr>
              <m:ctrlPr>
                <w:rPr>
                  <w:rFonts w:ascii="Cambria Math" w:hAnsi="Cambria Math" w:cs="Times New Roman"/>
                  <w:sz w:val="24"/>
                  <w:szCs w:val="24"/>
                </w:rPr>
              </m:ctrlPr>
            </m:dPr>
            <m:e>
              <m:r>
                <w:rPr>
                  <w:rFonts w:ascii="Cambria Math" w:hAnsi="Cambria Math" w:cs="Times New Roman"/>
                  <w:sz w:val="24"/>
                  <w:szCs w:val="24"/>
                </w:rPr>
                <m:t>15</m:t>
              </m:r>
            </m:e>
          </m:d>
          <m:r>
            <w:rPr>
              <w:rFonts w:ascii="Cambria Math" w:hAnsi="Cambria Math" w:cs="Times New Roman"/>
              <w:sz w:val="24"/>
              <w:szCs w:val="24"/>
            </w:rPr>
            <m:t>=500 000</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0.06</m:t>
              </m:r>
              <m:d>
                <m:dPr>
                  <m:ctrlPr>
                    <w:rPr>
                      <w:rFonts w:ascii="Cambria Math" w:hAnsi="Cambria Math" w:cs="Times New Roman"/>
                      <w:sz w:val="24"/>
                      <w:szCs w:val="24"/>
                    </w:rPr>
                  </m:ctrlPr>
                </m:dPr>
                <m:e>
                  <m:r>
                    <w:rPr>
                      <w:rFonts w:ascii="Cambria Math" w:hAnsi="Cambria Math" w:cs="Times New Roman"/>
                      <w:sz w:val="24"/>
                      <w:szCs w:val="24"/>
                    </w:rPr>
                    <m:t>15</m:t>
                  </m:r>
                </m:e>
              </m:d>
            </m:sup>
          </m:sSup>
          <m:r>
            <w:rPr>
              <w:rFonts w:ascii="Cambria Math" w:hAnsi="Cambria Math" w:cs="Times New Roman"/>
              <w:sz w:val="24"/>
              <w:szCs w:val="24"/>
            </w:rPr>
            <m:t>=</m:t>
          </m:r>
          <m:r>
            <m:rPr>
              <m:nor/>
            </m:rPr>
            <w:rPr>
              <w:rFonts w:ascii="Times New Roman" w:hAnsi="Times New Roman" w:cs="Times New Roman"/>
              <w:sz w:val="24"/>
              <w:szCs w:val="24"/>
            </w:rPr>
            <m:t>₡</m:t>
          </m:r>
          <m:r>
            <w:rPr>
              <w:rFonts w:ascii="Cambria Math" w:hAnsi="Cambria Math" w:cs="Times New Roman"/>
              <w:sz w:val="24"/>
              <w:szCs w:val="24"/>
            </w:rPr>
            <m:t>1,229,801.56</m:t>
          </m:r>
        </m:oMath>
      </m:oMathPara>
    </w:p>
    <w:p w14:paraId="28825EA6" w14:textId="766C73FF"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La ganancia neta acumulada en este modelo alcanza los </w:t>
      </w:r>
      <m:oMath>
        <m:r>
          <m:rPr>
            <m:nor/>
          </m:rPr>
          <w:rPr>
            <w:rFonts w:ascii="Times New Roman" w:hAnsi="Times New Roman" w:cs="Times New Roman"/>
            <w:sz w:val="24"/>
            <w:szCs w:val="24"/>
          </w:rPr>
          <m:t>₡</m:t>
        </m:r>
        <m:r>
          <w:rPr>
            <w:rFonts w:ascii="Cambria Math" w:hAnsi="Cambria Math" w:cs="Times New Roman"/>
            <w:sz w:val="24"/>
            <w:szCs w:val="24"/>
          </w:rPr>
          <m:t>729,801.56</m:t>
        </m:r>
      </m:oMath>
      <w:r w:rsidRPr="00576467">
        <w:rPr>
          <w:rFonts w:ascii="Times New Roman" w:hAnsi="Times New Roman" w:cs="Times New Roman"/>
          <w:sz w:val="24"/>
          <w:szCs w:val="24"/>
        </w:rPr>
        <w:t>.</w:t>
      </w:r>
    </w:p>
    <w:p w14:paraId="2C75BFC7" w14:textId="77777777" w:rsidR="007443D4" w:rsidRPr="00576467" w:rsidRDefault="007443D4" w:rsidP="007443D4">
      <w:pPr>
        <w:spacing w:after="0" w:line="480" w:lineRule="auto"/>
        <w:jc w:val="both"/>
        <w:rPr>
          <w:rFonts w:ascii="Times New Roman" w:hAnsi="Times New Roman" w:cs="Times New Roman"/>
          <w:b/>
          <w:bCs/>
          <w:sz w:val="24"/>
          <w:szCs w:val="24"/>
        </w:rPr>
      </w:pPr>
      <w:r w:rsidRPr="00576467">
        <w:rPr>
          <w:rFonts w:ascii="Times New Roman" w:hAnsi="Times New Roman" w:cs="Times New Roman"/>
          <w:b/>
          <w:bCs/>
          <w:sz w:val="24"/>
          <w:szCs w:val="24"/>
        </w:rPr>
        <w:t>4.4 Procedimiento Matemático Desarrollado</w:t>
      </w:r>
    </w:p>
    <w:p w14:paraId="3C4AF4FC" w14:textId="77777777"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El cálculo diferencial permite analizar la velocidad dinámica de crecimiento. Al derivar la función de capitalización continua respecto al tiempo (Zill &amp; Wright, 2018):</w:t>
      </w:r>
    </w:p>
    <w:p w14:paraId="22A52A29" w14:textId="20660B22" w:rsidR="007443D4" w:rsidRPr="00576467" w:rsidRDefault="007443D4" w:rsidP="007443D4">
      <w:pPr>
        <w:spacing w:after="0" w:line="48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cc</m:t>
              </m:r>
            </m:sub>
          </m:sSub>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=P</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rt</m:t>
              </m:r>
            </m:sup>
          </m:sSup>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cc</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d</m:t>
              </m:r>
            </m:num>
            <m:den>
              <m:r>
                <w:rPr>
                  <w:rFonts w:ascii="Cambria Math" w:hAnsi="Cambria Math" w:cs="Times New Roman"/>
                  <w:sz w:val="24"/>
                  <w:szCs w:val="24"/>
                </w:rPr>
                <m:t>dt</m:t>
              </m:r>
            </m:den>
          </m:f>
          <m:d>
            <m:dPr>
              <m:ctrlPr>
                <w:rPr>
                  <w:rFonts w:ascii="Cambria Math" w:hAnsi="Cambria Math" w:cs="Times New Roman"/>
                  <w:sz w:val="24"/>
                  <w:szCs w:val="24"/>
                </w:rPr>
              </m:ctrlPr>
            </m:dPr>
            <m:e>
              <m:r>
                <w:rPr>
                  <w:rFonts w:ascii="Cambria Math" w:hAnsi="Cambria Math" w:cs="Times New Roman"/>
                  <w:sz w:val="24"/>
                  <w:szCs w:val="24"/>
                </w:rPr>
                <m:t>P</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rt</m:t>
                  </m:r>
                </m:sup>
              </m:sSup>
            </m:e>
          </m:d>
          <m:r>
            <w:rPr>
              <w:rFonts w:ascii="Cambria Math" w:hAnsi="Cambria Math" w:cs="Times New Roman"/>
              <w:sz w:val="24"/>
              <w:szCs w:val="24"/>
            </w:rPr>
            <m:t>=Pr</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rt</m:t>
              </m:r>
            </m:sup>
          </m:sSup>
        </m:oMath>
      </m:oMathPara>
    </w:p>
    <w:p w14:paraId="354F2CBB" w14:textId="76EEF1B0"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Dado que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cc</m:t>
            </m:r>
          </m:sub>
        </m:sSub>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=P</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rt</m:t>
            </m:r>
          </m:sup>
        </m:sSup>
      </m:oMath>
      <w:r w:rsidRPr="00576467">
        <w:rPr>
          <w:rFonts w:ascii="Times New Roman" w:hAnsi="Times New Roman" w:cs="Times New Roman"/>
          <w:sz w:val="24"/>
          <w:szCs w:val="24"/>
        </w:rPr>
        <w:t>, la derivada puede reescribirse como:</w:t>
      </w:r>
    </w:p>
    <w:p w14:paraId="3973C080" w14:textId="7FF1605F" w:rsidR="007443D4" w:rsidRPr="00576467" w:rsidRDefault="007443D4" w:rsidP="007443D4">
      <w:pPr>
        <w:spacing w:after="0" w:line="48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cc</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=r</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cc</m:t>
              </m:r>
            </m:sub>
          </m:sSub>
          <m:d>
            <m:dPr>
              <m:ctrlPr>
                <w:rPr>
                  <w:rFonts w:ascii="Cambria Math" w:hAnsi="Cambria Math" w:cs="Times New Roman"/>
                  <w:sz w:val="24"/>
                  <w:szCs w:val="24"/>
                </w:rPr>
              </m:ctrlPr>
            </m:dPr>
            <m:e>
              <m:r>
                <w:rPr>
                  <w:rFonts w:ascii="Cambria Math" w:hAnsi="Cambria Math" w:cs="Times New Roman"/>
                  <w:sz w:val="24"/>
                  <w:szCs w:val="24"/>
                </w:rPr>
                <m:t>t</m:t>
              </m:r>
            </m:e>
          </m:d>
        </m:oMath>
      </m:oMathPara>
    </w:p>
    <w:p w14:paraId="28ACBBAE" w14:textId="4878DD4B"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Esta ecuación diferencial ordinaria autónoma establece que la velocidad de acumulación instantánea es directamente proporcional al monto acumulado en el tiempo </w:t>
      </w:r>
      <m:oMath>
        <m:r>
          <w:rPr>
            <w:rFonts w:ascii="Cambria Math" w:hAnsi="Cambria Math" w:cs="Times New Roman"/>
            <w:sz w:val="24"/>
            <w:szCs w:val="24"/>
          </w:rPr>
          <m:t>t</m:t>
        </m:r>
      </m:oMath>
      <w:r w:rsidRPr="00576467">
        <w:rPr>
          <w:rFonts w:ascii="Times New Roman" w:hAnsi="Times New Roman" w:cs="Times New Roman"/>
          <w:sz w:val="24"/>
          <w:szCs w:val="24"/>
        </w:rPr>
        <w:t>. A medida que el capital crece, la masa de rendimientos generados por unidad de tiempo también se incrementa (Stewart et al., 2021).</w:t>
      </w:r>
    </w:p>
    <w:p w14:paraId="05A8B923" w14:textId="77777777" w:rsidR="007443D4" w:rsidRPr="00576467" w:rsidRDefault="007443D4" w:rsidP="007443D4">
      <w:pPr>
        <w:pStyle w:val="Ttulo1"/>
        <w:rPr>
          <w:rFonts w:ascii="Times New Roman" w:hAnsi="Times New Roman" w:cs="Times New Roman"/>
        </w:rPr>
      </w:pPr>
      <w:r w:rsidRPr="00576467">
        <w:rPr>
          <w:rFonts w:ascii="Times New Roman" w:hAnsi="Times New Roman" w:cs="Times New Roman"/>
        </w:rPr>
        <w:t>5. Derivadas, Razón de Crecimiento y Límite</w:t>
      </w:r>
    </w:p>
    <w:p w14:paraId="34D32CA9" w14:textId="77777777" w:rsidR="007443D4" w:rsidRPr="00576467" w:rsidRDefault="007443D4" w:rsidP="007443D4">
      <w:pPr>
        <w:pStyle w:val="Ttulo2"/>
        <w:rPr>
          <w:rFonts w:ascii="Times New Roman" w:hAnsi="Times New Roman" w:cs="Times New Roman"/>
        </w:rPr>
      </w:pPr>
      <w:r w:rsidRPr="00576467">
        <w:rPr>
          <w:rFonts w:ascii="Times New Roman" w:hAnsi="Times New Roman" w:cs="Times New Roman"/>
        </w:rPr>
        <w:t>5.1 Derivada del Interés Simple</w:t>
      </w:r>
    </w:p>
    <w:p w14:paraId="24652B09" w14:textId="3A0F6AC0"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Dada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s</m:t>
            </m:r>
          </m:sub>
        </m:sSub>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1+rt</m:t>
            </m:r>
          </m:e>
        </m:d>
      </m:oMath>
      <w:r w:rsidRPr="00576467">
        <w:rPr>
          <w:rFonts w:ascii="Times New Roman" w:hAnsi="Times New Roman" w:cs="Times New Roman"/>
          <w:sz w:val="24"/>
          <w:szCs w:val="24"/>
        </w:rPr>
        <w:t xml:space="preserve">, su primera derivada respecto a </w:t>
      </w:r>
      <m:oMath>
        <m:r>
          <w:rPr>
            <w:rFonts w:ascii="Cambria Math" w:hAnsi="Cambria Math" w:cs="Times New Roman"/>
            <w:sz w:val="24"/>
            <w:szCs w:val="24"/>
          </w:rPr>
          <m:t>t</m:t>
        </m:r>
      </m:oMath>
      <w:r w:rsidRPr="00576467">
        <w:rPr>
          <w:rFonts w:ascii="Times New Roman" w:hAnsi="Times New Roman" w:cs="Times New Roman"/>
          <w:sz w:val="24"/>
          <w:szCs w:val="24"/>
        </w:rPr>
        <w:t xml:space="preserve"> es:</w:t>
      </w:r>
    </w:p>
    <w:p w14:paraId="5830B15D" w14:textId="6A63BAFA" w:rsidR="007443D4" w:rsidRPr="00576467" w:rsidRDefault="007443D4" w:rsidP="007443D4">
      <w:pPr>
        <w:spacing w:after="0" w:line="48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s</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=Pr</m:t>
          </m:r>
        </m:oMath>
      </m:oMathPara>
    </w:p>
    <w:p w14:paraId="5F11265C" w14:textId="77777777"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Sustituyendo los datos del escenario base:</w:t>
      </w:r>
    </w:p>
    <w:p w14:paraId="2FF96EA4" w14:textId="25784834" w:rsidR="007443D4" w:rsidRPr="00576467" w:rsidRDefault="007443D4" w:rsidP="007443D4">
      <w:pPr>
        <w:spacing w:after="0" w:line="48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s</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=500 000</m:t>
          </m:r>
          <m:d>
            <m:dPr>
              <m:ctrlPr>
                <w:rPr>
                  <w:rFonts w:ascii="Cambria Math" w:hAnsi="Cambria Math" w:cs="Times New Roman"/>
                  <w:sz w:val="24"/>
                  <w:szCs w:val="24"/>
                </w:rPr>
              </m:ctrlPr>
            </m:dPr>
            <m:e>
              <m:r>
                <w:rPr>
                  <w:rFonts w:ascii="Cambria Math" w:hAnsi="Cambria Math" w:cs="Times New Roman"/>
                  <w:sz w:val="24"/>
                  <w:szCs w:val="24"/>
                </w:rPr>
                <m:t>0.06</m:t>
              </m:r>
            </m:e>
          </m:d>
          <m:r>
            <w:rPr>
              <w:rFonts w:ascii="Cambria Math" w:hAnsi="Cambria Math" w:cs="Times New Roman"/>
              <w:sz w:val="24"/>
              <w:szCs w:val="24"/>
            </w:rPr>
            <m:t>=</m:t>
          </m:r>
          <m:r>
            <m:rPr>
              <m:nor/>
            </m:rPr>
            <w:rPr>
              <w:rFonts w:ascii="Times New Roman" w:hAnsi="Times New Roman" w:cs="Times New Roman"/>
              <w:sz w:val="24"/>
              <w:szCs w:val="24"/>
            </w:rPr>
            <m:t>₡</m:t>
          </m:r>
          <m:r>
            <w:rPr>
              <w:rFonts w:ascii="Cambria Math" w:hAnsi="Cambria Math" w:cs="Times New Roman"/>
              <w:sz w:val="24"/>
              <w:szCs w:val="24"/>
            </w:rPr>
            <m:t>30,000.00/</m:t>
          </m:r>
          <m:r>
            <m:rPr>
              <m:nor/>
            </m:rPr>
            <w:rPr>
              <w:rFonts w:ascii="Times New Roman" w:hAnsi="Times New Roman" w:cs="Times New Roman"/>
              <w:sz w:val="24"/>
              <w:szCs w:val="24"/>
            </w:rPr>
            <m:t>año</m:t>
          </m:r>
        </m:oMath>
      </m:oMathPara>
    </w:p>
    <w:p w14:paraId="0F164D8B" w14:textId="6E3AC5E9"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La razón de crecimiento es constante en todo el dominio debido a que los rendimientos se calculan exclusivamente sobre </w:t>
      </w:r>
      <w:proofErr w:type="gramStart"/>
      <w:r w:rsidRPr="00576467">
        <w:rPr>
          <w:rFonts w:ascii="Times New Roman" w:hAnsi="Times New Roman" w:cs="Times New Roman"/>
          <w:sz w:val="24"/>
          <w:szCs w:val="24"/>
        </w:rPr>
        <w:t>el principal inicial</w:t>
      </w:r>
      <w:proofErr w:type="gramEnd"/>
      <w:r w:rsidRPr="00576467">
        <w:rPr>
          <w:rFonts w:ascii="Times New Roman" w:hAnsi="Times New Roman" w:cs="Times New Roman"/>
          <w:sz w:val="24"/>
          <w:szCs w:val="24"/>
        </w:rPr>
        <w:t xml:space="preserve"> </w:t>
      </w:r>
      <m:oMath>
        <m:r>
          <w:rPr>
            <w:rFonts w:ascii="Cambria Math" w:hAnsi="Cambria Math" w:cs="Times New Roman"/>
            <w:sz w:val="24"/>
            <w:szCs w:val="24"/>
          </w:rPr>
          <m:t>P</m:t>
        </m:r>
      </m:oMath>
      <w:r w:rsidRPr="00576467">
        <w:rPr>
          <w:rFonts w:ascii="Times New Roman" w:hAnsi="Times New Roman" w:cs="Times New Roman"/>
          <w:sz w:val="24"/>
          <w:szCs w:val="24"/>
        </w:rPr>
        <w:t xml:space="preserve"> (Gitman &amp; Zutter, 2016).</w:t>
      </w:r>
    </w:p>
    <w:p w14:paraId="65A9774E" w14:textId="77777777" w:rsidR="007443D4" w:rsidRPr="00576467" w:rsidRDefault="007443D4" w:rsidP="007443D4">
      <w:pPr>
        <w:pStyle w:val="Ttulo2"/>
        <w:rPr>
          <w:rFonts w:ascii="Times New Roman" w:hAnsi="Times New Roman" w:cs="Times New Roman"/>
        </w:rPr>
      </w:pPr>
      <w:r w:rsidRPr="00576467">
        <w:rPr>
          <w:rFonts w:ascii="Times New Roman" w:hAnsi="Times New Roman" w:cs="Times New Roman"/>
        </w:rPr>
        <w:t>5.2 Derivada del Interés Compuesto</w:t>
      </w:r>
    </w:p>
    <w:p w14:paraId="3152D2D0" w14:textId="33EB88AF"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Dada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=P</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r</m:t>
                    </m:r>
                  </m:num>
                  <m:den>
                    <m:r>
                      <w:rPr>
                        <w:rFonts w:ascii="Cambria Math" w:hAnsi="Cambria Math" w:cs="Times New Roman"/>
                        <w:sz w:val="24"/>
                        <w:szCs w:val="24"/>
                      </w:rPr>
                      <m:t>n</m:t>
                    </m:r>
                  </m:den>
                </m:f>
              </m:e>
            </m:d>
          </m:e>
          <m:sup>
            <m:r>
              <w:rPr>
                <w:rFonts w:ascii="Cambria Math" w:hAnsi="Cambria Math" w:cs="Times New Roman"/>
                <w:sz w:val="24"/>
                <w:szCs w:val="24"/>
              </w:rPr>
              <m:t>nt</m:t>
            </m:r>
          </m:sup>
        </m:sSup>
      </m:oMath>
      <w:r w:rsidRPr="00576467">
        <w:rPr>
          <w:rFonts w:ascii="Times New Roman" w:hAnsi="Times New Roman" w:cs="Times New Roman"/>
          <w:sz w:val="24"/>
          <w:szCs w:val="24"/>
        </w:rPr>
        <w:t>, aplicando la regla de la cadena y derivación exponencial (Zill &amp; Wright, 2018):</w:t>
      </w:r>
    </w:p>
    <w:p w14:paraId="516E497B" w14:textId="4111C71B" w:rsidR="007443D4" w:rsidRPr="00576467" w:rsidRDefault="007443D4" w:rsidP="007443D4">
      <w:pPr>
        <w:spacing w:after="0" w:line="48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=P⋅n⋅</m:t>
          </m:r>
          <m:func>
            <m:funcPr>
              <m:ctrlPr>
                <w:rPr>
                  <w:rFonts w:ascii="Cambria Math" w:hAnsi="Cambria Math" w:cs="Times New Roman"/>
                  <w:sz w:val="24"/>
                  <w:szCs w:val="24"/>
                </w:rPr>
              </m:ctrlPr>
            </m:funcPr>
            <m:fName>
              <m:r>
                <m:rPr>
                  <m:sty m:val="p"/>
                </m:rPr>
                <w:rPr>
                  <w:rFonts w:ascii="Cambria Math" w:hAnsi="Cambria Math" w:cs="Times New Roman"/>
                  <w:sz w:val="24"/>
                  <w:szCs w:val="24"/>
                </w:rPr>
                <m:t>ln</m:t>
              </m:r>
            </m:fName>
            <m:e>
              <m:d>
                <m:dPr>
                  <m:ctrlPr>
                    <w:rPr>
                      <w:rFonts w:ascii="Cambria Math" w:hAnsi="Cambria Math" w:cs="Times New Roman"/>
                      <w:sz w:val="24"/>
                      <w:szCs w:val="24"/>
                    </w:rPr>
                  </m:ctrlPr>
                </m:dPr>
                <m:e>
                  <m: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r</m:t>
                      </m:r>
                    </m:num>
                    <m:den>
                      <m:r>
                        <w:rPr>
                          <w:rFonts w:ascii="Cambria Math" w:hAnsi="Cambria Math" w:cs="Times New Roman"/>
                          <w:sz w:val="24"/>
                          <w:szCs w:val="24"/>
                        </w:rPr>
                        <m:t>n</m:t>
                      </m:r>
                    </m:den>
                  </m:f>
                </m:e>
              </m:d>
            </m:e>
          </m:func>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r</m:t>
                      </m:r>
                    </m:num>
                    <m:den>
                      <m:r>
                        <w:rPr>
                          <w:rFonts w:ascii="Cambria Math" w:hAnsi="Cambria Math" w:cs="Times New Roman"/>
                          <w:sz w:val="24"/>
                          <w:szCs w:val="24"/>
                        </w:rPr>
                        <m:t>n</m:t>
                      </m:r>
                    </m:den>
                  </m:f>
                </m:e>
              </m:d>
            </m:e>
            <m:sup>
              <m:r>
                <w:rPr>
                  <w:rFonts w:ascii="Cambria Math" w:hAnsi="Cambria Math" w:cs="Times New Roman"/>
                  <w:sz w:val="24"/>
                  <w:szCs w:val="24"/>
                </w:rPr>
                <m:t>nt</m:t>
              </m:r>
            </m:sup>
          </m:sSup>
        </m:oMath>
      </m:oMathPara>
    </w:p>
    <w:p w14:paraId="0F05DE4F" w14:textId="2269D209"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Evaluando para </w:t>
      </w:r>
      <m:oMath>
        <m:r>
          <w:rPr>
            <w:rFonts w:ascii="Cambria Math" w:hAnsi="Cambria Math" w:cs="Times New Roman"/>
            <w:sz w:val="24"/>
            <w:szCs w:val="24"/>
          </w:rPr>
          <m:t>t=15</m:t>
        </m:r>
      </m:oMath>
      <w:r w:rsidRPr="00576467">
        <w:rPr>
          <w:rFonts w:ascii="Times New Roman" w:hAnsi="Times New Roman" w:cs="Times New Roman"/>
          <w:sz w:val="24"/>
          <w:szCs w:val="24"/>
        </w:rPr>
        <w:t xml:space="preserve"> años (</w:t>
      </w:r>
      <m:oMath>
        <m:r>
          <w:rPr>
            <w:rFonts w:ascii="Cambria Math" w:hAnsi="Cambria Math" w:cs="Times New Roman"/>
            <w:sz w:val="24"/>
            <w:szCs w:val="24"/>
          </w:rPr>
          <m:t>P=500 000</m:t>
        </m:r>
      </m:oMath>
      <w:r w:rsidRPr="00576467">
        <w:rPr>
          <w:rFonts w:ascii="Times New Roman" w:hAnsi="Times New Roman" w:cs="Times New Roman"/>
          <w:sz w:val="24"/>
          <w:szCs w:val="24"/>
        </w:rPr>
        <w:t xml:space="preserve">, </w:t>
      </w:r>
      <m:oMath>
        <m:r>
          <w:rPr>
            <w:rFonts w:ascii="Cambria Math" w:hAnsi="Cambria Math" w:cs="Times New Roman"/>
            <w:sz w:val="24"/>
            <w:szCs w:val="24"/>
          </w:rPr>
          <m:t>r=0.06</m:t>
        </m:r>
      </m:oMath>
      <w:r w:rsidRPr="00576467">
        <w:rPr>
          <w:rFonts w:ascii="Times New Roman" w:hAnsi="Times New Roman" w:cs="Times New Roman"/>
          <w:sz w:val="24"/>
          <w:szCs w:val="24"/>
        </w:rPr>
        <w:t xml:space="preserve">, </w:t>
      </w:r>
      <m:oMath>
        <m:r>
          <w:rPr>
            <w:rFonts w:ascii="Cambria Math" w:hAnsi="Cambria Math" w:cs="Times New Roman"/>
            <w:sz w:val="24"/>
            <w:szCs w:val="24"/>
          </w:rPr>
          <m:t>n=12</m:t>
        </m:r>
      </m:oMath>
      <w:r w:rsidRPr="00576467">
        <w:rPr>
          <w:rFonts w:ascii="Times New Roman" w:hAnsi="Times New Roman" w:cs="Times New Roman"/>
          <w:sz w:val="24"/>
          <w:szCs w:val="24"/>
        </w:rPr>
        <w:t>):</w:t>
      </w:r>
    </w:p>
    <w:p w14:paraId="6F2E4261" w14:textId="35E4803C" w:rsidR="007443D4" w:rsidRPr="00576467" w:rsidRDefault="007443D4" w:rsidP="007443D4">
      <w:pPr>
        <w:spacing w:after="0" w:line="48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15</m:t>
              </m:r>
            </m:e>
          </m:d>
          <m:r>
            <w:rPr>
              <w:rFonts w:ascii="Cambria Math" w:hAnsi="Cambria Math" w:cs="Times New Roman"/>
              <w:sz w:val="24"/>
              <w:szCs w:val="24"/>
            </w:rPr>
            <m:t>≈</m:t>
          </m:r>
          <m:r>
            <m:rPr>
              <m:nor/>
            </m:rPr>
            <w:rPr>
              <w:rFonts w:ascii="Times New Roman" w:hAnsi="Times New Roman" w:cs="Times New Roman"/>
              <w:sz w:val="24"/>
              <w:szCs w:val="24"/>
            </w:rPr>
            <m:t>₡</m:t>
          </m:r>
          <m:r>
            <w:rPr>
              <w:rFonts w:ascii="Cambria Math" w:hAnsi="Cambria Math" w:cs="Times New Roman"/>
              <w:sz w:val="24"/>
              <w:szCs w:val="24"/>
            </w:rPr>
            <m:t>73,439.36/</m:t>
          </m:r>
          <m:r>
            <m:rPr>
              <m:nor/>
            </m:rPr>
            <w:rPr>
              <w:rFonts w:ascii="Times New Roman" w:hAnsi="Times New Roman" w:cs="Times New Roman"/>
              <w:sz w:val="24"/>
              <w:szCs w:val="24"/>
            </w:rPr>
            <m:t>año</m:t>
          </m:r>
        </m:oMath>
      </m:oMathPara>
    </w:p>
    <w:p w14:paraId="5CB58098" w14:textId="77777777"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lastRenderedPageBreak/>
        <w:t>A diferencia del interés simple, la tasa de cambio acelera continuamente en función del tiempo acumulado.</w:t>
      </w:r>
    </w:p>
    <w:p w14:paraId="3A131CB6" w14:textId="77777777" w:rsidR="007443D4" w:rsidRPr="00576467" w:rsidRDefault="007443D4" w:rsidP="007443D4">
      <w:pPr>
        <w:pStyle w:val="Ttulo2"/>
        <w:rPr>
          <w:rFonts w:ascii="Times New Roman" w:hAnsi="Times New Roman" w:cs="Times New Roman"/>
        </w:rPr>
      </w:pPr>
      <w:r w:rsidRPr="00576467">
        <w:rPr>
          <w:rFonts w:ascii="Times New Roman" w:hAnsi="Times New Roman" w:cs="Times New Roman"/>
        </w:rPr>
        <w:t>5.3 Derivada de la Capitalización Continua</w:t>
      </w:r>
    </w:p>
    <w:p w14:paraId="0A4155A0" w14:textId="5E25DA51"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Para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cc</m:t>
            </m:r>
          </m:sub>
        </m:sSub>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=P</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rt</m:t>
            </m:r>
          </m:sup>
        </m:sSup>
      </m:oMath>
      <w:r w:rsidRPr="00576467">
        <w:rPr>
          <w:rFonts w:ascii="Times New Roman" w:hAnsi="Times New Roman" w:cs="Times New Roman"/>
          <w:sz w:val="24"/>
          <w:szCs w:val="24"/>
        </w:rPr>
        <w:t xml:space="preserve">, la derivada es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cc</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=Pr</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rt</m:t>
            </m:r>
          </m:sup>
        </m:sSup>
        <m:r>
          <w:rPr>
            <w:rFonts w:ascii="Cambria Math" w:hAnsi="Cambria Math" w:cs="Times New Roman"/>
            <w:sz w:val="24"/>
            <w:szCs w:val="24"/>
          </w:rPr>
          <m:t>=r</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cc</m:t>
            </m:r>
          </m:sub>
        </m:sSub>
        <m:d>
          <m:dPr>
            <m:ctrlPr>
              <w:rPr>
                <w:rFonts w:ascii="Cambria Math" w:hAnsi="Cambria Math" w:cs="Times New Roman"/>
                <w:sz w:val="24"/>
                <w:szCs w:val="24"/>
              </w:rPr>
            </m:ctrlPr>
          </m:dPr>
          <m:e>
            <m:r>
              <w:rPr>
                <w:rFonts w:ascii="Cambria Math" w:hAnsi="Cambria Math" w:cs="Times New Roman"/>
                <w:sz w:val="24"/>
                <w:szCs w:val="24"/>
              </w:rPr>
              <m:t>t</m:t>
            </m:r>
          </m:e>
        </m:d>
      </m:oMath>
      <w:r w:rsidRPr="00576467">
        <w:rPr>
          <w:rFonts w:ascii="Times New Roman" w:hAnsi="Times New Roman" w:cs="Times New Roman"/>
          <w:sz w:val="24"/>
          <w:szCs w:val="24"/>
        </w:rPr>
        <w:t xml:space="preserve">. Evaluando en </w:t>
      </w:r>
      <m:oMath>
        <m:r>
          <w:rPr>
            <w:rFonts w:ascii="Cambria Math" w:hAnsi="Cambria Math" w:cs="Times New Roman"/>
            <w:sz w:val="24"/>
            <w:szCs w:val="24"/>
          </w:rPr>
          <m:t>t=15</m:t>
        </m:r>
      </m:oMath>
      <w:r w:rsidRPr="00576467">
        <w:rPr>
          <w:rFonts w:ascii="Times New Roman" w:hAnsi="Times New Roman" w:cs="Times New Roman"/>
          <w:sz w:val="24"/>
          <w:szCs w:val="24"/>
        </w:rPr>
        <w:t xml:space="preserve"> años:</w:t>
      </w:r>
    </w:p>
    <w:p w14:paraId="077E96FF" w14:textId="1C1AD072" w:rsidR="007443D4" w:rsidRPr="00576467" w:rsidRDefault="007443D4" w:rsidP="007443D4">
      <w:pPr>
        <w:spacing w:after="0" w:line="480" w:lineRule="auto"/>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cc</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15</m:t>
              </m:r>
            </m:e>
          </m:d>
          <m:r>
            <w:rPr>
              <w:rFonts w:ascii="Cambria Math" w:hAnsi="Cambria Math" w:cs="Times New Roman"/>
              <w:sz w:val="24"/>
              <w:szCs w:val="24"/>
            </w:rPr>
            <m:t>=0.06×1,229,801.56≈</m:t>
          </m:r>
          <m:r>
            <m:rPr>
              <m:nor/>
            </m:rPr>
            <w:rPr>
              <w:rFonts w:ascii="Times New Roman" w:hAnsi="Times New Roman" w:cs="Times New Roman"/>
              <w:sz w:val="24"/>
              <w:szCs w:val="24"/>
            </w:rPr>
            <m:t>₡</m:t>
          </m:r>
          <m:r>
            <w:rPr>
              <w:rFonts w:ascii="Cambria Math" w:hAnsi="Cambria Math" w:cs="Times New Roman"/>
              <w:sz w:val="24"/>
              <w:szCs w:val="24"/>
            </w:rPr>
            <m:t>73,788.09/</m:t>
          </m:r>
          <m:r>
            <m:rPr>
              <m:nor/>
            </m:rPr>
            <w:rPr>
              <w:rFonts w:ascii="Times New Roman" w:hAnsi="Times New Roman" w:cs="Times New Roman"/>
              <w:sz w:val="24"/>
              <w:szCs w:val="24"/>
            </w:rPr>
            <m:t>año</m:t>
          </m:r>
        </m:oMath>
      </m:oMathPara>
    </w:p>
    <w:p w14:paraId="1E736D23" w14:textId="77777777"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Esta cifra representa el ritmo instantáneo al que el fondo genera riqueza al final del horizonte analizado.</w:t>
      </w:r>
    </w:p>
    <w:p w14:paraId="4D2E898B" w14:textId="77777777" w:rsidR="007443D4" w:rsidRPr="00576467" w:rsidRDefault="007443D4" w:rsidP="007443D4">
      <w:pPr>
        <w:pStyle w:val="Ttulo2"/>
        <w:rPr>
          <w:rFonts w:ascii="Times New Roman" w:hAnsi="Times New Roman" w:cs="Times New Roman"/>
        </w:rPr>
      </w:pPr>
      <w:r w:rsidRPr="00576467">
        <w:rPr>
          <w:rFonts w:ascii="Times New Roman" w:hAnsi="Times New Roman" w:cs="Times New Roman"/>
        </w:rPr>
        <w:t>5.4 Crecimiento y Puntos Críticos</w:t>
      </w:r>
    </w:p>
    <w:p w14:paraId="0D5F6B52" w14:textId="5ED6F8B8"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Dado que </w:t>
      </w:r>
      <m:oMath>
        <m:r>
          <w:rPr>
            <w:rFonts w:ascii="Cambria Math" w:hAnsi="Cambria Math" w:cs="Times New Roman"/>
            <w:sz w:val="24"/>
            <w:szCs w:val="24"/>
          </w:rPr>
          <m:t>P&gt;0</m:t>
        </m:r>
      </m:oMath>
      <w:r w:rsidRPr="00576467">
        <w:rPr>
          <w:rFonts w:ascii="Times New Roman" w:hAnsi="Times New Roman" w:cs="Times New Roman"/>
          <w:sz w:val="24"/>
          <w:szCs w:val="24"/>
        </w:rPr>
        <w:t xml:space="preserve"> y </w:t>
      </w:r>
      <m:oMath>
        <m:r>
          <w:rPr>
            <w:rFonts w:ascii="Cambria Math" w:hAnsi="Cambria Math" w:cs="Times New Roman"/>
            <w:sz w:val="24"/>
            <w:szCs w:val="24"/>
          </w:rPr>
          <m:t>r&gt;0</m:t>
        </m:r>
      </m:oMath>
      <w:r w:rsidRPr="00576467">
        <w:rPr>
          <w:rFonts w:ascii="Times New Roman" w:hAnsi="Times New Roman" w:cs="Times New Roman"/>
          <w:sz w:val="24"/>
          <w:szCs w:val="24"/>
        </w:rPr>
        <w:t xml:space="preserve">, las derivadas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s</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t</m:t>
            </m:r>
          </m:e>
        </m:d>
      </m:oMath>
      <w:r w:rsidRPr="00576467">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t</m:t>
            </m:r>
          </m:e>
        </m:d>
      </m:oMath>
      <w:r w:rsidRPr="00576467">
        <w:rPr>
          <w:rFonts w:ascii="Times New Roman" w:hAnsi="Times New Roman" w:cs="Times New Roman"/>
          <w:sz w:val="24"/>
          <w:szCs w:val="24"/>
        </w:rPr>
        <w:t xml:space="preserve"> y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cc</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t</m:t>
            </m:r>
          </m:e>
        </m:d>
      </m:oMath>
      <w:r w:rsidRPr="00576467">
        <w:rPr>
          <w:rFonts w:ascii="Times New Roman" w:hAnsi="Times New Roman" w:cs="Times New Roman"/>
          <w:sz w:val="24"/>
          <w:szCs w:val="24"/>
        </w:rPr>
        <w:t xml:space="preserve"> son estrictamente positivas para todo </w:t>
      </w:r>
      <m:oMath>
        <m:r>
          <w:rPr>
            <w:rFonts w:ascii="Cambria Math" w:hAnsi="Cambria Math" w:cs="Times New Roman"/>
            <w:sz w:val="24"/>
            <w:szCs w:val="24"/>
          </w:rPr>
          <m:t>t≥0</m:t>
        </m:r>
      </m:oMath>
      <w:r w:rsidRPr="00576467">
        <w:rPr>
          <w:rFonts w:ascii="Times New Roman" w:hAnsi="Times New Roman" w:cs="Times New Roman"/>
          <w:sz w:val="24"/>
          <w:szCs w:val="24"/>
        </w:rPr>
        <w:t>. Por consiguiente, las funciones no presentan puntos críticos (</w:t>
      </w:r>
      <m:oMath>
        <m:f>
          <m:fPr>
            <m:ctrlPr>
              <w:rPr>
                <w:rFonts w:ascii="Cambria Math" w:hAnsi="Cambria Math" w:cs="Times New Roman"/>
                <w:sz w:val="24"/>
                <w:szCs w:val="24"/>
              </w:rPr>
            </m:ctrlPr>
          </m:fPr>
          <m:num>
            <m:r>
              <w:rPr>
                <w:rFonts w:ascii="Cambria Math" w:hAnsi="Cambria Math" w:cs="Times New Roman"/>
                <w:sz w:val="24"/>
                <w:szCs w:val="24"/>
              </w:rPr>
              <m:t>dA</m:t>
            </m:r>
          </m:num>
          <m:den>
            <m:r>
              <w:rPr>
                <w:rFonts w:ascii="Cambria Math" w:hAnsi="Cambria Math" w:cs="Times New Roman"/>
                <w:sz w:val="24"/>
                <w:szCs w:val="24"/>
              </w:rPr>
              <m:t>dt</m:t>
            </m:r>
          </m:den>
        </m:f>
        <m:r>
          <w:rPr>
            <w:rFonts w:ascii="Cambria Math" w:hAnsi="Cambria Math" w:cs="Times New Roman"/>
            <w:sz w:val="24"/>
            <w:szCs w:val="24"/>
          </w:rPr>
          <m:t>=0</m:t>
        </m:r>
      </m:oMath>
      <w:r w:rsidRPr="00576467">
        <w:rPr>
          <w:rFonts w:ascii="Times New Roman" w:hAnsi="Times New Roman" w:cs="Times New Roman"/>
          <w:sz w:val="24"/>
          <w:szCs w:val="24"/>
        </w:rPr>
        <w:t xml:space="preserve">) ni extremos relativos dentro del intervalo </w:t>
      </w:r>
      <m:oMath>
        <m:r>
          <w:rPr>
            <w:rFonts w:ascii="Cambria Math" w:hAnsi="Cambria Math" w:cs="Times New Roman"/>
            <w:sz w:val="24"/>
            <w:szCs w:val="24"/>
          </w:rPr>
          <m:t>t∈</m:t>
        </m:r>
        <m:d>
          <m:dPr>
            <m:begChr m:val="["/>
            <m:endChr m:val="]"/>
            <m:ctrlPr>
              <w:rPr>
                <w:rFonts w:ascii="Cambria Math" w:hAnsi="Cambria Math" w:cs="Times New Roman"/>
                <w:sz w:val="24"/>
                <w:szCs w:val="24"/>
              </w:rPr>
            </m:ctrlPr>
          </m:dPr>
          <m:e>
            <m:r>
              <w:rPr>
                <w:rFonts w:ascii="Cambria Math" w:hAnsi="Cambria Math" w:cs="Times New Roman"/>
                <w:sz w:val="24"/>
                <w:szCs w:val="24"/>
              </w:rPr>
              <m:t>0,15</m:t>
            </m:r>
          </m:e>
        </m:d>
      </m:oMath>
      <w:r w:rsidRPr="00576467">
        <w:rPr>
          <w:rFonts w:ascii="Times New Roman" w:hAnsi="Times New Roman" w:cs="Times New Roman"/>
          <w:sz w:val="24"/>
          <w:szCs w:val="24"/>
        </w:rPr>
        <w:t xml:space="preserve"> (Stewart et al., 2021). El criterio de decisión se enfoca en determinar la intersección con la meta </w:t>
      </w:r>
      <m:oMath>
        <m:r>
          <w:rPr>
            <w:rFonts w:ascii="Cambria Math" w:hAnsi="Cambria Math" w:cs="Times New Roman"/>
            <w:sz w:val="24"/>
            <w:szCs w:val="24"/>
          </w:rPr>
          <m:t>M=</m:t>
        </m:r>
        <m:r>
          <m:rPr>
            <m:nor/>
          </m:rPr>
          <w:rPr>
            <w:rFonts w:ascii="Times New Roman" w:hAnsi="Times New Roman" w:cs="Times New Roman"/>
            <w:sz w:val="24"/>
            <w:szCs w:val="24"/>
          </w:rPr>
          <m:t>₡</m:t>
        </m:r>
        <m:r>
          <w:rPr>
            <w:rFonts w:ascii="Cambria Math" w:hAnsi="Cambria Math" w:cs="Times New Roman"/>
            <w:sz w:val="24"/>
            <w:szCs w:val="24"/>
          </w:rPr>
          <m:t>1,000,000.00</m:t>
        </m:r>
      </m:oMath>
      <w:r w:rsidRPr="00576467">
        <w:rPr>
          <w:rFonts w:ascii="Times New Roman" w:hAnsi="Times New Roman" w:cs="Times New Roman"/>
          <w:sz w:val="24"/>
          <w:szCs w:val="24"/>
        </w:rPr>
        <w:t>.</w:t>
      </w:r>
    </w:p>
    <w:p w14:paraId="20A4E9C1" w14:textId="2DA7D4C6" w:rsidR="007443D4" w:rsidRPr="00576467" w:rsidRDefault="007443D4" w:rsidP="007443D4">
      <w:pPr>
        <w:pStyle w:val="Ttulo2"/>
        <w:rPr>
          <w:rFonts w:ascii="Times New Roman" w:hAnsi="Times New Roman" w:cs="Times New Roman"/>
        </w:rPr>
      </w:pPr>
      <w:r w:rsidRPr="00576467">
        <w:rPr>
          <w:rFonts w:ascii="Times New Roman" w:hAnsi="Times New Roman" w:cs="Times New Roman"/>
        </w:rPr>
        <w:t xml:space="preserve">5.5 Límite cuando </w:t>
      </w:r>
      <m:oMath>
        <m:r>
          <m:rPr>
            <m:sty m:val="bi"/>
          </m:rPr>
          <w:rPr>
            <w:rFonts w:ascii="Cambria Math" w:hAnsi="Cambria Math" w:cs="Times New Roman"/>
          </w:rPr>
          <m:t>n</m:t>
        </m:r>
      </m:oMath>
      <w:r w:rsidRPr="00576467">
        <w:rPr>
          <w:rFonts w:ascii="Times New Roman" w:hAnsi="Times New Roman" w:cs="Times New Roman"/>
        </w:rPr>
        <w:t xml:space="preserve"> tiende a Infinito</w:t>
      </w:r>
    </w:p>
    <w:p w14:paraId="71A85718" w14:textId="77777777"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El vínculo formal entre el interés compuesto y el modelo continuo se fundamenta en el límite clásico de la función exponencial (</w:t>
      </w:r>
      <w:proofErr w:type="spellStart"/>
      <w:r w:rsidRPr="00576467">
        <w:rPr>
          <w:rFonts w:ascii="Times New Roman" w:hAnsi="Times New Roman" w:cs="Times New Roman"/>
          <w:sz w:val="24"/>
          <w:szCs w:val="24"/>
        </w:rPr>
        <w:t>OpenStax</w:t>
      </w:r>
      <w:proofErr w:type="spellEnd"/>
      <w:r w:rsidRPr="00576467">
        <w:rPr>
          <w:rFonts w:ascii="Times New Roman" w:hAnsi="Times New Roman" w:cs="Times New Roman"/>
          <w:sz w:val="24"/>
          <w:szCs w:val="24"/>
        </w:rPr>
        <w:t>, 2021):</w:t>
      </w:r>
    </w:p>
    <w:p w14:paraId="62222695" w14:textId="533442A8" w:rsidR="007443D4" w:rsidRPr="00576467" w:rsidRDefault="007443D4" w:rsidP="007443D4">
      <w:pPr>
        <w:spacing w:after="0" w:line="480" w:lineRule="auto"/>
        <w:jc w:val="both"/>
        <w:rPr>
          <w:rFonts w:ascii="Times New Roman" w:hAnsi="Times New Roman" w:cs="Times New Roman"/>
          <w:sz w:val="24"/>
          <w:szCs w:val="24"/>
        </w:rPr>
      </w:pPr>
      <m:oMathPara>
        <m:oMath>
          <m:func>
            <m:funcPr>
              <m:ctrlPr>
                <w:rPr>
                  <w:rFonts w:ascii="Cambria Math" w:hAnsi="Cambria Math" w:cs="Times New Roman"/>
                  <w:sz w:val="24"/>
                  <w:szCs w:val="24"/>
                </w:rPr>
              </m:ctrlPr>
            </m:funcPr>
            <m:fName>
              <m:limLow>
                <m:limLowPr>
                  <m:ctrlPr>
                    <w:rPr>
                      <w:rFonts w:ascii="Cambria Math" w:hAnsi="Cambria Math" w:cs="Times New Roman"/>
                      <w:sz w:val="24"/>
                      <w:szCs w:val="24"/>
                    </w:rPr>
                  </m:ctrlPr>
                </m:limLowPr>
                <m:e>
                  <m:r>
                    <m:rPr>
                      <m:sty m:val="p"/>
                    </m:rPr>
                    <w:rPr>
                      <w:rFonts w:ascii="Cambria Math" w:hAnsi="Cambria Math" w:cs="Times New Roman"/>
                      <w:sz w:val="24"/>
                      <w:szCs w:val="24"/>
                    </w:rPr>
                    <m:t>lim</m:t>
                  </m:r>
                </m:e>
                <m:lim>
                  <m:r>
                    <w:rPr>
                      <w:rFonts w:ascii="Cambria Math" w:hAnsi="Cambria Math" w:cs="Times New Roman"/>
                      <w:sz w:val="24"/>
                      <w:szCs w:val="24"/>
                    </w:rPr>
                    <m:t>n→∞</m:t>
                  </m:r>
                </m:lim>
              </m:limLow>
            </m:fName>
            <m:e>
              <m:r>
                <w:rPr>
                  <w:rFonts w:ascii="Cambria Math" w:hAnsi="Cambria Math" w:cs="Times New Roman"/>
                  <w:sz w:val="24"/>
                  <w:szCs w:val="24"/>
                </w:rPr>
                <m:t>P</m:t>
              </m:r>
            </m:e>
          </m:func>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r</m:t>
                      </m:r>
                    </m:num>
                    <m:den>
                      <m:r>
                        <w:rPr>
                          <w:rFonts w:ascii="Cambria Math" w:hAnsi="Cambria Math" w:cs="Times New Roman"/>
                          <w:sz w:val="24"/>
                          <w:szCs w:val="24"/>
                        </w:rPr>
                        <m:t>n</m:t>
                      </m:r>
                    </m:den>
                  </m:f>
                </m:e>
              </m:d>
            </m:e>
            <m:sup>
              <m:r>
                <w:rPr>
                  <w:rFonts w:ascii="Cambria Math" w:hAnsi="Cambria Math" w:cs="Times New Roman"/>
                  <w:sz w:val="24"/>
                  <w:szCs w:val="24"/>
                </w:rPr>
                <m:t>nt</m:t>
              </m:r>
            </m:sup>
          </m:sSup>
          <m:r>
            <w:rPr>
              <w:rFonts w:ascii="Cambria Math" w:hAnsi="Cambria Math" w:cs="Times New Roman"/>
              <w:sz w:val="24"/>
              <w:szCs w:val="24"/>
            </w:rPr>
            <m:t>=P</m:t>
          </m:r>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func>
                    <m:funcPr>
                      <m:ctrlPr>
                        <w:rPr>
                          <w:rFonts w:ascii="Cambria Math" w:hAnsi="Cambria Math" w:cs="Times New Roman"/>
                          <w:sz w:val="24"/>
                          <w:szCs w:val="24"/>
                        </w:rPr>
                      </m:ctrlPr>
                    </m:funcPr>
                    <m:fName>
                      <m:limLow>
                        <m:limLowPr>
                          <m:ctrlPr>
                            <w:rPr>
                              <w:rFonts w:ascii="Cambria Math" w:hAnsi="Cambria Math" w:cs="Times New Roman"/>
                              <w:sz w:val="24"/>
                              <w:szCs w:val="24"/>
                            </w:rPr>
                          </m:ctrlPr>
                        </m:limLowPr>
                        <m:e>
                          <m:r>
                            <m:rPr>
                              <m:sty m:val="p"/>
                            </m:rPr>
                            <w:rPr>
                              <w:rFonts w:ascii="Cambria Math" w:hAnsi="Cambria Math" w:cs="Times New Roman"/>
                              <w:sz w:val="24"/>
                              <w:szCs w:val="24"/>
                            </w:rPr>
                            <m:t>lim</m:t>
                          </m:r>
                        </m:e>
                        <m:lim>
                          <m:r>
                            <w:rPr>
                              <w:rFonts w:ascii="Cambria Math" w:hAnsi="Cambria Math" w:cs="Times New Roman"/>
                              <w:sz w:val="24"/>
                              <w:szCs w:val="24"/>
                            </w:rPr>
                            <m:t>n→∞</m:t>
                          </m:r>
                        </m:lim>
                      </m:limLow>
                    </m:fName>
                    <m:e>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r</m:t>
                                  </m:r>
                                </m:num>
                                <m:den>
                                  <m:r>
                                    <w:rPr>
                                      <w:rFonts w:ascii="Cambria Math" w:hAnsi="Cambria Math" w:cs="Times New Roman"/>
                                      <w:sz w:val="24"/>
                                      <w:szCs w:val="24"/>
                                    </w:rPr>
                                    <m:t>n</m:t>
                                  </m:r>
                                </m:den>
                              </m:f>
                            </m:e>
                          </m:d>
                        </m:e>
                        <m:sup>
                          <m:f>
                            <m:fPr>
                              <m:ctrlPr>
                                <w:rPr>
                                  <w:rFonts w:ascii="Cambria Math" w:hAnsi="Cambria Math" w:cs="Times New Roman"/>
                                  <w:sz w:val="24"/>
                                  <w:szCs w:val="24"/>
                                </w:rPr>
                              </m:ctrlPr>
                            </m:fPr>
                            <m:num>
                              <m:r>
                                <w:rPr>
                                  <w:rFonts w:ascii="Cambria Math" w:hAnsi="Cambria Math" w:cs="Times New Roman"/>
                                  <w:sz w:val="24"/>
                                  <w:szCs w:val="24"/>
                                </w:rPr>
                                <m:t>n</m:t>
                              </m:r>
                            </m:num>
                            <m:den>
                              <m:r>
                                <w:rPr>
                                  <w:rFonts w:ascii="Cambria Math" w:hAnsi="Cambria Math" w:cs="Times New Roman"/>
                                  <w:sz w:val="24"/>
                                  <w:szCs w:val="24"/>
                                </w:rPr>
                                <m:t>r</m:t>
                              </m:r>
                            </m:den>
                          </m:f>
                        </m:sup>
                      </m:sSup>
                    </m:e>
                  </m:func>
                </m:e>
              </m:d>
            </m:e>
            <m:sup>
              <m:r>
                <w:rPr>
                  <w:rFonts w:ascii="Cambria Math" w:hAnsi="Cambria Math" w:cs="Times New Roman"/>
                  <w:sz w:val="24"/>
                  <w:szCs w:val="24"/>
                </w:rPr>
                <m:t>rt</m:t>
              </m:r>
            </m:sup>
          </m:sSup>
          <m:r>
            <w:rPr>
              <w:rFonts w:ascii="Cambria Math" w:hAnsi="Cambria Math" w:cs="Times New Roman"/>
              <w:sz w:val="24"/>
              <w:szCs w:val="24"/>
            </w:rPr>
            <m:t>=P</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rt</m:t>
              </m:r>
            </m:sup>
          </m:sSup>
        </m:oMath>
      </m:oMathPara>
    </w:p>
    <w:p w14:paraId="7CEFA368" w14:textId="77777777" w:rsidR="007443D4" w:rsidRPr="00576467" w:rsidRDefault="007443D4" w:rsidP="007443D4">
      <w:pPr>
        <w:pStyle w:val="Ttulo1"/>
        <w:rPr>
          <w:rFonts w:ascii="Times New Roman" w:hAnsi="Times New Roman" w:cs="Times New Roman"/>
        </w:rPr>
      </w:pPr>
    </w:p>
    <w:p w14:paraId="53AC4BCF" w14:textId="77777777" w:rsidR="007443D4" w:rsidRPr="00576467" w:rsidRDefault="007443D4" w:rsidP="007443D4">
      <w:pPr>
        <w:pStyle w:val="Ttulo1"/>
        <w:rPr>
          <w:rFonts w:ascii="Times New Roman" w:hAnsi="Times New Roman" w:cs="Times New Roman"/>
        </w:rPr>
      </w:pPr>
    </w:p>
    <w:p w14:paraId="2F85B605" w14:textId="77777777" w:rsidR="007443D4" w:rsidRPr="00576467" w:rsidRDefault="007443D4" w:rsidP="007443D4">
      <w:pPr>
        <w:pStyle w:val="Ttulo1"/>
        <w:rPr>
          <w:rFonts w:ascii="Times New Roman" w:hAnsi="Times New Roman" w:cs="Times New Roman"/>
        </w:rPr>
      </w:pPr>
    </w:p>
    <w:p w14:paraId="00CF8573" w14:textId="77777777" w:rsidR="007443D4" w:rsidRPr="00576467" w:rsidRDefault="007443D4" w:rsidP="007443D4">
      <w:pPr>
        <w:spacing w:after="0" w:line="480" w:lineRule="auto"/>
        <w:jc w:val="both"/>
        <w:rPr>
          <w:rFonts w:ascii="Times New Roman" w:hAnsi="Times New Roman" w:cs="Times New Roman"/>
          <w:i/>
          <w:iCs/>
          <w:sz w:val="24"/>
          <w:szCs w:val="24"/>
        </w:rPr>
      </w:pPr>
    </w:p>
    <w:tbl>
      <w:tblPr>
        <w:tblStyle w:val="Tablanormal1"/>
        <w:tblpPr w:leftFromText="141" w:rightFromText="141" w:vertAnchor="page" w:horzAnchor="margin" w:tblpXSpec="center" w:tblpY="2891"/>
        <w:tblW w:w="9351" w:type="dxa"/>
        <w:tblLook w:val="04A0" w:firstRow="1" w:lastRow="0" w:firstColumn="1" w:lastColumn="0" w:noHBand="0" w:noVBand="1"/>
      </w:tblPr>
      <w:tblGrid>
        <w:gridCol w:w="2263"/>
        <w:gridCol w:w="4253"/>
        <w:gridCol w:w="2835"/>
      </w:tblGrid>
      <w:tr w:rsidR="007443D4" w:rsidRPr="00576467" w14:paraId="6C6492AE" w14:textId="77777777" w:rsidTr="00744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shd w:val="clear" w:color="auto" w:fill="7F7F7F" w:themeFill="text1" w:themeFillTint="80"/>
          </w:tcPr>
          <w:p w14:paraId="6F139DE8" w14:textId="77777777" w:rsidR="007443D4" w:rsidRPr="00576467" w:rsidRDefault="007443D4" w:rsidP="007443D4">
            <w:pPr>
              <w:spacing w:line="480" w:lineRule="auto"/>
              <w:jc w:val="both"/>
              <w:rPr>
                <w:rFonts w:ascii="Times New Roman" w:hAnsi="Times New Roman" w:cs="Times New Roman"/>
                <w:sz w:val="24"/>
                <w:szCs w:val="24"/>
              </w:rPr>
            </w:pPr>
            <w:r w:rsidRPr="00576467">
              <w:rPr>
                <w:rFonts w:ascii="Times New Roman" w:hAnsi="Times New Roman" w:cs="Times New Roman"/>
                <w:sz w:val="24"/>
                <w:szCs w:val="24"/>
              </w:rPr>
              <w:lastRenderedPageBreak/>
              <w:t>Frecuencia de Capitalización (n)</w:t>
            </w:r>
          </w:p>
        </w:tc>
        <w:tc>
          <w:tcPr>
            <w:tcW w:w="4253" w:type="dxa"/>
            <w:shd w:val="clear" w:color="auto" w:fill="7F7F7F" w:themeFill="text1" w:themeFillTint="80"/>
          </w:tcPr>
          <w:p w14:paraId="5E9DB25C" w14:textId="77777777" w:rsidR="007443D4" w:rsidRPr="00576467" w:rsidRDefault="007443D4" w:rsidP="007443D4">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Descripción de la Frecuencia</w:t>
            </w:r>
          </w:p>
        </w:tc>
        <w:tc>
          <w:tcPr>
            <w:tcW w:w="2835" w:type="dxa"/>
            <w:shd w:val="clear" w:color="auto" w:fill="7F7F7F" w:themeFill="text1" w:themeFillTint="80"/>
          </w:tcPr>
          <w:p w14:paraId="62D04E9C" w14:textId="77777777" w:rsidR="007443D4" w:rsidRPr="00576467" w:rsidRDefault="007443D4" w:rsidP="007443D4">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Monto a 15 Años (</w:t>
            </w:r>
            <w:proofErr w:type="gramStart"/>
            <w:r w:rsidRPr="00576467">
              <w:rPr>
                <w:rFonts w:ascii="Times New Roman" w:hAnsi="Times New Roman" w:cs="Times New Roman"/>
                <w:sz w:val="24"/>
                <w:szCs w:val="24"/>
              </w:rPr>
              <w:t>Ac​(</w:t>
            </w:r>
            <w:proofErr w:type="gramEnd"/>
            <w:r w:rsidRPr="00576467">
              <w:rPr>
                <w:rFonts w:ascii="Times New Roman" w:hAnsi="Times New Roman" w:cs="Times New Roman"/>
                <w:sz w:val="24"/>
                <w:szCs w:val="24"/>
              </w:rPr>
              <w:t>15))</w:t>
            </w:r>
          </w:p>
        </w:tc>
      </w:tr>
      <w:tr w:rsidR="007443D4" w:rsidRPr="00576467" w14:paraId="5CF1CE3D" w14:textId="77777777" w:rsidTr="007443D4">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2263" w:type="dxa"/>
          </w:tcPr>
          <w:p w14:paraId="695C1F82" w14:textId="77777777" w:rsidR="007443D4" w:rsidRPr="00576467" w:rsidRDefault="007443D4" w:rsidP="007443D4">
            <w:pPr>
              <w:spacing w:line="480" w:lineRule="auto"/>
              <w:jc w:val="center"/>
              <w:rPr>
                <w:rFonts w:ascii="Times New Roman" w:hAnsi="Times New Roman" w:cs="Times New Roman"/>
                <w:sz w:val="24"/>
                <w:szCs w:val="24"/>
              </w:rPr>
            </w:pPr>
            <m:oMathPara>
              <m:oMath>
                <m:r>
                  <m:rPr>
                    <m:sty m:val="bi"/>
                  </m:rPr>
                  <w:rPr>
                    <w:rFonts w:ascii="Cambria Math" w:hAnsi="Cambria Math" w:cs="Times New Roman"/>
                    <w:sz w:val="24"/>
                    <w:szCs w:val="24"/>
                  </w:rPr>
                  <m:t>1</m:t>
                </m:r>
              </m:oMath>
            </m:oMathPara>
          </w:p>
        </w:tc>
        <w:tc>
          <w:tcPr>
            <w:tcW w:w="4253" w:type="dxa"/>
          </w:tcPr>
          <w:p w14:paraId="0E31B9A3" w14:textId="77777777" w:rsidR="007443D4" w:rsidRPr="00576467" w:rsidRDefault="007443D4" w:rsidP="007443D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Anual</w:t>
            </w:r>
          </w:p>
        </w:tc>
        <w:tc>
          <w:tcPr>
            <w:tcW w:w="2835" w:type="dxa"/>
            <w:vAlign w:val="center"/>
          </w:tcPr>
          <w:p w14:paraId="24AB5BE9" w14:textId="77777777" w:rsidR="007443D4" w:rsidRPr="00576467" w:rsidRDefault="007443D4" w:rsidP="007443D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m:rPr>
                    <m:nor/>
                  </m:rPr>
                  <w:rPr>
                    <w:rFonts w:ascii="Times New Roman" w:hAnsi="Times New Roman" w:cs="Times New Roman"/>
                    <w:sz w:val="24"/>
                    <w:szCs w:val="24"/>
                  </w:rPr>
                  <m:t>₡</m:t>
                </m:r>
                <m:r>
                  <w:rPr>
                    <w:rFonts w:ascii="Cambria Math" w:hAnsi="Cambria Math" w:cs="Times New Roman"/>
                    <w:sz w:val="24"/>
                    <w:szCs w:val="24"/>
                  </w:rPr>
                  <m:t>1,198,279.10</m:t>
                </m:r>
              </m:oMath>
            </m:oMathPara>
          </w:p>
        </w:tc>
      </w:tr>
      <w:tr w:rsidR="007443D4" w:rsidRPr="00576467" w14:paraId="4B5DF71A" w14:textId="77777777" w:rsidTr="007443D4">
        <w:tc>
          <w:tcPr>
            <w:cnfStyle w:val="001000000000" w:firstRow="0" w:lastRow="0" w:firstColumn="1" w:lastColumn="0" w:oddVBand="0" w:evenVBand="0" w:oddHBand="0" w:evenHBand="0" w:firstRowFirstColumn="0" w:firstRowLastColumn="0" w:lastRowFirstColumn="0" w:lastRowLastColumn="0"/>
            <w:tcW w:w="2263" w:type="dxa"/>
          </w:tcPr>
          <w:p w14:paraId="4381D6C6" w14:textId="77777777" w:rsidR="007443D4" w:rsidRPr="00576467" w:rsidRDefault="007443D4" w:rsidP="007443D4">
            <w:pPr>
              <w:spacing w:line="480" w:lineRule="auto"/>
              <w:jc w:val="center"/>
              <w:rPr>
                <w:rFonts w:ascii="Times New Roman" w:hAnsi="Times New Roman" w:cs="Times New Roman"/>
                <w:sz w:val="20"/>
                <w:szCs w:val="20"/>
              </w:rPr>
            </w:pPr>
            <m:oMathPara>
              <m:oMath>
                <m:r>
                  <m:rPr>
                    <m:sty m:val="bi"/>
                  </m:rPr>
                  <w:rPr>
                    <w:rFonts w:ascii="Cambria Math" w:hAnsi="Cambria Math" w:cs="Times New Roman"/>
                    <w:sz w:val="20"/>
                    <w:szCs w:val="20"/>
                  </w:rPr>
                  <m:t>12</m:t>
                </m:r>
              </m:oMath>
            </m:oMathPara>
          </w:p>
        </w:tc>
        <w:tc>
          <w:tcPr>
            <w:tcW w:w="4253" w:type="dxa"/>
          </w:tcPr>
          <w:p w14:paraId="671930E2" w14:textId="77777777" w:rsidR="007443D4" w:rsidRPr="00576467" w:rsidRDefault="007443D4" w:rsidP="007443D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6467">
              <w:rPr>
                <w:rFonts w:ascii="Times New Roman" w:hAnsi="Times New Roman" w:cs="Times New Roman"/>
                <w:sz w:val="20"/>
                <w:szCs w:val="20"/>
              </w:rPr>
              <w:t>Mensual</w:t>
            </w:r>
          </w:p>
        </w:tc>
        <w:tc>
          <w:tcPr>
            <w:tcW w:w="2835" w:type="dxa"/>
            <w:vAlign w:val="center"/>
          </w:tcPr>
          <w:p w14:paraId="4C754ED4" w14:textId="77777777" w:rsidR="007443D4" w:rsidRPr="00576467" w:rsidRDefault="007443D4" w:rsidP="007443D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m:rPr>
                    <m:nor/>
                  </m:rPr>
                  <w:rPr>
                    <w:rFonts w:ascii="Times New Roman" w:hAnsi="Times New Roman" w:cs="Times New Roman"/>
                    <w:sz w:val="24"/>
                    <w:szCs w:val="24"/>
                  </w:rPr>
                  <m:t>₡</m:t>
                </m:r>
                <m:r>
                  <w:rPr>
                    <w:rFonts w:ascii="Cambria Math" w:hAnsi="Cambria Math" w:cs="Times New Roman"/>
                    <w:sz w:val="24"/>
                    <w:szCs w:val="24"/>
                  </w:rPr>
                  <m:t>1,227,046.78</m:t>
                </m:r>
              </m:oMath>
            </m:oMathPara>
          </w:p>
        </w:tc>
      </w:tr>
      <w:tr w:rsidR="007443D4" w:rsidRPr="00576467" w14:paraId="4D496F6E" w14:textId="77777777" w:rsidTr="0074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EDD8359" w14:textId="77777777" w:rsidR="007443D4" w:rsidRPr="00576467" w:rsidRDefault="007443D4" w:rsidP="007443D4">
            <w:pPr>
              <w:spacing w:line="480" w:lineRule="auto"/>
              <w:jc w:val="center"/>
              <w:rPr>
                <w:rFonts w:ascii="Times New Roman" w:hAnsi="Times New Roman" w:cs="Times New Roman"/>
                <w:sz w:val="20"/>
                <w:szCs w:val="20"/>
              </w:rPr>
            </w:pPr>
            <m:oMathPara>
              <m:oMath>
                <m:r>
                  <m:rPr>
                    <m:sty m:val="bi"/>
                  </m:rPr>
                  <w:rPr>
                    <w:rFonts w:ascii="Cambria Math" w:hAnsi="Cambria Math" w:cs="Times New Roman"/>
                    <w:sz w:val="20"/>
                    <w:szCs w:val="20"/>
                  </w:rPr>
                  <m:t>365</m:t>
                </m:r>
              </m:oMath>
            </m:oMathPara>
          </w:p>
        </w:tc>
        <w:tc>
          <w:tcPr>
            <w:tcW w:w="4253" w:type="dxa"/>
          </w:tcPr>
          <w:p w14:paraId="4304E48B" w14:textId="77777777" w:rsidR="007443D4" w:rsidRPr="00576467" w:rsidRDefault="007443D4" w:rsidP="007443D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6467">
              <w:rPr>
                <w:rFonts w:ascii="Times New Roman" w:hAnsi="Times New Roman" w:cs="Times New Roman"/>
                <w:sz w:val="20"/>
                <w:szCs w:val="20"/>
              </w:rPr>
              <w:t>Diaria</w:t>
            </w:r>
          </w:p>
        </w:tc>
        <w:tc>
          <w:tcPr>
            <w:tcW w:w="2835" w:type="dxa"/>
            <w:vAlign w:val="center"/>
          </w:tcPr>
          <w:p w14:paraId="2DC08209" w14:textId="77777777" w:rsidR="007443D4" w:rsidRPr="00576467" w:rsidRDefault="007443D4" w:rsidP="007443D4">
            <w:pPr>
              <w:tabs>
                <w:tab w:val="left" w:pos="1500"/>
              </w:tabs>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Para>
              <m:oMath>
                <m:r>
                  <m:rPr>
                    <m:nor/>
                  </m:rPr>
                  <w:rPr>
                    <w:rFonts w:ascii="Times New Roman" w:hAnsi="Times New Roman" w:cs="Times New Roman"/>
                    <w:sz w:val="24"/>
                    <w:szCs w:val="24"/>
                  </w:rPr>
                  <m:t>₡</m:t>
                </m:r>
                <m:r>
                  <w:rPr>
                    <w:rFonts w:ascii="Cambria Math" w:hAnsi="Cambria Math" w:cs="Times New Roman"/>
                    <w:sz w:val="24"/>
                    <w:szCs w:val="24"/>
                  </w:rPr>
                  <m:t>1,229,710.60</m:t>
                </m:r>
              </m:oMath>
            </m:oMathPara>
          </w:p>
        </w:tc>
      </w:tr>
      <w:tr w:rsidR="007443D4" w:rsidRPr="00576467" w14:paraId="6326BAFF" w14:textId="77777777" w:rsidTr="007443D4">
        <w:tc>
          <w:tcPr>
            <w:cnfStyle w:val="001000000000" w:firstRow="0" w:lastRow="0" w:firstColumn="1" w:lastColumn="0" w:oddVBand="0" w:evenVBand="0" w:oddHBand="0" w:evenHBand="0" w:firstRowFirstColumn="0" w:firstRowLastColumn="0" w:lastRowFirstColumn="0" w:lastRowLastColumn="0"/>
            <w:tcW w:w="2263" w:type="dxa"/>
          </w:tcPr>
          <w:p w14:paraId="1544B8D6" w14:textId="77777777" w:rsidR="007443D4" w:rsidRPr="00576467" w:rsidRDefault="007443D4" w:rsidP="007443D4">
            <w:pPr>
              <w:spacing w:line="480" w:lineRule="auto"/>
              <w:jc w:val="center"/>
              <w:rPr>
                <w:rFonts w:ascii="Times New Roman" w:hAnsi="Times New Roman" w:cs="Times New Roman"/>
                <w:sz w:val="20"/>
                <w:szCs w:val="20"/>
              </w:rPr>
            </w:pPr>
            <m:oMathPara>
              <m:oMath>
                <m:r>
                  <m:rPr>
                    <m:sty m:val="bi"/>
                  </m:rPr>
                  <w:rPr>
                    <w:rFonts w:ascii="Cambria Math" w:hAnsi="Cambria Math" w:cs="Times New Roman"/>
                    <w:sz w:val="20"/>
                    <w:szCs w:val="20"/>
                  </w:rPr>
                  <m:t>10.000</m:t>
                </m:r>
              </m:oMath>
            </m:oMathPara>
          </w:p>
        </w:tc>
        <w:tc>
          <w:tcPr>
            <w:tcW w:w="4253" w:type="dxa"/>
          </w:tcPr>
          <w:p w14:paraId="0873B679" w14:textId="77777777" w:rsidR="007443D4" w:rsidRPr="00576467" w:rsidRDefault="007443D4" w:rsidP="007443D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6467">
              <w:rPr>
                <w:rFonts w:ascii="Times New Roman" w:hAnsi="Times New Roman" w:cs="Times New Roman"/>
                <w:sz w:val="24"/>
                <w:szCs w:val="24"/>
              </w:rPr>
              <w:t>Alta frecuencia</w:t>
            </w:r>
          </w:p>
        </w:tc>
        <w:tc>
          <w:tcPr>
            <w:tcW w:w="2835" w:type="dxa"/>
            <w:vAlign w:val="center"/>
          </w:tcPr>
          <w:p w14:paraId="5A2BF36E" w14:textId="77777777" w:rsidR="007443D4" w:rsidRPr="00576467" w:rsidRDefault="007443D4" w:rsidP="007443D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m:rPr>
                    <m:nor/>
                  </m:rPr>
                  <w:rPr>
                    <w:rFonts w:ascii="Times New Roman" w:hAnsi="Times New Roman" w:cs="Times New Roman"/>
                    <w:sz w:val="24"/>
                    <w:szCs w:val="24"/>
                  </w:rPr>
                  <m:t>₡</m:t>
                </m:r>
                <m:r>
                  <w:rPr>
                    <w:rFonts w:ascii="Cambria Math" w:hAnsi="Cambria Math" w:cs="Times New Roman"/>
                    <w:sz w:val="24"/>
                    <w:szCs w:val="24"/>
                  </w:rPr>
                  <m:t>1,229,798.24</m:t>
                </m:r>
              </m:oMath>
            </m:oMathPara>
          </w:p>
        </w:tc>
      </w:tr>
      <w:tr w:rsidR="007443D4" w:rsidRPr="00576467" w14:paraId="4343D6C4" w14:textId="77777777" w:rsidTr="00744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FE0A206" w14:textId="77777777" w:rsidR="007443D4" w:rsidRPr="00576467" w:rsidRDefault="007443D4" w:rsidP="007443D4">
            <w:pPr>
              <w:spacing w:line="480" w:lineRule="auto"/>
              <w:jc w:val="center"/>
              <w:rPr>
                <w:rFonts w:ascii="Times New Roman" w:hAnsi="Times New Roman" w:cs="Times New Roman"/>
                <w:sz w:val="20"/>
                <w:szCs w:val="20"/>
              </w:rPr>
            </w:pPr>
            <m:oMathPara>
              <m:oMath>
                <m:r>
                  <m:rPr>
                    <m:sty m:val="bi"/>
                  </m:rPr>
                  <w:rPr>
                    <w:rFonts w:ascii="Cambria Math" w:hAnsi="Cambria Math" w:cs="Times New Roman"/>
                    <w:sz w:val="20"/>
                    <w:szCs w:val="20"/>
                  </w:rPr>
                  <m:t>1.000.000</m:t>
                </m:r>
              </m:oMath>
            </m:oMathPara>
          </w:p>
        </w:tc>
        <w:tc>
          <w:tcPr>
            <w:tcW w:w="4253" w:type="dxa"/>
          </w:tcPr>
          <w:p w14:paraId="47B4B4C5" w14:textId="77777777" w:rsidR="007443D4" w:rsidRPr="00576467" w:rsidRDefault="007443D4" w:rsidP="007443D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6467">
              <w:rPr>
                <w:rFonts w:ascii="Times New Roman" w:hAnsi="Times New Roman" w:cs="Times New Roman"/>
                <w:sz w:val="24"/>
                <w:szCs w:val="24"/>
              </w:rPr>
              <w:t>Aproximación continua computacional</w:t>
            </w:r>
          </w:p>
        </w:tc>
        <w:tc>
          <w:tcPr>
            <w:tcW w:w="2835" w:type="dxa"/>
            <w:vAlign w:val="center"/>
          </w:tcPr>
          <w:p w14:paraId="7A87B551" w14:textId="77777777" w:rsidR="007443D4" w:rsidRPr="00576467" w:rsidRDefault="007443D4" w:rsidP="007443D4">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Para>
              <m:oMath>
                <m:r>
                  <m:rPr>
                    <m:nor/>
                  </m:rPr>
                  <w:rPr>
                    <w:rFonts w:ascii="Times New Roman" w:hAnsi="Times New Roman" w:cs="Times New Roman"/>
                    <w:sz w:val="24"/>
                    <w:szCs w:val="24"/>
                  </w:rPr>
                  <m:t>₡</m:t>
                </m:r>
                <m:r>
                  <w:rPr>
                    <w:rFonts w:ascii="Cambria Math" w:hAnsi="Cambria Math" w:cs="Times New Roman"/>
                    <w:sz w:val="24"/>
                    <w:szCs w:val="24"/>
                  </w:rPr>
                  <m:t>1,229,801.52</m:t>
                </m:r>
              </m:oMath>
            </m:oMathPara>
          </w:p>
        </w:tc>
      </w:tr>
      <w:tr w:rsidR="007443D4" w:rsidRPr="00576467" w14:paraId="14BBBA49" w14:textId="77777777" w:rsidTr="007443D4">
        <w:tc>
          <w:tcPr>
            <w:cnfStyle w:val="001000000000" w:firstRow="0" w:lastRow="0" w:firstColumn="1" w:lastColumn="0" w:oddVBand="0" w:evenVBand="0" w:oddHBand="0" w:evenHBand="0" w:firstRowFirstColumn="0" w:firstRowLastColumn="0" w:lastRowFirstColumn="0" w:lastRowLastColumn="0"/>
            <w:tcW w:w="2263" w:type="dxa"/>
          </w:tcPr>
          <w:p w14:paraId="1C92FE3D" w14:textId="77777777" w:rsidR="007443D4" w:rsidRPr="00576467" w:rsidRDefault="007443D4" w:rsidP="007443D4">
            <w:pPr>
              <w:spacing w:line="480" w:lineRule="auto"/>
              <w:jc w:val="center"/>
              <w:rPr>
                <w:rFonts w:ascii="Times New Roman" w:eastAsia="Aptos" w:hAnsi="Times New Roman" w:cs="Times New Roman"/>
                <w:sz w:val="20"/>
                <w:szCs w:val="20"/>
              </w:rPr>
            </w:pPr>
            <m:oMath>
              <m:r>
                <m:rPr>
                  <m:sty m:val="bi"/>
                </m:rPr>
                <w:rPr>
                  <w:rFonts w:ascii="Cambria Math" w:hAnsi="Cambria Math" w:cs="Times New Roman"/>
                  <w:sz w:val="24"/>
                  <w:szCs w:val="24"/>
                </w:rPr>
                <m:t>∞</m:t>
              </m:r>
            </m:oMath>
            <w:r w:rsidRPr="00576467">
              <w:rPr>
                <w:rFonts w:ascii="Times New Roman" w:hAnsi="Times New Roman" w:cs="Times New Roman"/>
                <w:sz w:val="24"/>
                <w:szCs w:val="24"/>
              </w:rPr>
              <w:t xml:space="preserve"> (Límite teórico)</w:t>
            </w:r>
          </w:p>
        </w:tc>
        <w:tc>
          <w:tcPr>
            <w:tcW w:w="4253" w:type="dxa"/>
          </w:tcPr>
          <w:p w14:paraId="4E302641" w14:textId="77777777" w:rsidR="007443D4" w:rsidRPr="00576467" w:rsidRDefault="007443D4" w:rsidP="007443D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6467">
              <w:rPr>
                <w:rFonts w:ascii="Times New Roman" w:hAnsi="Times New Roman" w:cs="Times New Roman"/>
                <w:b/>
                <w:bCs/>
                <w:sz w:val="24"/>
                <w:szCs w:val="24"/>
              </w:rPr>
              <w:t>Capitalización Continua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cc</m:t>
                  </m:r>
                </m:sub>
              </m:sSub>
            </m:oMath>
            <w:r w:rsidRPr="00576467">
              <w:rPr>
                <w:rFonts w:ascii="Times New Roman" w:hAnsi="Times New Roman" w:cs="Times New Roman"/>
                <w:b/>
                <w:bCs/>
                <w:sz w:val="24"/>
                <w:szCs w:val="24"/>
              </w:rPr>
              <w:t>)</w:t>
            </w:r>
          </w:p>
        </w:tc>
        <w:tc>
          <w:tcPr>
            <w:tcW w:w="2835" w:type="dxa"/>
            <w:vAlign w:val="center"/>
          </w:tcPr>
          <w:p w14:paraId="28385904" w14:textId="77777777" w:rsidR="007443D4" w:rsidRPr="00576467" w:rsidRDefault="007443D4" w:rsidP="007443D4">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m:rPr>
                    <m:nor/>
                  </m:rPr>
                  <w:rPr>
                    <w:rFonts w:ascii="Times New Roman" w:hAnsi="Times New Roman" w:cs="Times New Roman"/>
                    <w:sz w:val="24"/>
                    <w:szCs w:val="24"/>
                  </w:rPr>
                  <m:t>₡</m:t>
                </m:r>
                <m:r>
                  <w:rPr>
                    <w:rFonts w:ascii="Cambria Math" w:hAnsi="Cambria Math" w:cs="Times New Roman"/>
                    <w:sz w:val="24"/>
                    <w:szCs w:val="24"/>
                  </w:rPr>
                  <m:t>1,229,801.56</m:t>
                </m:r>
              </m:oMath>
            </m:oMathPara>
          </w:p>
        </w:tc>
      </w:tr>
    </w:tbl>
    <w:p w14:paraId="00E62F1B" w14:textId="77777777" w:rsidR="007443D4" w:rsidRPr="00576467" w:rsidRDefault="007443D4" w:rsidP="007443D4">
      <w:pPr>
        <w:pStyle w:val="Ttulo1"/>
        <w:rPr>
          <w:rFonts w:ascii="Times New Roman" w:hAnsi="Times New Roman" w:cs="Times New Roman"/>
        </w:rPr>
      </w:pPr>
      <w:r w:rsidRPr="00576467">
        <w:rPr>
          <w:rFonts w:ascii="Times New Roman" w:hAnsi="Times New Roman" w:cs="Times New Roman"/>
        </w:rPr>
        <w:t>Tabla 2</w:t>
      </w:r>
    </w:p>
    <w:p w14:paraId="790C953B" w14:textId="23652727" w:rsidR="007443D4" w:rsidRPr="00576467" w:rsidRDefault="007443D4" w:rsidP="007443D4">
      <w:pPr>
        <w:pStyle w:val="Ttulo2"/>
        <w:rPr>
          <w:rFonts w:ascii="Times New Roman" w:hAnsi="Times New Roman" w:cs="Times New Roman"/>
          <w:sz w:val="24"/>
          <w:szCs w:val="24"/>
        </w:rPr>
      </w:pPr>
      <w:r w:rsidRPr="00576467">
        <w:rPr>
          <w:rFonts w:ascii="Times New Roman" w:hAnsi="Times New Roman" w:cs="Times New Roman"/>
          <w:sz w:val="24"/>
          <w:szCs w:val="24"/>
        </w:rPr>
        <w:t>Convergencia del monto compuesto hacia la capitalización continua a los 15 años</w:t>
      </w:r>
    </w:p>
    <w:p w14:paraId="3BB9F807" w14:textId="77777777" w:rsidR="007443D4" w:rsidRPr="00576467" w:rsidRDefault="007443D4" w:rsidP="007443D4">
      <w:pPr>
        <w:rPr>
          <w:rFonts w:ascii="Times New Roman" w:hAnsi="Times New Roman" w:cs="Times New Roman"/>
        </w:rPr>
      </w:pPr>
    </w:p>
    <w:p w14:paraId="3FA2647F" w14:textId="77777777" w:rsidR="007443D4" w:rsidRPr="00576467" w:rsidRDefault="007443D4" w:rsidP="007443D4">
      <w:pPr>
        <w:spacing w:after="0" w:line="480" w:lineRule="auto"/>
        <w:jc w:val="both"/>
        <w:rPr>
          <w:rFonts w:ascii="Times New Roman" w:hAnsi="Times New Roman" w:cs="Times New Roman"/>
          <w:i/>
          <w:iCs/>
          <w:sz w:val="24"/>
          <w:szCs w:val="24"/>
        </w:rPr>
      </w:pPr>
    </w:p>
    <w:p w14:paraId="607783FB" w14:textId="29C9D94F"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i/>
          <w:iCs/>
          <w:sz w:val="24"/>
          <w:szCs w:val="24"/>
        </w:rPr>
        <w:t>Nota.</w:t>
      </w:r>
      <w:r w:rsidRPr="00576467">
        <w:rPr>
          <w:rFonts w:ascii="Times New Roman" w:hAnsi="Times New Roman" w:cs="Times New Roman"/>
          <w:sz w:val="24"/>
          <w:szCs w:val="24"/>
        </w:rPr>
        <w:t xml:space="preserve"> Datos elaborados mediante el módulo de validación numérica en Python modelo_ahorro.py (Campos, 2026).</w:t>
      </w:r>
    </w:p>
    <w:p w14:paraId="640F2819" w14:textId="77777777" w:rsidR="007443D4" w:rsidRPr="00576467" w:rsidRDefault="007443D4" w:rsidP="007443D4">
      <w:pPr>
        <w:pStyle w:val="Ttulo1"/>
        <w:rPr>
          <w:rFonts w:ascii="Times New Roman" w:hAnsi="Times New Roman" w:cs="Times New Roman"/>
        </w:rPr>
      </w:pPr>
      <w:r w:rsidRPr="00576467">
        <w:rPr>
          <w:rFonts w:ascii="Times New Roman" w:hAnsi="Times New Roman" w:cs="Times New Roman"/>
        </w:rPr>
        <w:t>6. Tiempo para Alcanzar la Meta y Sensibilidad</w:t>
      </w:r>
    </w:p>
    <w:p w14:paraId="348220D9" w14:textId="37E94F69" w:rsidR="007443D4" w:rsidRPr="00576467" w:rsidRDefault="007443D4" w:rsidP="007443D4">
      <w:pPr>
        <w:pStyle w:val="Ttulo2"/>
        <w:rPr>
          <w:rFonts w:ascii="Times New Roman" w:hAnsi="Times New Roman" w:cs="Times New Roman"/>
        </w:rPr>
      </w:pPr>
      <w:r w:rsidRPr="00576467">
        <w:rPr>
          <w:rFonts w:ascii="Times New Roman" w:hAnsi="Times New Roman" w:cs="Times New Roman"/>
        </w:rPr>
        <w:t>6.1 Tiempo para Alcanzar la Meta (</w:t>
      </w:r>
      <m:oMath>
        <m:r>
          <m:rPr>
            <m:sty m:val="bi"/>
          </m:rPr>
          <w:rPr>
            <w:rFonts w:ascii="Cambria Math" w:hAnsi="Cambria Math" w:cs="Times New Roman"/>
          </w:rPr>
          <m:t>M</m:t>
        </m:r>
        <m:r>
          <w:rPr>
            <w:rFonts w:ascii="Cambria Math" w:hAnsi="Cambria Math" w:cs="Times New Roman"/>
          </w:rPr>
          <m:t>=</m:t>
        </m:r>
        <m:r>
          <m:rPr>
            <m:nor/>
          </m:rPr>
          <w:rPr>
            <w:rFonts w:ascii="Times New Roman" w:hAnsi="Times New Roman" w:cs="Times New Roman"/>
          </w:rPr>
          <m:t>₡</m:t>
        </m:r>
        <m:r>
          <m:rPr>
            <m:sty m:val="bi"/>
          </m:rPr>
          <w:rPr>
            <w:rFonts w:ascii="Cambria Math" w:hAnsi="Cambria Math" w:cs="Times New Roman"/>
          </w:rPr>
          <m:t>1</m:t>
        </m:r>
        <m:r>
          <w:rPr>
            <w:rFonts w:ascii="Cambria Math" w:hAnsi="Cambria Math" w:cs="Times New Roman"/>
          </w:rPr>
          <m:t>,</m:t>
        </m:r>
        <m:r>
          <m:rPr>
            <m:sty m:val="bi"/>
          </m:rPr>
          <w:rPr>
            <w:rFonts w:ascii="Cambria Math" w:hAnsi="Cambria Math" w:cs="Times New Roman"/>
          </w:rPr>
          <m:t>000</m:t>
        </m:r>
        <m:r>
          <w:rPr>
            <w:rFonts w:ascii="Cambria Math" w:hAnsi="Cambria Math" w:cs="Times New Roman"/>
          </w:rPr>
          <m:t>,</m:t>
        </m:r>
        <m:r>
          <m:rPr>
            <m:sty m:val="bi"/>
          </m:rPr>
          <w:rPr>
            <w:rFonts w:ascii="Cambria Math" w:hAnsi="Cambria Math" w:cs="Times New Roman"/>
          </w:rPr>
          <m:t>000</m:t>
        </m:r>
        <m:r>
          <w:rPr>
            <w:rFonts w:ascii="Cambria Math" w:hAnsi="Cambria Math" w:cs="Times New Roman"/>
          </w:rPr>
          <m:t>.</m:t>
        </m:r>
        <m:r>
          <m:rPr>
            <m:sty m:val="bi"/>
          </m:rPr>
          <w:rPr>
            <w:rFonts w:ascii="Cambria Math" w:hAnsi="Cambria Math" w:cs="Times New Roman"/>
          </w:rPr>
          <m:t>00</m:t>
        </m:r>
      </m:oMath>
      <w:r w:rsidRPr="00576467">
        <w:rPr>
          <w:rFonts w:ascii="Times New Roman" w:hAnsi="Times New Roman" w:cs="Times New Roman"/>
        </w:rPr>
        <w:t>)</w:t>
      </w:r>
    </w:p>
    <w:p w14:paraId="7F32EF88" w14:textId="4861A88A"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Para calcular el plazo exacto </w:t>
      </w:r>
      <m:oMath>
        <m:sSup>
          <m:sSupPr>
            <m:ctrlPr>
              <w:rPr>
                <w:rFonts w:ascii="Cambria Math" w:hAnsi="Cambria Math" w:cs="Times New Roman"/>
                <w:sz w:val="24"/>
                <w:szCs w:val="24"/>
              </w:rPr>
            </m:ctrlPr>
          </m:sSupPr>
          <m:e>
            <m:r>
              <w:rPr>
                <w:rFonts w:ascii="Cambria Math" w:hAnsi="Cambria Math" w:cs="Times New Roman"/>
                <w:sz w:val="24"/>
                <w:szCs w:val="24"/>
              </w:rPr>
              <m:t>t</m:t>
            </m:r>
          </m:e>
          <m:sup>
            <m:r>
              <w:rPr>
                <w:rFonts w:ascii="Cambria Math" w:hAnsi="Cambria Math" w:cs="Times New Roman"/>
                <w:sz w:val="24"/>
                <w:szCs w:val="24"/>
              </w:rPr>
              <m:t>*</m:t>
            </m:r>
          </m:sup>
        </m:sSup>
      </m:oMath>
      <w:r w:rsidRPr="00576467">
        <w:rPr>
          <w:rFonts w:ascii="Times New Roman" w:hAnsi="Times New Roman" w:cs="Times New Roman"/>
          <w:sz w:val="24"/>
          <w:szCs w:val="24"/>
        </w:rPr>
        <w:t xml:space="preserve"> necesario para alcanzar la meta financiera </w:t>
      </w:r>
      <m:oMath>
        <m:r>
          <w:rPr>
            <w:rFonts w:ascii="Cambria Math" w:hAnsi="Cambria Math" w:cs="Times New Roman"/>
            <w:sz w:val="24"/>
            <w:szCs w:val="24"/>
          </w:rPr>
          <m:t>M</m:t>
        </m:r>
      </m:oMath>
      <w:r w:rsidRPr="00576467">
        <w:rPr>
          <w:rFonts w:ascii="Times New Roman" w:hAnsi="Times New Roman" w:cs="Times New Roman"/>
          <w:sz w:val="24"/>
          <w:szCs w:val="24"/>
        </w:rPr>
        <w:t xml:space="preserve">, se despeja analíticamente la variable </w:t>
      </w:r>
      <m:oMath>
        <m:r>
          <w:rPr>
            <w:rFonts w:ascii="Cambria Math" w:hAnsi="Cambria Math" w:cs="Times New Roman"/>
            <w:sz w:val="24"/>
            <w:szCs w:val="24"/>
          </w:rPr>
          <m:t>t</m:t>
        </m:r>
      </m:oMath>
      <w:r w:rsidRPr="00576467">
        <w:rPr>
          <w:rFonts w:ascii="Times New Roman" w:hAnsi="Times New Roman" w:cs="Times New Roman"/>
          <w:sz w:val="24"/>
          <w:szCs w:val="24"/>
        </w:rPr>
        <w:t xml:space="preserve"> en cada modelo algebraico (Zill &amp; Wright, 2018):</w:t>
      </w:r>
    </w:p>
    <w:p w14:paraId="601C3847" w14:textId="77777777" w:rsidR="007443D4" w:rsidRPr="00576467" w:rsidRDefault="007443D4" w:rsidP="007443D4">
      <w:pPr>
        <w:numPr>
          <w:ilvl w:val="0"/>
          <w:numId w:val="8"/>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t>Interés Simple:</w:t>
      </w:r>
    </w:p>
    <w:p w14:paraId="35A7F002" w14:textId="1460AB53" w:rsidR="007443D4" w:rsidRPr="00576467" w:rsidRDefault="007443D4" w:rsidP="007443D4">
      <w:pPr>
        <w:spacing w:after="0" w:line="480" w:lineRule="auto"/>
        <w:jc w:val="both"/>
        <w:rPr>
          <w:rFonts w:ascii="Times New Roman" w:hAnsi="Times New Roman" w:cs="Times New Roman"/>
          <w:sz w:val="24"/>
          <w:szCs w:val="24"/>
        </w:rPr>
      </w:pPr>
      <m:oMathPara>
        <m:oMath>
          <m:r>
            <w:rPr>
              <w:rFonts w:ascii="Cambria Math" w:hAnsi="Cambria Math" w:cs="Times New Roman"/>
              <w:sz w:val="24"/>
              <w:szCs w:val="24"/>
            </w:rPr>
            <m:t>M=P</m:t>
          </m:r>
          <m:d>
            <m:dPr>
              <m:ctrlPr>
                <w:rPr>
                  <w:rFonts w:ascii="Cambria Math" w:hAnsi="Cambria Math" w:cs="Times New Roman"/>
                  <w:sz w:val="24"/>
                  <w:szCs w:val="24"/>
                </w:rPr>
              </m:ctrlPr>
            </m:dPr>
            <m:e>
              <m:r>
                <w:rPr>
                  <w:rFonts w:ascii="Cambria Math" w:hAnsi="Cambria Math" w:cs="Times New Roman"/>
                  <w:sz w:val="24"/>
                  <w:szCs w:val="24"/>
                </w:rPr>
                <m:t>1+rt</m:t>
              </m:r>
            </m:e>
          </m:d>
          <m:r>
            <w:rPr>
              <w:rFonts w:ascii="Cambria Math" w:hAnsi="Cambria Math" w:cs="Times New Roman"/>
              <w:sz w:val="24"/>
              <w:szCs w:val="24"/>
            </w:rPr>
            <m:t>⟹t=</m:t>
          </m:r>
          <m:f>
            <m:fPr>
              <m:ctrlPr>
                <w:rPr>
                  <w:rFonts w:ascii="Cambria Math" w:hAnsi="Cambria Math" w:cs="Times New Roman"/>
                  <w:sz w:val="24"/>
                  <w:szCs w:val="24"/>
                </w:rPr>
              </m:ctrlPr>
            </m:fPr>
            <m:num>
              <m:f>
                <m:fPr>
                  <m:ctrlPr>
                    <w:rPr>
                      <w:rFonts w:ascii="Cambria Math" w:hAnsi="Cambria Math" w:cs="Times New Roman"/>
                      <w:sz w:val="24"/>
                      <w:szCs w:val="24"/>
                    </w:rPr>
                  </m:ctrlPr>
                </m:fPr>
                <m:num>
                  <m:r>
                    <w:rPr>
                      <w:rFonts w:ascii="Cambria Math" w:hAnsi="Cambria Math" w:cs="Times New Roman"/>
                      <w:sz w:val="24"/>
                      <w:szCs w:val="24"/>
                    </w:rPr>
                    <m:t>M</m:t>
                  </m:r>
                </m:num>
                <m:den>
                  <m:r>
                    <w:rPr>
                      <w:rFonts w:ascii="Cambria Math" w:hAnsi="Cambria Math" w:cs="Times New Roman"/>
                      <w:sz w:val="24"/>
                      <w:szCs w:val="24"/>
                    </w:rPr>
                    <m:t>P</m:t>
                  </m:r>
                </m:den>
              </m:f>
              <m:r>
                <w:rPr>
                  <w:rFonts w:ascii="Cambria Math" w:hAnsi="Cambria Math" w:cs="Times New Roman"/>
                  <w:sz w:val="24"/>
                  <w:szCs w:val="24"/>
                </w:rPr>
                <m:t>-1</m:t>
              </m:r>
            </m:num>
            <m:den>
              <m:r>
                <w:rPr>
                  <w:rFonts w:ascii="Cambria Math" w:hAnsi="Cambria Math" w:cs="Times New Roman"/>
                  <w:sz w:val="24"/>
                  <w:szCs w:val="24"/>
                </w:rPr>
                <m:t>r</m:t>
              </m:r>
            </m:den>
          </m:f>
          <m:r>
            <w:rPr>
              <w:rFonts w:ascii="Cambria Math" w:hAnsi="Cambria Math" w:cs="Times New Roman"/>
              <w:sz w:val="24"/>
              <w:szCs w:val="24"/>
            </w:rPr>
            <m:t>=</m:t>
          </m:r>
          <m:f>
            <m:fPr>
              <m:ctrlPr>
                <w:rPr>
                  <w:rFonts w:ascii="Cambria Math" w:hAnsi="Cambria Math" w:cs="Times New Roman"/>
                  <w:sz w:val="24"/>
                  <w:szCs w:val="24"/>
                </w:rPr>
              </m:ctrlPr>
            </m:fPr>
            <m:num>
              <m:f>
                <m:fPr>
                  <m:ctrlPr>
                    <w:rPr>
                      <w:rFonts w:ascii="Cambria Math" w:hAnsi="Cambria Math" w:cs="Times New Roman"/>
                      <w:sz w:val="24"/>
                      <w:szCs w:val="24"/>
                    </w:rPr>
                  </m:ctrlPr>
                </m:fPr>
                <m:num>
                  <m:r>
                    <w:rPr>
                      <w:rFonts w:ascii="Cambria Math" w:hAnsi="Cambria Math" w:cs="Times New Roman"/>
                      <w:sz w:val="24"/>
                      <w:szCs w:val="24"/>
                    </w:rPr>
                    <m:t>1,000,000</m:t>
                  </m:r>
                </m:num>
                <m:den>
                  <m:r>
                    <w:rPr>
                      <w:rFonts w:ascii="Cambria Math" w:hAnsi="Cambria Math" w:cs="Times New Roman"/>
                      <w:sz w:val="24"/>
                      <w:szCs w:val="24"/>
                    </w:rPr>
                    <m:t>500,000</m:t>
                  </m:r>
                </m:den>
              </m:f>
              <m:r>
                <w:rPr>
                  <w:rFonts w:ascii="Cambria Math" w:hAnsi="Cambria Math" w:cs="Times New Roman"/>
                  <w:sz w:val="24"/>
                  <w:szCs w:val="24"/>
                </w:rPr>
                <m:t>-1</m:t>
              </m:r>
            </m:num>
            <m:den>
              <m:r>
                <w:rPr>
                  <w:rFonts w:ascii="Cambria Math" w:hAnsi="Cambria Math" w:cs="Times New Roman"/>
                  <w:sz w:val="24"/>
                  <w:szCs w:val="24"/>
                </w:rPr>
                <m:t>0.06</m:t>
              </m:r>
            </m:den>
          </m:f>
          <m:r>
            <w:rPr>
              <w:rFonts w:ascii="Cambria Math" w:hAnsi="Cambria Math" w:cs="Times New Roman"/>
              <w:sz w:val="24"/>
              <w:szCs w:val="24"/>
            </w:rPr>
            <m:t>=16.67</m:t>
          </m:r>
          <m:r>
            <m:rPr>
              <m:nor/>
            </m:rPr>
            <w:rPr>
              <w:rFonts w:ascii="Times New Roman" w:hAnsi="Times New Roman" w:cs="Times New Roman"/>
              <w:sz w:val="24"/>
              <w:szCs w:val="24"/>
            </w:rPr>
            <m:t> años</m:t>
          </m:r>
        </m:oMath>
      </m:oMathPara>
    </w:p>
    <w:p w14:paraId="06AF4C01" w14:textId="20D365CC" w:rsidR="007443D4" w:rsidRPr="00576467" w:rsidRDefault="007443D4" w:rsidP="007443D4">
      <w:pPr>
        <w:numPr>
          <w:ilvl w:val="0"/>
          <w:numId w:val="8"/>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t>Interés Compuesto (</w:t>
      </w:r>
      <m:oMath>
        <m:r>
          <w:rPr>
            <w:rFonts w:ascii="Cambria Math" w:hAnsi="Cambria Math" w:cs="Times New Roman"/>
            <w:sz w:val="24"/>
            <w:szCs w:val="24"/>
          </w:rPr>
          <m:t>n=12</m:t>
        </m:r>
      </m:oMath>
      <w:r w:rsidRPr="00576467">
        <w:rPr>
          <w:rFonts w:ascii="Times New Roman" w:hAnsi="Times New Roman" w:cs="Times New Roman"/>
          <w:b/>
          <w:bCs/>
          <w:sz w:val="24"/>
          <w:szCs w:val="24"/>
        </w:rPr>
        <w:t>):</w:t>
      </w:r>
    </w:p>
    <w:p w14:paraId="0E037C96" w14:textId="4A08887F" w:rsidR="007443D4" w:rsidRPr="00576467" w:rsidRDefault="007443D4" w:rsidP="007443D4">
      <w:pPr>
        <w:spacing w:after="0" w:line="480" w:lineRule="auto"/>
        <w:jc w:val="both"/>
        <w:rPr>
          <w:rFonts w:ascii="Times New Roman" w:hAnsi="Times New Roman" w:cs="Times New Roman"/>
          <w:sz w:val="24"/>
          <w:szCs w:val="24"/>
        </w:rPr>
      </w:pPr>
      <m:oMathPara>
        <m:oMath>
          <m:r>
            <w:rPr>
              <w:rFonts w:ascii="Cambria Math" w:hAnsi="Cambria Math" w:cs="Times New Roman"/>
              <w:sz w:val="24"/>
              <w:szCs w:val="24"/>
            </w:rPr>
            <w:lastRenderedPageBreak/>
            <m:t>M=P</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r</m:t>
                      </m:r>
                    </m:num>
                    <m:den>
                      <m:r>
                        <w:rPr>
                          <w:rFonts w:ascii="Cambria Math" w:hAnsi="Cambria Math" w:cs="Times New Roman"/>
                          <w:sz w:val="24"/>
                          <w:szCs w:val="24"/>
                        </w:rPr>
                        <m:t>n</m:t>
                      </m:r>
                    </m:den>
                  </m:f>
                </m:e>
              </m:d>
            </m:e>
            <m:sup>
              <m:r>
                <w:rPr>
                  <w:rFonts w:ascii="Cambria Math" w:hAnsi="Cambria Math" w:cs="Times New Roman"/>
                  <w:sz w:val="24"/>
                  <w:szCs w:val="24"/>
                </w:rPr>
                <m:t>nt</m:t>
              </m:r>
            </m:sup>
          </m:sSup>
          <m:r>
            <w:rPr>
              <w:rFonts w:ascii="Cambria Math" w:hAnsi="Cambria Math" w:cs="Times New Roman"/>
              <w:sz w:val="24"/>
              <w:szCs w:val="24"/>
            </w:rPr>
            <m:t>⟹t=</m:t>
          </m:r>
          <m:f>
            <m:fPr>
              <m:ctrlPr>
                <w:rPr>
                  <w:rFonts w:ascii="Cambria Math" w:hAnsi="Cambria Math" w:cs="Times New Roman"/>
                  <w:sz w:val="24"/>
                  <w:szCs w:val="24"/>
                </w:rPr>
              </m:ctrlPr>
            </m:fPr>
            <m:num>
              <m:func>
                <m:funcPr>
                  <m:ctrlPr>
                    <w:rPr>
                      <w:rFonts w:ascii="Cambria Math" w:hAnsi="Cambria Math" w:cs="Times New Roman"/>
                      <w:sz w:val="24"/>
                      <w:szCs w:val="24"/>
                    </w:rPr>
                  </m:ctrlPr>
                </m:funcPr>
                <m:fName>
                  <m:r>
                    <m:rPr>
                      <m:sty m:val="p"/>
                    </m:rPr>
                    <w:rPr>
                      <w:rFonts w:ascii="Cambria Math" w:hAnsi="Cambria Math" w:cs="Times New Roman"/>
                      <w:sz w:val="24"/>
                      <w:szCs w:val="24"/>
                    </w:rPr>
                    <m:t>ln</m:t>
                  </m:r>
                </m:fName>
                <m:e>
                  <m:d>
                    <m:dPr>
                      <m:ctrlPr>
                        <w:rPr>
                          <w:rFonts w:ascii="Cambria Math" w:hAnsi="Cambria Math" w:cs="Times New Roman"/>
                          <w:sz w:val="24"/>
                          <w:szCs w:val="24"/>
                        </w:rPr>
                      </m:ctrlPr>
                    </m:dPr>
                    <m:e>
                      <m:r>
                        <w:rPr>
                          <w:rFonts w:ascii="Cambria Math" w:hAnsi="Cambria Math" w:cs="Times New Roman"/>
                          <w:sz w:val="24"/>
                          <w:szCs w:val="24"/>
                        </w:rPr>
                        <m:t>M/P</m:t>
                      </m:r>
                    </m:e>
                  </m:d>
                </m:e>
              </m:func>
            </m:num>
            <m:den>
              <m:r>
                <w:rPr>
                  <w:rFonts w:ascii="Cambria Math" w:hAnsi="Cambria Math" w:cs="Times New Roman"/>
                  <w:sz w:val="24"/>
                  <w:szCs w:val="24"/>
                </w:rPr>
                <m:t>n⋅</m:t>
              </m:r>
              <m:func>
                <m:funcPr>
                  <m:ctrlPr>
                    <w:rPr>
                      <w:rFonts w:ascii="Cambria Math" w:hAnsi="Cambria Math" w:cs="Times New Roman"/>
                      <w:sz w:val="24"/>
                      <w:szCs w:val="24"/>
                    </w:rPr>
                  </m:ctrlPr>
                </m:funcPr>
                <m:fName>
                  <m:r>
                    <m:rPr>
                      <m:sty m:val="p"/>
                    </m:rPr>
                    <w:rPr>
                      <w:rFonts w:ascii="Cambria Math" w:hAnsi="Cambria Math" w:cs="Times New Roman"/>
                      <w:sz w:val="24"/>
                      <w:szCs w:val="24"/>
                    </w:rPr>
                    <m:t>ln</m:t>
                  </m:r>
                </m:fName>
                <m:e>
                  <m:d>
                    <m:dPr>
                      <m:ctrlPr>
                        <w:rPr>
                          <w:rFonts w:ascii="Cambria Math" w:hAnsi="Cambria Math" w:cs="Times New Roman"/>
                          <w:sz w:val="24"/>
                          <w:szCs w:val="24"/>
                        </w:rPr>
                      </m:ctrlPr>
                    </m:dPr>
                    <m:e>
                      <m:r>
                        <w:rPr>
                          <w:rFonts w:ascii="Cambria Math" w:hAnsi="Cambria Math" w:cs="Times New Roman"/>
                          <w:sz w:val="24"/>
                          <w:szCs w:val="24"/>
                        </w:rPr>
                        <m:t>1+r/n</m:t>
                      </m:r>
                    </m:e>
                  </m:d>
                </m:e>
              </m:func>
            </m:den>
          </m:f>
          <m:r>
            <w:rPr>
              <w:rFonts w:ascii="Cambria Math" w:hAnsi="Cambria Math" w:cs="Times New Roman"/>
              <w:sz w:val="24"/>
              <w:szCs w:val="24"/>
            </w:rPr>
            <m:t>=</m:t>
          </m:r>
          <m:f>
            <m:fPr>
              <m:ctrlPr>
                <w:rPr>
                  <w:rFonts w:ascii="Cambria Math" w:hAnsi="Cambria Math" w:cs="Times New Roman"/>
                  <w:sz w:val="24"/>
                  <w:szCs w:val="24"/>
                </w:rPr>
              </m:ctrlPr>
            </m:fPr>
            <m:num>
              <m:func>
                <m:funcPr>
                  <m:ctrlPr>
                    <w:rPr>
                      <w:rFonts w:ascii="Cambria Math" w:hAnsi="Cambria Math" w:cs="Times New Roman"/>
                      <w:sz w:val="24"/>
                      <w:szCs w:val="24"/>
                    </w:rPr>
                  </m:ctrlPr>
                </m:funcPr>
                <m:fName>
                  <m:r>
                    <m:rPr>
                      <m:sty m:val="p"/>
                    </m:rPr>
                    <w:rPr>
                      <w:rFonts w:ascii="Cambria Math" w:hAnsi="Cambria Math" w:cs="Times New Roman"/>
                      <w:sz w:val="24"/>
                      <w:szCs w:val="24"/>
                    </w:rPr>
                    <m:t>ln</m:t>
                  </m:r>
                </m:fName>
                <m:e>
                  <m:d>
                    <m:dPr>
                      <m:ctrlPr>
                        <w:rPr>
                          <w:rFonts w:ascii="Cambria Math" w:hAnsi="Cambria Math" w:cs="Times New Roman"/>
                          <w:sz w:val="24"/>
                          <w:szCs w:val="24"/>
                        </w:rPr>
                      </m:ctrlPr>
                    </m:dPr>
                    <m:e>
                      <m:r>
                        <w:rPr>
                          <w:rFonts w:ascii="Cambria Math" w:hAnsi="Cambria Math" w:cs="Times New Roman"/>
                          <w:sz w:val="24"/>
                          <w:szCs w:val="24"/>
                        </w:rPr>
                        <m:t>2</m:t>
                      </m:r>
                    </m:e>
                  </m:d>
                </m:e>
              </m:func>
            </m:num>
            <m:den>
              <m:r>
                <w:rPr>
                  <w:rFonts w:ascii="Cambria Math" w:hAnsi="Cambria Math" w:cs="Times New Roman"/>
                  <w:sz w:val="24"/>
                  <w:szCs w:val="24"/>
                </w:rPr>
                <m:t>12⋅</m:t>
              </m:r>
              <m:func>
                <m:funcPr>
                  <m:ctrlPr>
                    <w:rPr>
                      <w:rFonts w:ascii="Cambria Math" w:hAnsi="Cambria Math" w:cs="Times New Roman"/>
                      <w:sz w:val="24"/>
                      <w:szCs w:val="24"/>
                    </w:rPr>
                  </m:ctrlPr>
                </m:funcPr>
                <m:fName>
                  <m:r>
                    <m:rPr>
                      <m:sty m:val="p"/>
                    </m:rPr>
                    <w:rPr>
                      <w:rFonts w:ascii="Cambria Math" w:hAnsi="Cambria Math" w:cs="Times New Roman"/>
                      <w:sz w:val="24"/>
                      <w:szCs w:val="24"/>
                    </w:rPr>
                    <m:t>ln</m:t>
                  </m:r>
                </m:fName>
                <m:e>
                  <m:d>
                    <m:dPr>
                      <m:ctrlPr>
                        <w:rPr>
                          <w:rFonts w:ascii="Cambria Math" w:hAnsi="Cambria Math" w:cs="Times New Roman"/>
                          <w:sz w:val="24"/>
                          <w:szCs w:val="24"/>
                        </w:rPr>
                      </m:ctrlPr>
                    </m:dPr>
                    <m:e>
                      <m:r>
                        <w:rPr>
                          <w:rFonts w:ascii="Cambria Math" w:hAnsi="Cambria Math" w:cs="Times New Roman"/>
                          <w:sz w:val="24"/>
                          <w:szCs w:val="24"/>
                        </w:rPr>
                        <m:t>1+0.06/12</m:t>
                      </m:r>
                    </m:e>
                  </m:d>
                </m:e>
              </m:func>
            </m:den>
          </m:f>
          <m:r>
            <w:rPr>
              <w:rFonts w:ascii="Cambria Math" w:hAnsi="Cambria Math" w:cs="Times New Roman"/>
              <w:sz w:val="24"/>
              <w:szCs w:val="24"/>
            </w:rPr>
            <m:t>=11.58</m:t>
          </m:r>
          <m:r>
            <m:rPr>
              <m:nor/>
            </m:rPr>
            <w:rPr>
              <w:rFonts w:ascii="Times New Roman" w:hAnsi="Times New Roman" w:cs="Times New Roman"/>
              <w:sz w:val="24"/>
              <w:szCs w:val="24"/>
            </w:rPr>
            <m:t> años</m:t>
          </m:r>
        </m:oMath>
      </m:oMathPara>
    </w:p>
    <w:p w14:paraId="36CF3F24" w14:textId="77777777" w:rsidR="007443D4" w:rsidRPr="00576467" w:rsidRDefault="007443D4" w:rsidP="007443D4">
      <w:pPr>
        <w:numPr>
          <w:ilvl w:val="0"/>
          <w:numId w:val="8"/>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t>Capitalización Continua:</w:t>
      </w:r>
    </w:p>
    <w:p w14:paraId="47B607D8" w14:textId="530DFCA8" w:rsidR="007443D4" w:rsidRPr="00576467" w:rsidRDefault="007443D4" w:rsidP="007443D4">
      <w:pPr>
        <w:spacing w:after="0" w:line="480" w:lineRule="auto"/>
        <w:jc w:val="both"/>
        <w:rPr>
          <w:rFonts w:ascii="Times New Roman" w:hAnsi="Times New Roman" w:cs="Times New Roman"/>
          <w:sz w:val="24"/>
          <w:szCs w:val="24"/>
        </w:rPr>
      </w:pPr>
      <m:oMathPara>
        <m:oMath>
          <m:r>
            <w:rPr>
              <w:rFonts w:ascii="Cambria Math" w:hAnsi="Cambria Math" w:cs="Times New Roman"/>
              <w:sz w:val="24"/>
              <w:szCs w:val="24"/>
            </w:rPr>
            <m:t>M=P</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rt</m:t>
              </m:r>
            </m:sup>
          </m:sSup>
          <m:r>
            <w:rPr>
              <w:rFonts w:ascii="Cambria Math" w:hAnsi="Cambria Math" w:cs="Times New Roman"/>
              <w:sz w:val="24"/>
              <w:szCs w:val="24"/>
            </w:rPr>
            <m:t>⟹t=</m:t>
          </m:r>
          <m:f>
            <m:fPr>
              <m:ctrlPr>
                <w:rPr>
                  <w:rFonts w:ascii="Cambria Math" w:hAnsi="Cambria Math" w:cs="Times New Roman"/>
                  <w:sz w:val="24"/>
                  <w:szCs w:val="24"/>
                </w:rPr>
              </m:ctrlPr>
            </m:fPr>
            <m:num>
              <m:func>
                <m:funcPr>
                  <m:ctrlPr>
                    <w:rPr>
                      <w:rFonts w:ascii="Cambria Math" w:hAnsi="Cambria Math" w:cs="Times New Roman"/>
                      <w:sz w:val="24"/>
                      <w:szCs w:val="24"/>
                    </w:rPr>
                  </m:ctrlPr>
                </m:funcPr>
                <m:fName>
                  <m:r>
                    <m:rPr>
                      <m:sty m:val="p"/>
                    </m:rPr>
                    <w:rPr>
                      <w:rFonts w:ascii="Cambria Math" w:hAnsi="Cambria Math" w:cs="Times New Roman"/>
                      <w:sz w:val="24"/>
                      <w:szCs w:val="24"/>
                    </w:rPr>
                    <m:t>ln</m:t>
                  </m:r>
                </m:fName>
                <m:e>
                  <m:d>
                    <m:dPr>
                      <m:ctrlPr>
                        <w:rPr>
                          <w:rFonts w:ascii="Cambria Math" w:hAnsi="Cambria Math" w:cs="Times New Roman"/>
                          <w:sz w:val="24"/>
                          <w:szCs w:val="24"/>
                        </w:rPr>
                      </m:ctrlPr>
                    </m:dPr>
                    <m:e>
                      <m:r>
                        <w:rPr>
                          <w:rFonts w:ascii="Cambria Math" w:hAnsi="Cambria Math" w:cs="Times New Roman"/>
                          <w:sz w:val="24"/>
                          <w:szCs w:val="24"/>
                        </w:rPr>
                        <m:t>M/P</m:t>
                      </m:r>
                    </m:e>
                  </m:d>
                </m:e>
              </m:func>
            </m:num>
            <m:den>
              <m:r>
                <w:rPr>
                  <w:rFonts w:ascii="Cambria Math" w:hAnsi="Cambria Math" w:cs="Times New Roman"/>
                  <w:sz w:val="24"/>
                  <w:szCs w:val="24"/>
                </w:rPr>
                <m:t>r</m:t>
              </m:r>
            </m:den>
          </m:f>
          <m:r>
            <w:rPr>
              <w:rFonts w:ascii="Cambria Math" w:hAnsi="Cambria Math" w:cs="Times New Roman"/>
              <w:sz w:val="24"/>
              <w:szCs w:val="24"/>
            </w:rPr>
            <m:t>=</m:t>
          </m:r>
          <m:f>
            <m:fPr>
              <m:ctrlPr>
                <w:rPr>
                  <w:rFonts w:ascii="Cambria Math" w:hAnsi="Cambria Math" w:cs="Times New Roman"/>
                  <w:sz w:val="24"/>
                  <w:szCs w:val="24"/>
                </w:rPr>
              </m:ctrlPr>
            </m:fPr>
            <m:num>
              <m:func>
                <m:funcPr>
                  <m:ctrlPr>
                    <w:rPr>
                      <w:rFonts w:ascii="Cambria Math" w:hAnsi="Cambria Math" w:cs="Times New Roman"/>
                      <w:sz w:val="24"/>
                      <w:szCs w:val="24"/>
                    </w:rPr>
                  </m:ctrlPr>
                </m:funcPr>
                <m:fName>
                  <m:r>
                    <m:rPr>
                      <m:sty m:val="p"/>
                    </m:rPr>
                    <w:rPr>
                      <w:rFonts w:ascii="Cambria Math" w:hAnsi="Cambria Math" w:cs="Times New Roman"/>
                      <w:sz w:val="24"/>
                      <w:szCs w:val="24"/>
                    </w:rPr>
                    <m:t>ln</m:t>
                  </m:r>
                </m:fName>
                <m:e>
                  <m:d>
                    <m:dPr>
                      <m:ctrlPr>
                        <w:rPr>
                          <w:rFonts w:ascii="Cambria Math" w:hAnsi="Cambria Math" w:cs="Times New Roman"/>
                          <w:sz w:val="24"/>
                          <w:szCs w:val="24"/>
                        </w:rPr>
                      </m:ctrlPr>
                    </m:dPr>
                    <m:e>
                      <m:r>
                        <w:rPr>
                          <w:rFonts w:ascii="Cambria Math" w:hAnsi="Cambria Math" w:cs="Times New Roman"/>
                          <w:sz w:val="24"/>
                          <w:szCs w:val="24"/>
                        </w:rPr>
                        <m:t>2</m:t>
                      </m:r>
                    </m:e>
                  </m:d>
                </m:e>
              </m:func>
            </m:num>
            <m:den>
              <m:r>
                <w:rPr>
                  <w:rFonts w:ascii="Cambria Math" w:hAnsi="Cambria Math" w:cs="Times New Roman"/>
                  <w:sz w:val="24"/>
                  <w:szCs w:val="24"/>
                </w:rPr>
                <m:t>0.06</m:t>
              </m:r>
            </m:den>
          </m:f>
          <m:r>
            <w:rPr>
              <w:rFonts w:ascii="Cambria Math" w:hAnsi="Cambria Math" w:cs="Times New Roman"/>
              <w:sz w:val="24"/>
              <w:szCs w:val="24"/>
            </w:rPr>
            <m:t>=11.55</m:t>
          </m:r>
          <m:r>
            <m:rPr>
              <m:nor/>
            </m:rPr>
            <w:rPr>
              <w:rFonts w:ascii="Times New Roman" w:hAnsi="Times New Roman" w:cs="Times New Roman"/>
              <w:sz w:val="24"/>
              <w:szCs w:val="24"/>
            </w:rPr>
            <m:t> años</m:t>
          </m:r>
        </m:oMath>
      </m:oMathPara>
    </w:p>
    <w:p w14:paraId="2D57B30D" w14:textId="77777777" w:rsidR="007443D4" w:rsidRPr="00576467" w:rsidRDefault="007443D4" w:rsidP="007443D4">
      <w:pPr>
        <w:pStyle w:val="Ttulo2"/>
        <w:rPr>
          <w:rFonts w:ascii="Times New Roman" w:hAnsi="Times New Roman" w:cs="Times New Roman"/>
        </w:rPr>
      </w:pPr>
      <w:r w:rsidRPr="00576467">
        <w:rPr>
          <w:rFonts w:ascii="Times New Roman" w:hAnsi="Times New Roman" w:cs="Times New Roman"/>
        </w:rPr>
        <w:t>6.2 Sensibilidad respecto a la Tasa de Interés</w:t>
      </w:r>
    </w:p>
    <w:p w14:paraId="187CBB70" w14:textId="4E220FBA"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El análisis de sensibilidad mediante diferencial total permite estimar la variación del capital final </w:t>
      </w:r>
      <m:oMath>
        <m:r>
          <m:rPr>
            <m:sty m:val="p"/>
          </m:rPr>
          <w:rPr>
            <w:rFonts w:ascii="Cambria Math" w:hAnsi="Cambria Math" w:cs="Times New Roman"/>
            <w:sz w:val="24"/>
            <w:szCs w:val="24"/>
          </w:rPr>
          <m:t>Δ</m:t>
        </m:r>
        <m:r>
          <w:rPr>
            <w:rFonts w:ascii="Cambria Math" w:hAnsi="Cambria Math" w:cs="Times New Roman"/>
            <w:sz w:val="24"/>
            <w:szCs w:val="24"/>
          </w:rPr>
          <m:t>A</m:t>
        </m:r>
      </m:oMath>
      <w:r w:rsidRPr="00576467">
        <w:rPr>
          <w:rFonts w:ascii="Times New Roman" w:hAnsi="Times New Roman" w:cs="Times New Roman"/>
          <w:sz w:val="24"/>
          <w:szCs w:val="24"/>
        </w:rPr>
        <w:t xml:space="preserve"> ante pequeños cambios en la tasa de interés </w:t>
      </w:r>
      <m:oMath>
        <m:r>
          <m:rPr>
            <m:sty m:val="p"/>
          </m:rPr>
          <w:rPr>
            <w:rFonts w:ascii="Cambria Math" w:hAnsi="Cambria Math" w:cs="Times New Roman"/>
            <w:sz w:val="24"/>
            <w:szCs w:val="24"/>
          </w:rPr>
          <m:t>Δ</m:t>
        </m:r>
        <m:r>
          <w:rPr>
            <w:rFonts w:ascii="Cambria Math" w:hAnsi="Cambria Math" w:cs="Times New Roman"/>
            <w:sz w:val="24"/>
            <w:szCs w:val="24"/>
          </w:rPr>
          <m:t>r</m:t>
        </m:r>
      </m:oMath>
      <w:r w:rsidRPr="00576467">
        <w:rPr>
          <w:rFonts w:ascii="Times New Roman" w:hAnsi="Times New Roman" w:cs="Times New Roman"/>
          <w:sz w:val="24"/>
          <w:szCs w:val="24"/>
        </w:rPr>
        <w:t xml:space="preserve"> (Stewart et al., 2021). Calculando la derivada parcial de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oMath>
      <w:r w:rsidRPr="00576467">
        <w:rPr>
          <w:rFonts w:ascii="Times New Roman" w:hAnsi="Times New Roman" w:cs="Times New Roman"/>
          <w:sz w:val="24"/>
          <w:szCs w:val="24"/>
        </w:rPr>
        <w:t xml:space="preserve"> respecto a </w:t>
      </w:r>
      <m:oMath>
        <m:r>
          <w:rPr>
            <w:rFonts w:ascii="Cambria Math" w:hAnsi="Cambria Math" w:cs="Times New Roman"/>
            <w:sz w:val="24"/>
            <w:szCs w:val="24"/>
          </w:rPr>
          <m:t>r</m:t>
        </m:r>
      </m:oMath>
      <w:r w:rsidRPr="00576467">
        <w:rPr>
          <w:rFonts w:ascii="Times New Roman" w:hAnsi="Times New Roman" w:cs="Times New Roman"/>
          <w:sz w:val="24"/>
          <w:szCs w:val="24"/>
        </w:rPr>
        <w:t>:</w:t>
      </w:r>
    </w:p>
    <w:p w14:paraId="042F76A2" w14:textId="404D0FD9" w:rsidR="007443D4" w:rsidRPr="00576467" w:rsidRDefault="007443D4" w:rsidP="007443D4">
      <w:pPr>
        <w:spacing w:after="0" w:line="480" w:lineRule="auto"/>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num>
            <m:den>
              <m:r>
                <w:rPr>
                  <w:rFonts w:ascii="Cambria Math" w:hAnsi="Cambria Math" w:cs="Times New Roman"/>
                  <w:sz w:val="24"/>
                  <w:szCs w:val="24"/>
                </w:rPr>
                <m:t>∂r</m:t>
              </m:r>
            </m:den>
          </m:f>
          <m:r>
            <w:rPr>
              <w:rFonts w:ascii="Cambria Math" w:hAnsi="Cambria Math" w:cs="Times New Roman"/>
              <w:sz w:val="24"/>
              <w:szCs w:val="24"/>
            </w:rPr>
            <m:t>=P⋅t⋅</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r</m:t>
                      </m:r>
                    </m:num>
                    <m:den>
                      <m:r>
                        <w:rPr>
                          <w:rFonts w:ascii="Cambria Math" w:hAnsi="Cambria Math" w:cs="Times New Roman"/>
                          <w:sz w:val="24"/>
                          <w:szCs w:val="24"/>
                        </w:rPr>
                        <m:t>n</m:t>
                      </m:r>
                    </m:den>
                  </m:f>
                </m:e>
              </m:d>
            </m:e>
            <m:sup>
              <m:r>
                <w:rPr>
                  <w:rFonts w:ascii="Cambria Math" w:hAnsi="Cambria Math" w:cs="Times New Roman"/>
                  <w:sz w:val="24"/>
                  <w:szCs w:val="24"/>
                </w:rPr>
                <m:t>nt-1</m:t>
              </m:r>
            </m:sup>
          </m:sSup>
        </m:oMath>
      </m:oMathPara>
    </w:p>
    <w:p w14:paraId="2BE6C825" w14:textId="568DB1E7"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Evaluando en los parámetros base (</w:t>
      </w:r>
      <m:oMath>
        <m:r>
          <w:rPr>
            <w:rFonts w:ascii="Cambria Math" w:hAnsi="Cambria Math" w:cs="Times New Roman"/>
            <w:sz w:val="24"/>
            <w:szCs w:val="24"/>
          </w:rPr>
          <m:t>P=500 000</m:t>
        </m:r>
      </m:oMath>
      <w:r w:rsidRPr="00576467">
        <w:rPr>
          <w:rFonts w:ascii="Times New Roman" w:hAnsi="Times New Roman" w:cs="Times New Roman"/>
          <w:sz w:val="24"/>
          <w:szCs w:val="24"/>
        </w:rPr>
        <w:t xml:space="preserve">, </w:t>
      </w:r>
      <m:oMath>
        <m:r>
          <w:rPr>
            <w:rFonts w:ascii="Cambria Math" w:hAnsi="Cambria Math" w:cs="Times New Roman"/>
            <w:sz w:val="24"/>
            <w:szCs w:val="24"/>
          </w:rPr>
          <m:t>r=0.06</m:t>
        </m:r>
      </m:oMath>
      <w:r w:rsidRPr="00576467">
        <w:rPr>
          <w:rFonts w:ascii="Times New Roman" w:hAnsi="Times New Roman" w:cs="Times New Roman"/>
          <w:sz w:val="24"/>
          <w:szCs w:val="24"/>
        </w:rPr>
        <w:t xml:space="preserve">, </w:t>
      </w:r>
      <m:oMath>
        <m:r>
          <w:rPr>
            <w:rFonts w:ascii="Cambria Math" w:hAnsi="Cambria Math" w:cs="Times New Roman"/>
            <w:sz w:val="24"/>
            <w:szCs w:val="24"/>
          </w:rPr>
          <m:t>n=12</m:t>
        </m:r>
      </m:oMath>
      <w:r w:rsidRPr="00576467">
        <w:rPr>
          <w:rFonts w:ascii="Times New Roman" w:hAnsi="Times New Roman" w:cs="Times New Roman"/>
          <w:sz w:val="24"/>
          <w:szCs w:val="24"/>
        </w:rPr>
        <w:t xml:space="preserve">, </w:t>
      </w:r>
      <m:oMath>
        <m:r>
          <w:rPr>
            <w:rFonts w:ascii="Cambria Math" w:hAnsi="Cambria Math" w:cs="Times New Roman"/>
            <w:sz w:val="24"/>
            <w:szCs w:val="24"/>
          </w:rPr>
          <m:t>t=15</m:t>
        </m:r>
      </m:oMath>
      <w:r w:rsidRPr="00576467">
        <w:rPr>
          <w:rFonts w:ascii="Times New Roman" w:hAnsi="Times New Roman" w:cs="Times New Roman"/>
          <w:sz w:val="24"/>
          <w:szCs w:val="24"/>
        </w:rPr>
        <w:t>):</w:t>
      </w:r>
    </w:p>
    <w:p w14:paraId="4F98FC1F" w14:textId="1B5C167A" w:rsidR="007443D4" w:rsidRPr="00576467" w:rsidRDefault="007443D4" w:rsidP="007443D4">
      <w:pPr>
        <w:spacing w:after="0" w:line="480" w:lineRule="auto"/>
        <w:jc w:val="both"/>
        <w:rPr>
          <w:rFonts w:ascii="Times New Roman" w:hAnsi="Times New Roman" w:cs="Times New Roman"/>
          <w:sz w:val="24"/>
          <w:szCs w:val="24"/>
        </w:rPr>
      </w:pPr>
      <m:oMathPara>
        <m:oMath>
          <m:f>
            <m:fPr>
              <m:ctrlPr>
                <w:rPr>
                  <w:rFonts w:ascii="Cambria Math" w:hAnsi="Cambria Math" w:cs="Times New Roman"/>
                  <w:sz w:val="24"/>
                  <w:szCs w:val="24"/>
                </w:rPr>
              </m:ctrlPr>
            </m:fPr>
            <m:num>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num>
            <m:den>
              <m:r>
                <w:rPr>
                  <w:rFonts w:ascii="Cambria Math" w:hAnsi="Cambria Math" w:cs="Times New Roman"/>
                  <w:sz w:val="24"/>
                  <w:szCs w:val="24"/>
                </w:rPr>
                <m:t>∂r</m:t>
              </m:r>
            </m:den>
          </m:f>
          <m:r>
            <w:rPr>
              <w:rFonts w:ascii="Cambria Math" w:hAnsi="Cambria Math" w:cs="Times New Roman"/>
              <w:sz w:val="24"/>
              <w:szCs w:val="24"/>
            </w:rPr>
            <m:t>=500 000×15×</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0.06</m:t>
                      </m:r>
                    </m:num>
                    <m:den>
                      <m:r>
                        <w:rPr>
                          <w:rFonts w:ascii="Cambria Math" w:hAnsi="Cambria Math" w:cs="Times New Roman"/>
                          <w:sz w:val="24"/>
                          <w:szCs w:val="24"/>
                        </w:rPr>
                        <m:t>12</m:t>
                      </m:r>
                    </m:den>
                  </m:f>
                </m:e>
              </m:d>
            </m:e>
            <m:sup>
              <m:r>
                <w:rPr>
                  <w:rFonts w:ascii="Cambria Math" w:hAnsi="Cambria Math" w:cs="Times New Roman"/>
                  <w:sz w:val="24"/>
                  <w:szCs w:val="24"/>
                </w:rPr>
                <m:t>179</m:t>
              </m:r>
            </m:sup>
          </m:sSup>
          <m:r>
            <w:rPr>
              <w:rFonts w:ascii="Cambria Math" w:hAnsi="Cambria Math" w:cs="Times New Roman"/>
              <w:sz w:val="24"/>
              <w:szCs w:val="24"/>
            </w:rPr>
            <m:t>≈18,314,131.06</m:t>
          </m:r>
        </m:oMath>
      </m:oMathPara>
    </w:p>
    <w:p w14:paraId="3B0D1272" w14:textId="0F6D733F"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Si la tasa nominal aumenta en </w:t>
      </w:r>
      <m:oMath>
        <m:r>
          <m:rPr>
            <m:sty m:val="p"/>
          </m:rPr>
          <w:rPr>
            <w:rFonts w:ascii="Cambria Math" w:hAnsi="Cambria Math" w:cs="Times New Roman"/>
            <w:sz w:val="24"/>
            <w:szCs w:val="24"/>
          </w:rPr>
          <m:t>Δ</m:t>
        </m:r>
        <m:r>
          <w:rPr>
            <w:rFonts w:ascii="Cambria Math" w:hAnsi="Cambria Math" w:cs="Times New Roman"/>
            <w:sz w:val="24"/>
            <w:szCs w:val="24"/>
          </w:rPr>
          <m:t>r=0.005</m:t>
        </m:r>
      </m:oMath>
      <w:r w:rsidRPr="00576467">
        <w:rPr>
          <w:rFonts w:ascii="Times New Roman" w:hAnsi="Times New Roman" w:cs="Times New Roman"/>
          <w:sz w:val="24"/>
          <w:szCs w:val="24"/>
        </w:rPr>
        <w:t xml:space="preserve"> (+0.5 puntos porcentuales, pasando de </w:t>
      </w:r>
      <m:oMath>
        <m:r>
          <w:rPr>
            <w:rFonts w:ascii="Cambria Math" w:hAnsi="Cambria Math" w:cs="Times New Roman"/>
            <w:sz w:val="24"/>
            <w:szCs w:val="24"/>
          </w:rPr>
          <m:t>6.0%</m:t>
        </m:r>
      </m:oMath>
      <w:r w:rsidRPr="00576467">
        <w:rPr>
          <w:rFonts w:ascii="Times New Roman" w:hAnsi="Times New Roman" w:cs="Times New Roman"/>
          <w:sz w:val="24"/>
          <w:szCs w:val="24"/>
        </w:rPr>
        <w:t xml:space="preserve"> a </w:t>
      </w:r>
      <m:oMath>
        <m:r>
          <w:rPr>
            <w:rFonts w:ascii="Cambria Math" w:hAnsi="Cambria Math" w:cs="Times New Roman"/>
            <w:sz w:val="24"/>
            <w:szCs w:val="24"/>
          </w:rPr>
          <m:t>6.5%</m:t>
        </m:r>
      </m:oMath>
      <w:r w:rsidRPr="00576467">
        <w:rPr>
          <w:rFonts w:ascii="Times New Roman" w:hAnsi="Times New Roman" w:cs="Times New Roman"/>
          <w:sz w:val="24"/>
          <w:szCs w:val="24"/>
        </w:rPr>
        <w:t>):</w:t>
      </w:r>
    </w:p>
    <w:p w14:paraId="7F896971" w14:textId="669EAAD5" w:rsidR="007443D4" w:rsidRPr="00576467" w:rsidRDefault="007443D4" w:rsidP="007443D4">
      <w:pPr>
        <w:spacing w:after="0" w:line="480" w:lineRule="auto"/>
        <w:jc w:val="both"/>
        <w:rPr>
          <w:rFonts w:ascii="Times New Roman" w:hAnsi="Times New Roman" w:cs="Times New Roman"/>
          <w:sz w:val="24"/>
          <w:szCs w:val="24"/>
        </w:rPr>
      </w:pPr>
      <m:oMathPara>
        <m:oMath>
          <m:r>
            <w:rPr>
              <w:rFonts w:ascii="Cambria Math" w:hAnsi="Cambria Math" w:cs="Times New Roman"/>
              <w:sz w:val="24"/>
              <w:szCs w:val="24"/>
            </w:rPr>
            <m:t>dA≈</m:t>
          </m:r>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num>
                <m:den>
                  <m:r>
                    <w:rPr>
                      <w:rFonts w:ascii="Cambria Math" w:hAnsi="Cambria Math" w:cs="Times New Roman"/>
                      <w:sz w:val="24"/>
                      <w:szCs w:val="24"/>
                    </w:rPr>
                    <m:t>∂r</m:t>
                  </m:r>
                </m:den>
              </m:f>
            </m:e>
          </m:d>
          <m:r>
            <m:rPr>
              <m:sty m:val="p"/>
            </m:rPr>
            <w:rPr>
              <w:rFonts w:ascii="Cambria Math" w:hAnsi="Cambria Math" w:cs="Times New Roman"/>
              <w:sz w:val="24"/>
              <w:szCs w:val="24"/>
            </w:rPr>
            <m:t>Δ</m:t>
          </m:r>
          <m:r>
            <w:rPr>
              <w:rFonts w:ascii="Cambria Math" w:hAnsi="Cambria Math" w:cs="Times New Roman"/>
              <w:sz w:val="24"/>
              <w:szCs w:val="24"/>
            </w:rPr>
            <m:t>r=18,314,131.06×0.005=</m:t>
          </m:r>
          <m:r>
            <m:rPr>
              <m:nor/>
            </m:rPr>
            <w:rPr>
              <w:rFonts w:ascii="Times New Roman" w:hAnsi="Times New Roman" w:cs="Times New Roman"/>
              <w:sz w:val="24"/>
              <w:szCs w:val="24"/>
            </w:rPr>
            <m:t>₡</m:t>
          </m:r>
          <m:r>
            <w:rPr>
              <w:rFonts w:ascii="Cambria Math" w:hAnsi="Cambria Math" w:cs="Times New Roman"/>
              <w:sz w:val="24"/>
              <w:szCs w:val="24"/>
            </w:rPr>
            <m:t>91,570.66</m:t>
          </m:r>
        </m:oMath>
      </m:oMathPara>
    </w:p>
    <w:p w14:paraId="559EFF92" w14:textId="555515EB"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Al realizar el cálculo exacto evaluando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d>
          <m:dPr>
            <m:ctrlPr>
              <w:rPr>
                <w:rFonts w:ascii="Cambria Math" w:hAnsi="Cambria Math" w:cs="Times New Roman"/>
                <w:sz w:val="24"/>
                <w:szCs w:val="24"/>
              </w:rPr>
            </m:ctrlPr>
          </m:dPr>
          <m:e>
            <m:r>
              <w:rPr>
                <w:rFonts w:ascii="Cambria Math" w:hAnsi="Cambria Math" w:cs="Times New Roman"/>
                <w:sz w:val="24"/>
                <w:szCs w:val="24"/>
              </w:rPr>
              <m:t>15</m:t>
            </m:r>
          </m:e>
        </m:d>
      </m:oMath>
      <w:r w:rsidRPr="00576467">
        <w:rPr>
          <w:rFonts w:ascii="Times New Roman" w:hAnsi="Times New Roman" w:cs="Times New Roman"/>
          <w:sz w:val="24"/>
          <w:szCs w:val="24"/>
        </w:rPr>
        <w:t xml:space="preserve"> al </w:t>
      </w:r>
      <m:oMath>
        <m:r>
          <w:rPr>
            <w:rFonts w:ascii="Cambria Math" w:hAnsi="Cambria Math" w:cs="Times New Roman"/>
            <w:sz w:val="24"/>
            <w:szCs w:val="24"/>
          </w:rPr>
          <m:t>6.5%</m:t>
        </m:r>
      </m:oMath>
      <w:r w:rsidRPr="00576467">
        <w:rPr>
          <w:rFonts w:ascii="Times New Roman" w:hAnsi="Times New Roman" w:cs="Times New Roman"/>
          <w:sz w:val="24"/>
          <w:szCs w:val="24"/>
        </w:rPr>
        <w:t xml:space="preserve">, se obtiene un incremento de </w:t>
      </w:r>
      <m:oMath>
        <m:r>
          <m:rPr>
            <m:nor/>
          </m:rPr>
          <w:rPr>
            <w:rFonts w:ascii="Times New Roman" w:hAnsi="Times New Roman" w:cs="Times New Roman"/>
            <w:sz w:val="24"/>
            <w:szCs w:val="24"/>
          </w:rPr>
          <m:t>₡</m:t>
        </m:r>
        <m:r>
          <w:rPr>
            <w:rFonts w:ascii="Cambria Math" w:hAnsi="Cambria Math" w:cs="Times New Roman"/>
            <w:sz w:val="24"/>
            <w:szCs w:val="24"/>
          </w:rPr>
          <m:t>95,053.63</m:t>
        </m:r>
      </m:oMath>
      <w:r w:rsidRPr="00576467">
        <w:rPr>
          <w:rFonts w:ascii="Times New Roman" w:hAnsi="Times New Roman" w:cs="Times New Roman"/>
          <w:sz w:val="24"/>
          <w:szCs w:val="24"/>
        </w:rPr>
        <w:t xml:space="preserve">. La diferencia entre el cambio exacto y la aproximación diferencial es de </w:t>
      </w:r>
      <m:oMath>
        <m:r>
          <m:rPr>
            <m:nor/>
          </m:rPr>
          <w:rPr>
            <w:rFonts w:ascii="Times New Roman" w:hAnsi="Times New Roman" w:cs="Times New Roman"/>
            <w:sz w:val="24"/>
            <w:szCs w:val="24"/>
          </w:rPr>
          <m:t>₡</m:t>
        </m:r>
        <m:r>
          <w:rPr>
            <w:rFonts w:ascii="Cambria Math" w:hAnsi="Cambria Math" w:cs="Times New Roman"/>
            <w:sz w:val="24"/>
            <w:szCs w:val="24"/>
          </w:rPr>
          <m:t>3,482.97</m:t>
        </m:r>
      </m:oMath>
      <w:r w:rsidRPr="00576467">
        <w:rPr>
          <w:rFonts w:ascii="Times New Roman" w:hAnsi="Times New Roman" w:cs="Times New Roman"/>
          <w:sz w:val="24"/>
          <w:szCs w:val="24"/>
        </w:rPr>
        <w:t>, lo que demuestra la utilidad de la diferencial para estimaciones marginales rápidas (Stewart et al., 2021).</w:t>
      </w:r>
    </w:p>
    <w:p w14:paraId="4FBF770E" w14:textId="77777777" w:rsidR="007443D4" w:rsidRPr="00576467" w:rsidRDefault="007443D4" w:rsidP="00576467">
      <w:pPr>
        <w:pStyle w:val="Ttulo1"/>
        <w:rPr>
          <w:rFonts w:ascii="Times New Roman" w:hAnsi="Times New Roman" w:cs="Times New Roman"/>
        </w:rPr>
      </w:pPr>
      <w:r w:rsidRPr="00576467">
        <w:rPr>
          <w:rFonts w:ascii="Times New Roman" w:hAnsi="Times New Roman" w:cs="Times New Roman"/>
        </w:rPr>
        <w:lastRenderedPageBreak/>
        <w:t>7. Desarrollo y Resultados</w:t>
      </w:r>
    </w:p>
    <w:p w14:paraId="7F4726F4" w14:textId="77777777" w:rsidR="007443D4" w:rsidRPr="00576467" w:rsidRDefault="007443D4" w:rsidP="00576467">
      <w:pPr>
        <w:pStyle w:val="Ttulo2"/>
        <w:rPr>
          <w:rFonts w:ascii="Times New Roman" w:hAnsi="Times New Roman" w:cs="Times New Roman"/>
        </w:rPr>
      </w:pPr>
      <w:r w:rsidRPr="00576467">
        <w:rPr>
          <w:rFonts w:ascii="Times New Roman" w:hAnsi="Times New Roman" w:cs="Times New Roman"/>
        </w:rPr>
        <w:t>7.1 Comparación del Escenario Base</w:t>
      </w:r>
    </w:p>
    <w:p w14:paraId="2862F4CE" w14:textId="77564A8A" w:rsidR="00576467"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La Tabla 3 condensa el desempeño de las tres modalidades de capitalización bajo las condiciones base del proyecto.</w:t>
      </w:r>
    </w:p>
    <w:p w14:paraId="5D0DE8E8" w14:textId="77777777" w:rsidR="00576467" w:rsidRPr="00576467" w:rsidRDefault="00576467" w:rsidP="00576467">
      <w:pPr>
        <w:pStyle w:val="Ttulo1"/>
        <w:rPr>
          <w:rFonts w:ascii="Times New Roman" w:hAnsi="Times New Roman" w:cs="Times New Roman"/>
        </w:rPr>
      </w:pPr>
      <w:r w:rsidRPr="00576467">
        <w:rPr>
          <w:rFonts w:ascii="Times New Roman" w:hAnsi="Times New Roman" w:cs="Times New Roman"/>
        </w:rPr>
        <w:t>Tabla 3</w:t>
      </w:r>
    </w:p>
    <w:p w14:paraId="79ACEA2A" w14:textId="77777777" w:rsidR="00576467" w:rsidRPr="00576467" w:rsidRDefault="00576467" w:rsidP="00576467">
      <w:pPr>
        <w:pStyle w:val="Ttulo2"/>
        <w:rPr>
          <w:rFonts w:ascii="Times New Roman" w:hAnsi="Times New Roman" w:cs="Times New Roman"/>
        </w:rPr>
      </w:pPr>
      <w:r w:rsidRPr="00576467">
        <w:rPr>
          <w:rFonts w:ascii="Times New Roman" w:hAnsi="Times New Roman" w:cs="Times New Roman"/>
        </w:rPr>
        <w:t>Resumen comparativo de rendimiento y plazos en el Escenario Base</w:t>
      </w:r>
    </w:p>
    <w:p w14:paraId="7B0DA621" w14:textId="77777777" w:rsidR="00576467" w:rsidRPr="00576467" w:rsidRDefault="00576467" w:rsidP="007443D4">
      <w:pPr>
        <w:spacing w:after="0" w:line="480" w:lineRule="auto"/>
        <w:jc w:val="both"/>
        <w:rPr>
          <w:rFonts w:ascii="Times New Roman" w:hAnsi="Times New Roman" w:cs="Times New Roman"/>
          <w:i/>
          <w:iCs/>
          <w:sz w:val="24"/>
          <w:szCs w:val="24"/>
        </w:rPr>
      </w:pPr>
    </w:p>
    <w:tbl>
      <w:tblPr>
        <w:tblStyle w:val="Tablanormal1"/>
        <w:tblpPr w:leftFromText="141" w:rightFromText="141" w:vertAnchor="page" w:horzAnchor="margin" w:tblpY="5731"/>
        <w:tblW w:w="10060" w:type="dxa"/>
        <w:tblLook w:val="04A0" w:firstRow="1" w:lastRow="0" w:firstColumn="1" w:lastColumn="0" w:noHBand="0" w:noVBand="1"/>
      </w:tblPr>
      <w:tblGrid>
        <w:gridCol w:w="2263"/>
        <w:gridCol w:w="4253"/>
        <w:gridCol w:w="3544"/>
      </w:tblGrid>
      <w:tr w:rsidR="00576467" w:rsidRPr="00576467" w14:paraId="6327C96C" w14:textId="77777777" w:rsidTr="005764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shd w:val="clear" w:color="auto" w:fill="7F7F7F" w:themeFill="text1" w:themeFillTint="80"/>
            <w:vAlign w:val="center"/>
          </w:tcPr>
          <w:p w14:paraId="0CA47B3E" w14:textId="19479EF6" w:rsidR="00576467" w:rsidRPr="00576467" w:rsidRDefault="00576467" w:rsidP="00576467">
            <w:pPr>
              <w:spacing w:line="480" w:lineRule="auto"/>
              <w:jc w:val="center"/>
              <w:rPr>
                <w:rFonts w:ascii="Times New Roman" w:hAnsi="Times New Roman" w:cs="Times New Roman"/>
                <w:sz w:val="24"/>
                <w:szCs w:val="24"/>
              </w:rPr>
            </w:pPr>
            <w:r w:rsidRPr="00576467">
              <w:rPr>
                <w:rFonts w:ascii="Times New Roman" w:hAnsi="Times New Roman" w:cs="Times New Roman"/>
                <w:sz w:val="24"/>
                <w:szCs w:val="24"/>
              </w:rPr>
              <w:t>Método de Capitalización</w:t>
            </w:r>
          </w:p>
        </w:tc>
        <w:tc>
          <w:tcPr>
            <w:tcW w:w="4253" w:type="dxa"/>
            <w:shd w:val="clear" w:color="auto" w:fill="7F7F7F" w:themeFill="text1" w:themeFillTint="80"/>
            <w:vAlign w:val="center"/>
          </w:tcPr>
          <w:p w14:paraId="1D18B16C" w14:textId="7294EC75" w:rsidR="00576467" w:rsidRPr="00576467" w:rsidRDefault="00576467" w:rsidP="0057646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Monto Final (</w:t>
            </w:r>
            <w:proofErr w:type="gramStart"/>
            <w:r w:rsidRPr="00576467">
              <w:rPr>
                <w:rFonts w:ascii="Times New Roman" w:hAnsi="Times New Roman" w:cs="Times New Roman"/>
                <w:sz w:val="24"/>
                <w:szCs w:val="24"/>
              </w:rPr>
              <w:t>A(</w:t>
            </w:r>
            <w:proofErr w:type="gramEnd"/>
            <w:r w:rsidRPr="00576467">
              <w:rPr>
                <w:rFonts w:ascii="Times New Roman" w:hAnsi="Times New Roman" w:cs="Times New Roman"/>
                <w:sz w:val="24"/>
                <w:szCs w:val="24"/>
              </w:rPr>
              <w:t>15))</w:t>
            </w:r>
          </w:p>
        </w:tc>
        <w:tc>
          <w:tcPr>
            <w:tcW w:w="3544" w:type="dxa"/>
            <w:shd w:val="clear" w:color="auto" w:fill="7F7F7F" w:themeFill="text1" w:themeFillTint="80"/>
            <w:vAlign w:val="center"/>
          </w:tcPr>
          <w:p w14:paraId="575B430A" w14:textId="7842C066" w:rsidR="00576467" w:rsidRPr="00576467" w:rsidRDefault="00576467" w:rsidP="0057646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Ganancia Neta</w:t>
            </w:r>
          </w:p>
        </w:tc>
      </w:tr>
      <w:tr w:rsidR="00576467" w:rsidRPr="00576467" w14:paraId="4E94366F" w14:textId="77777777" w:rsidTr="00576467">
        <w:trPr>
          <w:cnfStyle w:val="000000100000" w:firstRow="0" w:lastRow="0" w:firstColumn="0" w:lastColumn="0" w:oddVBand="0" w:evenVBand="0" w:oddHBand="1" w:evenHBand="0" w:firstRowFirstColumn="0" w:firstRowLastColumn="0" w:lastRowFirstColumn="0" w:lastRowLastColumn="0"/>
          <w:trHeight w:val="1008"/>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08671891" w14:textId="18903B01" w:rsidR="00576467" w:rsidRPr="00576467" w:rsidRDefault="00576467" w:rsidP="00576467">
            <w:pPr>
              <w:spacing w:line="480" w:lineRule="auto"/>
              <w:rPr>
                <w:rFonts w:ascii="Times New Roman" w:hAnsi="Times New Roman" w:cs="Times New Roman"/>
                <w:sz w:val="24"/>
                <w:szCs w:val="24"/>
              </w:rPr>
            </w:pPr>
            <w:r w:rsidRPr="00576467">
              <w:rPr>
                <w:rFonts w:ascii="Times New Roman" w:hAnsi="Times New Roman" w:cs="Times New Roman"/>
                <w:sz w:val="24"/>
                <w:szCs w:val="24"/>
              </w:rPr>
              <w:t>Interés Simple</w:t>
            </w:r>
          </w:p>
        </w:tc>
        <w:tc>
          <w:tcPr>
            <w:tcW w:w="4253" w:type="dxa"/>
            <w:vAlign w:val="center"/>
          </w:tcPr>
          <w:p w14:paraId="76262E77" w14:textId="216DCB2F" w:rsidR="00576467" w:rsidRPr="00576467" w:rsidRDefault="00576467" w:rsidP="00576467">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m:rPr>
                    <m:nor/>
                  </m:rPr>
                  <w:rPr>
                    <w:rFonts w:ascii="Times New Roman" w:hAnsi="Times New Roman" w:cs="Times New Roman"/>
                    <w:sz w:val="24"/>
                    <w:szCs w:val="24"/>
                  </w:rPr>
                  <m:t>₡</m:t>
                </m:r>
                <m:r>
                  <w:rPr>
                    <w:rFonts w:ascii="Cambria Math" w:hAnsi="Cambria Math" w:cs="Times New Roman"/>
                    <w:sz w:val="24"/>
                    <w:szCs w:val="24"/>
                  </w:rPr>
                  <m:t>950,000.00</m:t>
                </m:r>
              </m:oMath>
            </m:oMathPara>
          </w:p>
        </w:tc>
        <w:tc>
          <w:tcPr>
            <w:tcW w:w="3544" w:type="dxa"/>
            <w:vAlign w:val="center"/>
          </w:tcPr>
          <w:p w14:paraId="31D1897C" w14:textId="25867A03" w:rsidR="00576467" w:rsidRPr="00576467" w:rsidRDefault="00576467" w:rsidP="00576467">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m:rPr>
                    <m:nor/>
                  </m:rPr>
                  <w:rPr>
                    <w:rFonts w:ascii="Times New Roman" w:hAnsi="Times New Roman" w:cs="Times New Roman"/>
                    <w:sz w:val="24"/>
                    <w:szCs w:val="24"/>
                  </w:rPr>
                  <m:t>₡</m:t>
                </m:r>
                <m:r>
                  <w:rPr>
                    <w:rFonts w:ascii="Cambria Math" w:hAnsi="Cambria Math" w:cs="Times New Roman"/>
                    <w:sz w:val="24"/>
                    <w:szCs w:val="24"/>
                  </w:rPr>
                  <m:t>450,000.00</m:t>
                </m:r>
              </m:oMath>
            </m:oMathPara>
          </w:p>
        </w:tc>
      </w:tr>
      <w:tr w:rsidR="00576467" w:rsidRPr="00576467" w14:paraId="7F6F9A90" w14:textId="77777777" w:rsidTr="00576467">
        <w:tc>
          <w:tcPr>
            <w:cnfStyle w:val="001000000000" w:firstRow="0" w:lastRow="0" w:firstColumn="1" w:lastColumn="0" w:oddVBand="0" w:evenVBand="0" w:oddHBand="0" w:evenHBand="0" w:firstRowFirstColumn="0" w:firstRowLastColumn="0" w:lastRowFirstColumn="0" w:lastRowLastColumn="0"/>
            <w:tcW w:w="2263" w:type="dxa"/>
            <w:vAlign w:val="center"/>
          </w:tcPr>
          <w:p w14:paraId="26F918BE" w14:textId="2C0EEC7B" w:rsidR="00576467" w:rsidRPr="00576467" w:rsidRDefault="00576467" w:rsidP="00576467">
            <w:pPr>
              <w:spacing w:line="480" w:lineRule="auto"/>
              <w:rPr>
                <w:rFonts w:ascii="Times New Roman" w:hAnsi="Times New Roman" w:cs="Times New Roman"/>
                <w:sz w:val="20"/>
                <w:szCs w:val="20"/>
              </w:rPr>
            </w:pPr>
            <w:r w:rsidRPr="00576467">
              <w:rPr>
                <w:rFonts w:ascii="Times New Roman" w:hAnsi="Times New Roman" w:cs="Times New Roman"/>
                <w:sz w:val="24"/>
                <w:szCs w:val="24"/>
              </w:rPr>
              <w:t>Interés Compuesto (</w:t>
            </w:r>
            <m:oMath>
              <m:r>
                <m:rPr>
                  <m:sty m:val="bi"/>
                </m:rPr>
                <w:rPr>
                  <w:rFonts w:ascii="Cambria Math" w:hAnsi="Cambria Math" w:cs="Times New Roman"/>
                  <w:sz w:val="24"/>
                  <w:szCs w:val="24"/>
                </w:rPr>
                <m:t>n=12</m:t>
              </m:r>
            </m:oMath>
            <w:r w:rsidRPr="00576467">
              <w:rPr>
                <w:rFonts w:ascii="Times New Roman" w:hAnsi="Times New Roman" w:cs="Times New Roman"/>
                <w:sz w:val="24"/>
                <w:szCs w:val="24"/>
              </w:rPr>
              <w:t>)</w:t>
            </w:r>
          </w:p>
        </w:tc>
        <w:tc>
          <w:tcPr>
            <w:tcW w:w="4253" w:type="dxa"/>
            <w:vAlign w:val="center"/>
          </w:tcPr>
          <w:p w14:paraId="3D36F163" w14:textId="47BA3607" w:rsidR="00576467" w:rsidRPr="00576467" w:rsidRDefault="00576467" w:rsidP="00576467">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m:rPr>
                    <m:nor/>
                  </m:rPr>
                  <w:rPr>
                    <w:rFonts w:ascii="Times New Roman" w:hAnsi="Times New Roman" w:cs="Times New Roman"/>
                    <w:sz w:val="24"/>
                    <w:szCs w:val="24"/>
                  </w:rPr>
                  <m:t>₡</m:t>
                </m:r>
                <m:r>
                  <w:rPr>
                    <w:rFonts w:ascii="Cambria Math" w:hAnsi="Cambria Math" w:cs="Times New Roman"/>
                    <w:sz w:val="24"/>
                    <w:szCs w:val="24"/>
                  </w:rPr>
                  <m:t>1,227,046.78</m:t>
                </m:r>
              </m:oMath>
            </m:oMathPara>
          </w:p>
        </w:tc>
        <w:tc>
          <w:tcPr>
            <w:tcW w:w="3544" w:type="dxa"/>
            <w:vAlign w:val="center"/>
          </w:tcPr>
          <w:p w14:paraId="7FD73DED" w14:textId="143BF6D4" w:rsidR="00576467" w:rsidRPr="00576467" w:rsidRDefault="00576467" w:rsidP="00576467">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m:rPr>
                    <m:nor/>
                  </m:rPr>
                  <w:rPr>
                    <w:rFonts w:ascii="Times New Roman" w:hAnsi="Times New Roman" w:cs="Times New Roman"/>
                    <w:sz w:val="24"/>
                    <w:szCs w:val="24"/>
                  </w:rPr>
                  <m:t>₡</m:t>
                </m:r>
                <m:r>
                  <w:rPr>
                    <w:rFonts w:ascii="Cambria Math" w:hAnsi="Cambria Math" w:cs="Times New Roman"/>
                    <w:sz w:val="24"/>
                    <w:szCs w:val="24"/>
                  </w:rPr>
                  <m:t>727,046.78</m:t>
                </m:r>
              </m:oMath>
            </m:oMathPara>
          </w:p>
        </w:tc>
      </w:tr>
      <w:tr w:rsidR="00576467" w:rsidRPr="00576467" w14:paraId="19DE0D5B" w14:textId="77777777" w:rsidTr="00576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7789950C" w14:textId="47619F15" w:rsidR="00576467" w:rsidRPr="00576467" w:rsidRDefault="00576467" w:rsidP="00576467">
            <w:pPr>
              <w:spacing w:line="480" w:lineRule="auto"/>
              <w:rPr>
                <w:rFonts w:ascii="Times New Roman" w:hAnsi="Times New Roman" w:cs="Times New Roman"/>
                <w:sz w:val="20"/>
                <w:szCs w:val="20"/>
              </w:rPr>
            </w:pPr>
            <w:r w:rsidRPr="00576467">
              <w:rPr>
                <w:rFonts w:ascii="Times New Roman" w:hAnsi="Times New Roman" w:cs="Times New Roman"/>
                <w:sz w:val="24"/>
                <w:szCs w:val="24"/>
              </w:rPr>
              <w:t>Capitalización Continua</w:t>
            </w:r>
          </w:p>
        </w:tc>
        <w:tc>
          <w:tcPr>
            <w:tcW w:w="4253" w:type="dxa"/>
            <w:vAlign w:val="center"/>
          </w:tcPr>
          <w:p w14:paraId="7427EE9C" w14:textId="0D4A58DB" w:rsidR="00576467" w:rsidRPr="00576467" w:rsidRDefault="00576467" w:rsidP="00576467">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Para>
              <m:oMath>
                <m:r>
                  <m:rPr>
                    <m:nor/>
                  </m:rPr>
                  <w:rPr>
                    <w:rFonts w:ascii="Times New Roman" w:hAnsi="Times New Roman" w:cs="Times New Roman"/>
                    <w:sz w:val="24"/>
                    <w:szCs w:val="24"/>
                  </w:rPr>
                  <m:t>₡</m:t>
                </m:r>
                <m:r>
                  <w:rPr>
                    <w:rFonts w:ascii="Cambria Math" w:hAnsi="Cambria Math" w:cs="Times New Roman"/>
                    <w:sz w:val="24"/>
                    <w:szCs w:val="24"/>
                  </w:rPr>
                  <m:t>1,229,801.56</m:t>
                </m:r>
              </m:oMath>
            </m:oMathPara>
          </w:p>
        </w:tc>
        <w:tc>
          <w:tcPr>
            <w:tcW w:w="3544" w:type="dxa"/>
            <w:vAlign w:val="center"/>
          </w:tcPr>
          <w:p w14:paraId="3AF9BD40" w14:textId="3A1C2C5E" w:rsidR="00576467" w:rsidRPr="00576467" w:rsidRDefault="00576467" w:rsidP="00576467">
            <w:pPr>
              <w:tabs>
                <w:tab w:val="left" w:pos="1500"/>
              </w:tabs>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Para>
              <m:oMath>
                <m:r>
                  <m:rPr>
                    <m:nor/>
                  </m:rPr>
                  <w:rPr>
                    <w:rFonts w:ascii="Times New Roman" w:hAnsi="Times New Roman" w:cs="Times New Roman"/>
                    <w:sz w:val="24"/>
                    <w:szCs w:val="24"/>
                  </w:rPr>
                  <m:t>₡</m:t>
                </m:r>
                <m:r>
                  <w:rPr>
                    <w:rFonts w:ascii="Cambria Math" w:hAnsi="Cambria Math" w:cs="Times New Roman"/>
                    <w:sz w:val="24"/>
                    <w:szCs w:val="24"/>
                  </w:rPr>
                  <m:t>729,801.56</m:t>
                </m:r>
              </m:oMath>
            </m:oMathPara>
          </w:p>
        </w:tc>
      </w:tr>
      <w:tr w:rsidR="00576467" w:rsidRPr="00576467" w14:paraId="2ABAB79E" w14:textId="77777777" w:rsidTr="00576467">
        <w:tc>
          <w:tcPr>
            <w:cnfStyle w:val="001000000000" w:firstRow="0" w:lastRow="0" w:firstColumn="1" w:lastColumn="0" w:oddVBand="0" w:evenVBand="0" w:oddHBand="0" w:evenHBand="0" w:firstRowFirstColumn="0" w:firstRowLastColumn="0" w:lastRowFirstColumn="0" w:lastRowLastColumn="0"/>
            <w:tcW w:w="2263" w:type="dxa"/>
            <w:vAlign w:val="center"/>
          </w:tcPr>
          <w:p w14:paraId="76B30C02" w14:textId="34BC92D3" w:rsidR="00576467" w:rsidRPr="00576467" w:rsidRDefault="00576467" w:rsidP="00576467">
            <w:pPr>
              <w:spacing w:line="480" w:lineRule="auto"/>
              <w:rPr>
                <w:rFonts w:ascii="Times New Roman" w:hAnsi="Times New Roman" w:cs="Times New Roman"/>
                <w:sz w:val="20"/>
                <w:szCs w:val="20"/>
              </w:rPr>
            </w:pPr>
            <w:r w:rsidRPr="00576467">
              <w:rPr>
                <w:rFonts w:ascii="Times New Roman" w:hAnsi="Times New Roman" w:cs="Times New Roman"/>
                <w:sz w:val="24"/>
                <w:szCs w:val="24"/>
              </w:rPr>
              <w:t>Método de Capitalización</w:t>
            </w:r>
          </w:p>
        </w:tc>
        <w:tc>
          <w:tcPr>
            <w:tcW w:w="4253" w:type="dxa"/>
            <w:vAlign w:val="center"/>
          </w:tcPr>
          <w:p w14:paraId="4DE0B285" w14:textId="1F4F4BB6" w:rsidR="00576467" w:rsidRPr="00576467" w:rsidRDefault="00576467" w:rsidP="00576467">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6467">
              <w:rPr>
                <w:rFonts w:ascii="Times New Roman" w:hAnsi="Times New Roman" w:cs="Times New Roman"/>
                <w:b/>
                <w:bCs/>
                <w:sz w:val="24"/>
                <w:szCs w:val="24"/>
              </w:rPr>
              <w:t>Monto Final (</w:t>
            </w:r>
            <w:proofErr w:type="gramStart"/>
            <w:r w:rsidRPr="00576467">
              <w:rPr>
                <w:rFonts w:ascii="Times New Roman" w:hAnsi="Times New Roman" w:cs="Times New Roman"/>
                <w:b/>
                <w:bCs/>
                <w:sz w:val="24"/>
                <w:szCs w:val="24"/>
              </w:rPr>
              <w:t>A(</w:t>
            </w:r>
            <w:proofErr w:type="gramEnd"/>
            <w:r w:rsidRPr="00576467">
              <w:rPr>
                <w:rFonts w:ascii="Times New Roman" w:hAnsi="Times New Roman" w:cs="Times New Roman"/>
                <w:b/>
                <w:bCs/>
                <w:sz w:val="24"/>
                <w:szCs w:val="24"/>
              </w:rPr>
              <w:t>15))</w:t>
            </w:r>
          </w:p>
        </w:tc>
        <w:tc>
          <w:tcPr>
            <w:tcW w:w="3544" w:type="dxa"/>
            <w:vAlign w:val="center"/>
          </w:tcPr>
          <w:p w14:paraId="402D73A8" w14:textId="7CF7E89C" w:rsidR="00576467" w:rsidRPr="00576467" w:rsidRDefault="00576467" w:rsidP="00576467">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76467">
              <w:rPr>
                <w:rFonts w:ascii="Times New Roman" w:hAnsi="Times New Roman" w:cs="Times New Roman"/>
                <w:b/>
                <w:bCs/>
                <w:sz w:val="24"/>
                <w:szCs w:val="24"/>
              </w:rPr>
              <w:t>Ganancia Neta</w:t>
            </w:r>
          </w:p>
        </w:tc>
      </w:tr>
      <w:tr w:rsidR="00576467" w:rsidRPr="00576467" w14:paraId="0E713E2B" w14:textId="77777777" w:rsidTr="00576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5822FC18" w14:textId="1B3923A0" w:rsidR="00576467" w:rsidRPr="00576467" w:rsidRDefault="00576467" w:rsidP="00576467">
            <w:pPr>
              <w:spacing w:line="480" w:lineRule="auto"/>
              <w:rPr>
                <w:rFonts w:ascii="Times New Roman" w:hAnsi="Times New Roman" w:cs="Times New Roman"/>
                <w:sz w:val="20"/>
                <w:szCs w:val="20"/>
              </w:rPr>
            </w:pPr>
            <w:r w:rsidRPr="00576467">
              <w:rPr>
                <w:rFonts w:ascii="Times New Roman" w:hAnsi="Times New Roman" w:cs="Times New Roman"/>
                <w:sz w:val="24"/>
                <w:szCs w:val="24"/>
              </w:rPr>
              <w:t>Interés Simple</w:t>
            </w:r>
          </w:p>
        </w:tc>
        <w:tc>
          <w:tcPr>
            <w:tcW w:w="4253" w:type="dxa"/>
            <w:vAlign w:val="center"/>
          </w:tcPr>
          <w:p w14:paraId="512DFA70" w14:textId="147F1DA1" w:rsidR="00576467" w:rsidRPr="00576467" w:rsidRDefault="00576467" w:rsidP="00576467">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Para>
              <m:oMath>
                <m:r>
                  <m:rPr>
                    <m:nor/>
                  </m:rPr>
                  <w:rPr>
                    <w:rFonts w:ascii="Times New Roman" w:hAnsi="Times New Roman" w:cs="Times New Roman"/>
                    <w:sz w:val="24"/>
                    <w:szCs w:val="24"/>
                  </w:rPr>
                  <m:t>₡</m:t>
                </m:r>
                <m:r>
                  <w:rPr>
                    <w:rFonts w:ascii="Cambria Math" w:hAnsi="Cambria Math" w:cs="Times New Roman"/>
                    <w:sz w:val="24"/>
                    <w:szCs w:val="24"/>
                  </w:rPr>
                  <m:t>950,000.00</m:t>
                </m:r>
              </m:oMath>
            </m:oMathPara>
          </w:p>
        </w:tc>
        <w:tc>
          <w:tcPr>
            <w:tcW w:w="3544" w:type="dxa"/>
            <w:vAlign w:val="center"/>
          </w:tcPr>
          <w:p w14:paraId="6BED6CBB" w14:textId="03F2AC32" w:rsidR="00576467" w:rsidRPr="00576467" w:rsidRDefault="00576467" w:rsidP="00576467">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m:oMathPara>
              <m:oMath>
                <m:r>
                  <m:rPr>
                    <m:nor/>
                  </m:rPr>
                  <w:rPr>
                    <w:rFonts w:ascii="Times New Roman" w:hAnsi="Times New Roman" w:cs="Times New Roman"/>
                    <w:sz w:val="24"/>
                    <w:szCs w:val="24"/>
                  </w:rPr>
                  <m:t>₡</m:t>
                </m:r>
                <m:r>
                  <w:rPr>
                    <w:rFonts w:ascii="Cambria Math" w:hAnsi="Cambria Math" w:cs="Times New Roman"/>
                    <w:sz w:val="24"/>
                    <w:szCs w:val="24"/>
                  </w:rPr>
                  <m:t>450,000.00</m:t>
                </m:r>
              </m:oMath>
            </m:oMathPara>
          </w:p>
        </w:tc>
      </w:tr>
      <w:tr w:rsidR="00576467" w:rsidRPr="00576467" w14:paraId="41936C32" w14:textId="77777777" w:rsidTr="00576467">
        <w:tc>
          <w:tcPr>
            <w:cnfStyle w:val="001000000000" w:firstRow="0" w:lastRow="0" w:firstColumn="1" w:lastColumn="0" w:oddVBand="0" w:evenVBand="0" w:oddHBand="0" w:evenHBand="0" w:firstRowFirstColumn="0" w:firstRowLastColumn="0" w:lastRowFirstColumn="0" w:lastRowLastColumn="0"/>
            <w:tcW w:w="2263" w:type="dxa"/>
            <w:vAlign w:val="center"/>
          </w:tcPr>
          <w:p w14:paraId="296AB164" w14:textId="096E256C" w:rsidR="00576467" w:rsidRPr="00576467" w:rsidRDefault="00576467" w:rsidP="00576467">
            <w:pPr>
              <w:spacing w:line="480" w:lineRule="auto"/>
              <w:rPr>
                <w:rFonts w:ascii="Times New Roman" w:eastAsia="Aptos" w:hAnsi="Times New Roman" w:cs="Times New Roman"/>
                <w:sz w:val="20"/>
                <w:szCs w:val="20"/>
              </w:rPr>
            </w:pPr>
            <w:r w:rsidRPr="00576467">
              <w:rPr>
                <w:rFonts w:ascii="Times New Roman" w:hAnsi="Times New Roman" w:cs="Times New Roman"/>
                <w:sz w:val="24"/>
                <w:szCs w:val="24"/>
              </w:rPr>
              <w:t>Interés Compuesto (</w:t>
            </w:r>
            <m:oMath>
              <m:r>
                <m:rPr>
                  <m:sty m:val="bi"/>
                </m:rPr>
                <w:rPr>
                  <w:rFonts w:ascii="Cambria Math" w:hAnsi="Cambria Math" w:cs="Times New Roman"/>
                  <w:sz w:val="24"/>
                  <w:szCs w:val="24"/>
                </w:rPr>
                <m:t>n=12</m:t>
              </m:r>
            </m:oMath>
            <w:r w:rsidRPr="00576467">
              <w:rPr>
                <w:rFonts w:ascii="Times New Roman" w:hAnsi="Times New Roman" w:cs="Times New Roman"/>
                <w:sz w:val="24"/>
                <w:szCs w:val="24"/>
              </w:rPr>
              <w:t>)</w:t>
            </w:r>
          </w:p>
        </w:tc>
        <w:tc>
          <w:tcPr>
            <w:tcW w:w="4253" w:type="dxa"/>
            <w:vAlign w:val="center"/>
          </w:tcPr>
          <w:p w14:paraId="7D2424E3" w14:textId="1414E6BD" w:rsidR="00576467" w:rsidRPr="00576467" w:rsidRDefault="00576467" w:rsidP="00576467">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m:rPr>
                    <m:nor/>
                  </m:rPr>
                  <w:rPr>
                    <w:rFonts w:ascii="Times New Roman" w:hAnsi="Times New Roman" w:cs="Times New Roman"/>
                    <w:sz w:val="24"/>
                    <w:szCs w:val="24"/>
                  </w:rPr>
                  <m:t>₡</m:t>
                </m:r>
                <m:r>
                  <w:rPr>
                    <w:rFonts w:ascii="Cambria Math" w:hAnsi="Cambria Math" w:cs="Times New Roman"/>
                    <w:sz w:val="24"/>
                    <w:szCs w:val="24"/>
                  </w:rPr>
                  <m:t>1,227,046.78</m:t>
                </m:r>
              </m:oMath>
            </m:oMathPara>
          </w:p>
        </w:tc>
        <w:tc>
          <w:tcPr>
            <w:tcW w:w="3544" w:type="dxa"/>
            <w:vAlign w:val="center"/>
          </w:tcPr>
          <w:p w14:paraId="6EA81751" w14:textId="5C1F53DE" w:rsidR="00576467" w:rsidRPr="00576467" w:rsidRDefault="00576467" w:rsidP="00576467">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m:oMathPara>
              <m:oMath>
                <m:r>
                  <m:rPr>
                    <m:nor/>
                  </m:rPr>
                  <w:rPr>
                    <w:rFonts w:ascii="Times New Roman" w:hAnsi="Times New Roman" w:cs="Times New Roman"/>
                    <w:sz w:val="24"/>
                    <w:szCs w:val="24"/>
                  </w:rPr>
                  <m:t>₡</m:t>
                </m:r>
                <m:r>
                  <w:rPr>
                    <w:rFonts w:ascii="Cambria Math" w:hAnsi="Cambria Math" w:cs="Times New Roman"/>
                    <w:sz w:val="24"/>
                    <w:szCs w:val="24"/>
                  </w:rPr>
                  <m:t>727,046.78</m:t>
                </m:r>
              </m:oMath>
            </m:oMathPara>
          </w:p>
        </w:tc>
      </w:tr>
    </w:tbl>
    <w:p w14:paraId="1190006C" w14:textId="77777777" w:rsidR="00576467" w:rsidRPr="00576467" w:rsidRDefault="00576467" w:rsidP="007443D4">
      <w:pPr>
        <w:spacing w:after="0" w:line="480" w:lineRule="auto"/>
        <w:jc w:val="both"/>
        <w:rPr>
          <w:rFonts w:ascii="Times New Roman" w:hAnsi="Times New Roman" w:cs="Times New Roman"/>
          <w:i/>
          <w:iCs/>
          <w:sz w:val="24"/>
          <w:szCs w:val="24"/>
        </w:rPr>
      </w:pPr>
    </w:p>
    <w:p w14:paraId="150F0C1B" w14:textId="079F9E7E"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i/>
          <w:iCs/>
          <w:sz w:val="24"/>
          <w:szCs w:val="24"/>
        </w:rPr>
        <w:t>Nota.</w:t>
      </w:r>
      <w:r w:rsidRPr="00576467">
        <w:rPr>
          <w:rFonts w:ascii="Times New Roman" w:hAnsi="Times New Roman" w:cs="Times New Roman"/>
          <w:sz w:val="24"/>
          <w:szCs w:val="24"/>
        </w:rPr>
        <w:t xml:space="preserve"> Parámetros: </w:t>
      </w:r>
      <m:oMath>
        <m:r>
          <w:rPr>
            <w:rFonts w:ascii="Cambria Math" w:hAnsi="Cambria Math" w:cs="Times New Roman"/>
            <w:sz w:val="24"/>
            <w:szCs w:val="24"/>
          </w:rPr>
          <m:t>P=</m:t>
        </m:r>
        <m:r>
          <m:rPr>
            <m:nor/>
          </m:rPr>
          <w:rPr>
            <w:rFonts w:ascii="Times New Roman" w:hAnsi="Times New Roman" w:cs="Times New Roman"/>
            <w:sz w:val="24"/>
            <w:szCs w:val="24"/>
          </w:rPr>
          <m:t>₡</m:t>
        </m:r>
        <m:r>
          <w:rPr>
            <w:rFonts w:ascii="Cambria Math" w:hAnsi="Cambria Math" w:cs="Times New Roman"/>
            <w:sz w:val="24"/>
            <w:szCs w:val="24"/>
          </w:rPr>
          <m:t>500,000</m:t>
        </m:r>
      </m:oMath>
      <w:r w:rsidRPr="00576467">
        <w:rPr>
          <w:rFonts w:ascii="Times New Roman" w:hAnsi="Times New Roman" w:cs="Times New Roman"/>
          <w:sz w:val="24"/>
          <w:szCs w:val="24"/>
        </w:rPr>
        <w:t xml:space="preserve">, </w:t>
      </w:r>
      <m:oMath>
        <m:r>
          <w:rPr>
            <w:rFonts w:ascii="Cambria Math" w:hAnsi="Cambria Math" w:cs="Times New Roman"/>
            <w:sz w:val="24"/>
            <w:szCs w:val="24"/>
          </w:rPr>
          <m:t>r=6.0%</m:t>
        </m:r>
      </m:oMath>
      <w:r w:rsidRPr="00576467">
        <w:rPr>
          <w:rFonts w:ascii="Times New Roman" w:hAnsi="Times New Roman" w:cs="Times New Roman"/>
          <w:sz w:val="24"/>
          <w:szCs w:val="24"/>
        </w:rPr>
        <w:t xml:space="preserve">, </w:t>
      </w:r>
      <m:oMath>
        <m:r>
          <w:rPr>
            <w:rFonts w:ascii="Cambria Math" w:hAnsi="Cambria Math" w:cs="Times New Roman"/>
            <w:sz w:val="24"/>
            <w:szCs w:val="24"/>
          </w:rPr>
          <m:t>T=15</m:t>
        </m:r>
      </m:oMath>
      <w:r w:rsidRPr="00576467">
        <w:rPr>
          <w:rFonts w:ascii="Times New Roman" w:hAnsi="Times New Roman" w:cs="Times New Roman"/>
          <w:sz w:val="24"/>
          <w:szCs w:val="24"/>
        </w:rPr>
        <w:t xml:space="preserve"> años, </w:t>
      </w:r>
      <m:oMath>
        <m:r>
          <w:rPr>
            <w:rFonts w:ascii="Cambria Math" w:hAnsi="Cambria Math" w:cs="Times New Roman"/>
            <w:sz w:val="24"/>
            <w:szCs w:val="24"/>
          </w:rPr>
          <m:t>M=</m:t>
        </m:r>
        <m:r>
          <m:rPr>
            <m:nor/>
          </m:rPr>
          <w:rPr>
            <w:rFonts w:ascii="Times New Roman" w:hAnsi="Times New Roman" w:cs="Times New Roman"/>
            <w:sz w:val="24"/>
            <w:szCs w:val="24"/>
          </w:rPr>
          <m:t>₡</m:t>
        </m:r>
        <m:r>
          <w:rPr>
            <w:rFonts w:ascii="Cambria Math" w:hAnsi="Cambria Math" w:cs="Times New Roman"/>
            <w:sz w:val="24"/>
            <w:szCs w:val="24"/>
          </w:rPr>
          <m:t>1,000,000</m:t>
        </m:r>
      </m:oMath>
      <w:r w:rsidRPr="00576467">
        <w:rPr>
          <w:rFonts w:ascii="Times New Roman" w:hAnsi="Times New Roman" w:cs="Times New Roman"/>
          <w:sz w:val="24"/>
          <w:szCs w:val="24"/>
        </w:rPr>
        <w:t xml:space="preserve"> (Campos, 2026).</w:t>
      </w:r>
    </w:p>
    <w:p w14:paraId="7D5027DE" w14:textId="77777777" w:rsidR="007443D4" w:rsidRPr="00576467" w:rsidRDefault="007443D4" w:rsidP="00576467">
      <w:pPr>
        <w:pStyle w:val="Ttulo1"/>
        <w:rPr>
          <w:rFonts w:ascii="Times New Roman" w:hAnsi="Times New Roman" w:cs="Times New Roman"/>
        </w:rPr>
      </w:pPr>
      <w:r w:rsidRPr="00576467">
        <w:rPr>
          <w:rFonts w:ascii="Times New Roman" w:hAnsi="Times New Roman" w:cs="Times New Roman"/>
        </w:rPr>
        <w:lastRenderedPageBreak/>
        <w:t>7.2 Interpretación de la Gráfica</w:t>
      </w:r>
    </w:p>
    <w:p w14:paraId="07167B78" w14:textId="77777777"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La simulación visual generada en Python muestra la divergencia geométrica entre los modelos:</w:t>
      </w:r>
    </w:p>
    <w:p w14:paraId="19EDD6BE" w14:textId="5453E58E" w:rsidR="00576467" w:rsidRPr="00576467" w:rsidRDefault="00576467"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noProof/>
        </w:rPr>
        <w:drawing>
          <wp:inline distT="0" distB="0" distL="0" distR="0" wp14:anchorId="319A4AB5" wp14:editId="6EE77178">
            <wp:extent cx="5612130" cy="342963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8980c3-07a9-4050-86ee-82308562862f.png"/>
                    <pic:cNvPicPr/>
                  </pic:nvPicPr>
                  <pic:blipFill>
                    <a:blip r:embed="rId6"/>
                    <a:stretch>
                      <a:fillRect/>
                    </a:stretch>
                  </pic:blipFill>
                  <pic:spPr>
                    <a:xfrm>
                      <a:off x="0" y="0"/>
                      <a:ext cx="5612130" cy="3429635"/>
                    </a:xfrm>
                    <a:prstGeom prst="rect">
                      <a:avLst/>
                    </a:prstGeom>
                  </pic:spPr>
                </pic:pic>
              </a:graphicData>
            </a:graphic>
          </wp:inline>
        </w:drawing>
      </w:r>
    </w:p>
    <w:p w14:paraId="048B5BFA" w14:textId="4DDBA25A" w:rsidR="007443D4" w:rsidRPr="00576467" w:rsidRDefault="007443D4" w:rsidP="007443D4">
      <w:pPr>
        <w:numPr>
          <w:ilvl w:val="0"/>
          <w:numId w:val="9"/>
        </w:num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La trayectoria del </w:t>
      </w:r>
      <w:r w:rsidRPr="00576467">
        <w:rPr>
          <w:rFonts w:ascii="Times New Roman" w:hAnsi="Times New Roman" w:cs="Times New Roman"/>
          <w:b/>
          <w:bCs/>
          <w:sz w:val="24"/>
          <w:szCs w:val="24"/>
        </w:rPr>
        <w:t>interés simple</w:t>
      </w:r>
      <w:r w:rsidRPr="00576467">
        <w:rPr>
          <w:rFonts w:ascii="Times New Roman" w:hAnsi="Times New Roman" w:cs="Times New Roman"/>
          <w:sz w:val="24"/>
          <w:szCs w:val="24"/>
        </w:rPr>
        <w:t xml:space="preserve"> describe una línea recta con pendiente fija (</w:t>
      </w:r>
      <m:oMath>
        <m:r>
          <w:rPr>
            <w:rFonts w:ascii="Cambria Math" w:hAnsi="Cambria Math" w:cs="Times New Roman"/>
            <w:sz w:val="24"/>
            <w:szCs w:val="24"/>
          </w:rPr>
          <m:t>m=Pr=30,000</m:t>
        </m:r>
      </m:oMath>
      <w:r w:rsidRPr="00576467">
        <w:rPr>
          <w:rFonts w:ascii="Times New Roman" w:hAnsi="Times New Roman" w:cs="Times New Roman"/>
          <w:sz w:val="24"/>
          <w:szCs w:val="24"/>
        </w:rPr>
        <w:t>).</w:t>
      </w:r>
    </w:p>
    <w:p w14:paraId="71542DD4" w14:textId="49998A9C" w:rsidR="007443D4" w:rsidRPr="00576467" w:rsidRDefault="007443D4" w:rsidP="007443D4">
      <w:pPr>
        <w:numPr>
          <w:ilvl w:val="0"/>
          <w:numId w:val="9"/>
        </w:num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Las curvas de </w:t>
      </w:r>
      <w:r w:rsidRPr="00576467">
        <w:rPr>
          <w:rFonts w:ascii="Times New Roman" w:hAnsi="Times New Roman" w:cs="Times New Roman"/>
          <w:b/>
          <w:bCs/>
          <w:sz w:val="24"/>
          <w:szCs w:val="24"/>
        </w:rPr>
        <w:t>interés compuesto</w:t>
      </w:r>
      <w:r w:rsidRPr="00576467">
        <w:rPr>
          <w:rFonts w:ascii="Times New Roman" w:hAnsi="Times New Roman" w:cs="Times New Roman"/>
          <w:sz w:val="24"/>
          <w:szCs w:val="24"/>
        </w:rPr>
        <w:t xml:space="preserve"> y </w:t>
      </w:r>
      <w:r w:rsidRPr="00576467">
        <w:rPr>
          <w:rFonts w:ascii="Times New Roman" w:hAnsi="Times New Roman" w:cs="Times New Roman"/>
          <w:b/>
          <w:bCs/>
          <w:sz w:val="24"/>
          <w:szCs w:val="24"/>
        </w:rPr>
        <w:t>capitalización continua</w:t>
      </w:r>
      <w:r w:rsidRPr="00576467">
        <w:rPr>
          <w:rFonts w:ascii="Times New Roman" w:hAnsi="Times New Roman" w:cs="Times New Roman"/>
          <w:sz w:val="24"/>
          <w:szCs w:val="24"/>
        </w:rPr>
        <w:t xml:space="preserve"> exhiben concavidad positiva (</w:t>
      </w:r>
      <m:oMath>
        <m:f>
          <m:fPr>
            <m:ctrlPr>
              <w:rPr>
                <w:rFonts w:ascii="Cambria Math" w:hAnsi="Cambria Math" w:cs="Times New Roman"/>
                <w:sz w:val="24"/>
                <w:szCs w:val="24"/>
              </w:rPr>
            </m:ctrlPr>
          </m:fPr>
          <m:num>
            <m:sSup>
              <m:sSupPr>
                <m:ctrlPr>
                  <w:rPr>
                    <w:rFonts w:ascii="Cambria Math" w:hAnsi="Cambria Math" w:cs="Times New Roman"/>
                    <w:sz w:val="24"/>
                    <w:szCs w:val="24"/>
                  </w:rPr>
                </m:ctrlPr>
              </m:sSupPr>
              <m:e>
                <m:r>
                  <w:rPr>
                    <w:rFonts w:ascii="Cambria Math" w:hAnsi="Cambria Math" w:cs="Times New Roman"/>
                    <w:sz w:val="24"/>
                    <w:szCs w:val="24"/>
                  </w:rPr>
                  <m:t>d</m:t>
                </m:r>
              </m:e>
              <m:sup>
                <m:r>
                  <w:rPr>
                    <w:rFonts w:ascii="Cambria Math" w:hAnsi="Cambria Math" w:cs="Times New Roman"/>
                    <w:sz w:val="24"/>
                    <w:szCs w:val="24"/>
                  </w:rPr>
                  <m:t>2</m:t>
                </m:r>
              </m:sup>
            </m:sSup>
            <m:r>
              <w:rPr>
                <w:rFonts w:ascii="Cambria Math" w:hAnsi="Cambria Math" w:cs="Times New Roman"/>
                <w:sz w:val="24"/>
                <w:szCs w:val="24"/>
              </w:rPr>
              <m:t>A</m:t>
            </m:r>
          </m:num>
          <m:den>
            <m:r>
              <w:rPr>
                <w:rFonts w:ascii="Cambria Math" w:hAnsi="Cambria Math" w:cs="Times New Roman"/>
                <w:sz w:val="24"/>
                <w:szCs w:val="24"/>
              </w:rPr>
              <m:t>d</m:t>
            </m:r>
            <m:sSup>
              <m:sSupPr>
                <m:ctrlPr>
                  <w:rPr>
                    <w:rFonts w:ascii="Cambria Math" w:hAnsi="Cambria Math" w:cs="Times New Roman"/>
                    <w:sz w:val="24"/>
                    <w:szCs w:val="24"/>
                  </w:rPr>
                </m:ctrlPr>
              </m:sSupPr>
              <m:e>
                <m:r>
                  <w:rPr>
                    <w:rFonts w:ascii="Cambria Math" w:hAnsi="Cambria Math" w:cs="Times New Roman"/>
                    <w:sz w:val="24"/>
                    <w:szCs w:val="24"/>
                  </w:rPr>
                  <m:t>t</m:t>
                </m:r>
              </m:e>
              <m:sup>
                <m:r>
                  <w:rPr>
                    <w:rFonts w:ascii="Cambria Math" w:hAnsi="Cambria Math" w:cs="Times New Roman"/>
                    <w:sz w:val="24"/>
                    <w:szCs w:val="24"/>
                  </w:rPr>
                  <m:t>2</m:t>
                </m:r>
              </m:sup>
            </m:sSup>
          </m:den>
        </m:f>
        <m:r>
          <w:rPr>
            <w:rFonts w:ascii="Cambria Math" w:hAnsi="Cambria Math" w:cs="Times New Roman"/>
            <w:sz w:val="24"/>
            <w:szCs w:val="24"/>
          </w:rPr>
          <m:t>&gt;0</m:t>
        </m:r>
      </m:oMath>
      <w:r w:rsidRPr="00576467">
        <w:rPr>
          <w:rFonts w:ascii="Times New Roman" w:hAnsi="Times New Roman" w:cs="Times New Roman"/>
          <w:sz w:val="24"/>
          <w:szCs w:val="24"/>
        </w:rPr>
        <w:t>), manteniéndose casi superpuestas a lo largo del tiempo.</w:t>
      </w:r>
    </w:p>
    <w:p w14:paraId="456F1E11" w14:textId="71C525BA" w:rsidR="007443D4" w:rsidRPr="00576467" w:rsidRDefault="007443D4" w:rsidP="007443D4">
      <w:pPr>
        <w:numPr>
          <w:ilvl w:val="0"/>
          <w:numId w:val="9"/>
        </w:num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La intersección con la cota horizontal de la meta (</w:t>
      </w:r>
      <m:oMath>
        <m:r>
          <m:rPr>
            <m:nor/>
          </m:rPr>
          <w:rPr>
            <w:rFonts w:ascii="Times New Roman" w:hAnsi="Times New Roman" w:cs="Times New Roman"/>
            <w:sz w:val="24"/>
            <w:szCs w:val="24"/>
          </w:rPr>
          <m:t>₡</m:t>
        </m:r>
        <m:r>
          <w:rPr>
            <w:rFonts w:ascii="Cambria Math" w:hAnsi="Cambria Math" w:cs="Times New Roman"/>
            <w:sz w:val="24"/>
            <w:szCs w:val="24"/>
          </w:rPr>
          <m:t>1,000,000.00</m:t>
        </m:r>
      </m:oMath>
      <w:r w:rsidRPr="00576467">
        <w:rPr>
          <w:rFonts w:ascii="Times New Roman" w:hAnsi="Times New Roman" w:cs="Times New Roman"/>
          <w:sz w:val="24"/>
          <w:szCs w:val="24"/>
        </w:rPr>
        <w:t>) demuestra explícitamente la viabilidad del modelo compuesto a los 11.58 años frente al fallo del modelo simple a los 15 años.</w:t>
      </w:r>
    </w:p>
    <w:p w14:paraId="52E15C59" w14:textId="77777777" w:rsidR="007443D4" w:rsidRPr="00576467" w:rsidRDefault="007443D4" w:rsidP="00576467">
      <w:pPr>
        <w:pStyle w:val="Ttulo1"/>
        <w:rPr>
          <w:rFonts w:ascii="Times New Roman" w:hAnsi="Times New Roman" w:cs="Times New Roman"/>
        </w:rPr>
      </w:pPr>
      <w:r w:rsidRPr="00576467">
        <w:rPr>
          <w:rFonts w:ascii="Times New Roman" w:hAnsi="Times New Roman" w:cs="Times New Roman"/>
        </w:rPr>
        <w:lastRenderedPageBreak/>
        <w:t>8. Comparación de Escenarios de Tasa de Interés</w:t>
      </w:r>
    </w:p>
    <w:p w14:paraId="2AA0AAEF" w14:textId="0CCA2C47"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Para evaluar la capacidad de respuesta del modelo en distintos entornos de mercado (por ejemplo, cuentas corrientes vs. certificados a plazo en Costa Rica), se configuraron tres escenarios sobre el modelo de interés compuesto (</w:t>
      </w:r>
      <m:oMath>
        <m:r>
          <w:rPr>
            <w:rFonts w:ascii="Cambria Math" w:hAnsi="Cambria Math" w:cs="Times New Roman"/>
            <w:sz w:val="24"/>
            <w:szCs w:val="24"/>
          </w:rPr>
          <m:t>n=12</m:t>
        </m:r>
      </m:oMath>
      <w:r w:rsidRPr="00576467">
        <w:rPr>
          <w:rFonts w:ascii="Times New Roman" w:hAnsi="Times New Roman" w:cs="Times New Roman"/>
          <w:sz w:val="24"/>
          <w:szCs w:val="24"/>
        </w:rPr>
        <w:t xml:space="preserve">, </w:t>
      </w:r>
      <m:oMath>
        <m:r>
          <w:rPr>
            <w:rFonts w:ascii="Cambria Math" w:hAnsi="Cambria Math" w:cs="Times New Roman"/>
            <w:sz w:val="24"/>
            <w:szCs w:val="24"/>
          </w:rPr>
          <m:t>P=</m:t>
        </m:r>
        <m:r>
          <m:rPr>
            <m:nor/>
          </m:rPr>
          <w:rPr>
            <w:rFonts w:ascii="Times New Roman" w:hAnsi="Times New Roman" w:cs="Times New Roman"/>
            <w:sz w:val="24"/>
            <w:szCs w:val="24"/>
          </w:rPr>
          <m:t>₡</m:t>
        </m:r>
        <m:r>
          <w:rPr>
            <w:rFonts w:ascii="Cambria Math" w:hAnsi="Cambria Math" w:cs="Times New Roman"/>
            <w:sz w:val="24"/>
            <w:szCs w:val="24"/>
          </w:rPr>
          <m:t>500,000</m:t>
        </m:r>
      </m:oMath>
      <w:r w:rsidRPr="00576467">
        <w:rPr>
          <w:rFonts w:ascii="Times New Roman" w:hAnsi="Times New Roman" w:cs="Times New Roman"/>
          <w:sz w:val="24"/>
          <w:szCs w:val="24"/>
        </w:rPr>
        <w:t xml:space="preserve">, </w:t>
      </w:r>
      <m:oMath>
        <m:r>
          <w:rPr>
            <w:rFonts w:ascii="Cambria Math" w:hAnsi="Cambria Math" w:cs="Times New Roman"/>
            <w:sz w:val="24"/>
            <w:szCs w:val="24"/>
          </w:rPr>
          <m:t>M=</m:t>
        </m:r>
        <m:r>
          <m:rPr>
            <m:nor/>
          </m:rPr>
          <w:rPr>
            <w:rFonts w:ascii="Times New Roman" w:hAnsi="Times New Roman" w:cs="Times New Roman"/>
            <w:sz w:val="24"/>
            <w:szCs w:val="24"/>
          </w:rPr>
          <m:t>₡</m:t>
        </m:r>
        <m:r>
          <w:rPr>
            <w:rFonts w:ascii="Cambria Math" w:hAnsi="Cambria Math" w:cs="Times New Roman"/>
            <w:sz w:val="24"/>
            <w:szCs w:val="24"/>
          </w:rPr>
          <m:t>1,000,000</m:t>
        </m:r>
      </m:oMath>
      <w:r w:rsidRPr="00576467">
        <w:rPr>
          <w:rFonts w:ascii="Times New Roman" w:hAnsi="Times New Roman" w:cs="Times New Roman"/>
          <w:sz w:val="24"/>
          <w:szCs w:val="24"/>
        </w:rPr>
        <w:t>) (BCCR, 2026; El Financiero, 2026).</w:t>
      </w:r>
    </w:p>
    <w:p w14:paraId="70CA5C2D" w14:textId="77777777" w:rsidR="007443D4" w:rsidRPr="00576467" w:rsidRDefault="007443D4" w:rsidP="00576467">
      <w:pPr>
        <w:pStyle w:val="Ttulo1"/>
        <w:rPr>
          <w:rFonts w:ascii="Times New Roman" w:hAnsi="Times New Roman" w:cs="Times New Roman"/>
        </w:rPr>
      </w:pPr>
      <w:r w:rsidRPr="00576467">
        <w:rPr>
          <w:rFonts w:ascii="Times New Roman" w:hAnsi="Times New Roman" w:cs="Times New Roman"/>
        </w:rPr>
        <w:t>Tabla 4</w:t>
      </w:r>
    </w:p>
    <w:p w14:paraId="1E3F23E2" w14:textId="77777777" w:rsidR="007443D4" w:rsidRPr="00576467" w:rsidRDefault="007443D4" w:rsidP="00576467">
      <w:pPr>
        <w:pStyle w:val="Ttulo2"/>
        <w:rPr>
          <w:rFonts w:ascii="Times New Roman" w:hAnsi="Times New Roman" w:cs="Times New Roman"/>
          <w:sz w:val="24"/>
          <w:szCs w:val="24"/>
        </w:rPr>
      </w:pPr>
      <w:r w:rsidRPr="00576467">
        <w:rPr>
          <w:rFonts w:ascii="Times New Roman" w:hAnsi="Times New Roman" w:cs="Times New Roman"/>
          <w:sz w:val="24"/>
          <w:szCs w:val="24"/>
        </w:rPr>
        <w:t>Análisis de escenarios de tasa de interés para la toma de decisiones</w:t>
      </w:r>
    </w:p>
    <w:tbl>
      <w:tblPr>
        <w:tblStyle w:val="Tablaconcuadrcula6concolores"/>
        <w:tblW w:w="0" w:type="auto"/>
        <w:tblLook w:val="04A0" w:firstRow="1" w:lastRow="0" w:firstColumn="1" w:lastColumn="0" w:noHBand="0" w:noVBand="1"/>
      </w:tblPr>
      <w:tblGrid>
        <w:gridCol w:w="1555"/>
        <w:gridCol w:w="1417"/>
        <w:gridCol w:w="2410"/>
        <w:gridCol w:w="1559"/>
        <w:gridCol w:w="1887"/>
      </w:tblGrid>
      <w:tr w:rsidR="007443D4" w:rsidRPr="00576467" w14:paraId="3700187D" w14:textId="77777777" w:rsidTr="005764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shd w:val="clear" w:color="auto" w:fill="747474" w:themeFill="background2" w:themeFillShade="80"/>
            <w:hideMark/>
          </w:tcPr>
          <w:p w14:paraId="7750608D" w14:textId="77777777" w:rsidR="007443D4" w:rsidRPr="00576467" w:rsidRDefault="007443D4" w:rsidP="00576467">
            <w:pPr>
              <w:spacing w:line="480" w:lineRule="auto"/>
              <w:jc w:val="center"/>
              <w:rPr>
                <w:rFonts w:ascii="Times New Roman" w:hAnsi="Times New Roman" w:cs="Times New Roman"/>
                <w:sz w:val="18"/>
                <w:szCs w:val="18"/>
              </w:rPr>
            </w:pPr>
            <w:r w:rsidRPr="00576467">
              <w:rPr>
                <w:rFonts w:ascii="Times New Roman" w:hAnsi="Times New Roman" w:cs="Times New Roman"/>
                <w:sz w:val="18"/>
                <w:szCs w:val="18"/>
              </w:rPr>
              <w:t>Escenario</w:t>
            </w:r>
          </w:p>
        </w:tc>
        <w:tc>
          <w:tcPr>
            <w:tcW w:w="1417" w:type="dxa"/>
            <w:shd w:val="clear" w:color="auto" w:fill="747474" w:themeFill="background2" w:themeFillShade="80"/>
            <w:hideMark/>
          </w:tcPr>
          <w:p w14:paraId="6194FE0D" w14:textId="77777777" w:rsidR="007443D4" w:rsidRPr="00576467" w:rsidRDefault="007443D4" w:rsidP="0057646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76467">
              <w:rPr>
                <w:rFonts w:ascii="Times New Roman" w:hAnsi="Times New Roman" w:cs="Times New Roman"/>
                <w:sz w:val="18"/>
                <w:szCs w:val="18"/>
              </w:rPr>
              <w:t>Tasa Nominal (r)</w:t>
            </w:r>
          </w:p>
        </w:tc>
        <w:tc>
          <w:tcPr>
            <w:tcW w:w="2410" w:type="dxa"/>
            <w:shd w:val="clear" w:color="auto" w:fill="747474" w:themeFill="background2" w:themeFillShade="80"/>
            <w:hideMark/>
          </w:tcPr>
          <w:p w14:paraId="2BE32A3E" w14:textId="587603F9" w:rsidR="007443D4" w:rsidRPr="00576467" w:rsidRDefault="007443D4" w:rsidP="0057646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76467">
              <w:rPr>
                <w:rFonts w:ascii="Times New Roman" w:hAnsi="Times New Roman" w:cs="Times New Roman"/>
                <w:sz w:val="18"/>
                <w:szCs w:val="18"/>
              </w:rPr>
              <w:t>Monto Final a 15 Años (</w:t>
            </w:r>
            <w:r w:rsidR="00576467" w:rsidRPr="00576467">
              <w:rPr>
                <w:rFonts w:ascii="Times New Roman" w:hAnsi="Times New Roman" w:cs="Times New Roman"/>
                <w:sz w:val="18"/>
                <w:szCs w:val="18"/>
              </w:rPr>
              <w:t>Ac​ (</w:t>
            </w:r>
            <w:r w:rsidRPr="00576467">
              <w:rPr>
                <w:rFonts w:ascii="Times New Roman" w:hAnsi="Times New Roman" w:cs="Times New Roman"/>
                <w:sz w:val="18"/>
                <w:szCs w:val="18"/>
              </w:rPr>
              <w:t>15))</w:t>
            </w:r>
          </w:p>
        </w:tc>
        <w:tc>
          <w:tcPr>
            <w:tcW w:w="1559" w:type="dxa"/>
            <w:shd w:val="clear" w:color="auto" w:fill="747474" w:themeFill="background2" w:themeFillShade="80"/>
            <w:hideMark/>
          </w:tcPr>
          <w:p w14:paraId="44D8471E" w14:textId="77777777" w:rsidR="007443D4" w:rsidRPr="00576467" w:rsidRDefault="007443D4" w:rsidP="0057646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76467">
              <w:rPr>
                <w:rFonts w:ascii="Times New Roman" w:hAnsi="Times New Roman" w:cs="Times New Roman"/>
                <w:sz w:val="18"/>
                <w:szCs w:val="18"/>
              </w:rPr>
              <w:t>Años para Alcanzar Meta (t</w:t>
            </w:r>
            <w:r w:rsidRPr="00576467">
              <w:rPr>
                <w:rFonts w:ascii="Cambria Math" w:hAnsi="Cambria Math" w:cs="Cambria Math"/>
                <w:sz w:val="18"/>
                <w:szCs w:val="18"/>
              </w:rPr>
              <w:t>∗</w:t>
            </w:r>
            <w:r w:rsidRPr="00576467">
              <w:rPr>
                <w:rFonts w:ascii="Times New Roman" w:hAnsi="Times New Roman" w:cs="Times New Roman"/>
                <w:sz w:val="18"/>
                <w:szCs w:val="18"/>
              </w:rPr>
              <w:t>)</w:t>
            </w:r>
          </w:p>
        </w:tc>
        <w:tc>
          <w:tcPr>
            <w:tcW w:w="1887" w:type="dxa"/>
            <w:shd w:val="clear" w:color="auto" w:fill="747474" w:themeFill="background2" w:themeFillShade="80"/>
            <w:hideMark/>
          </w:tcPr>
          <w:p w14:paraId="382D2563" w14:textId="77777777" w:rsidR="007443D4" w:rsidRPr="00576467" w:rsidRDefault="007443D4" w:rsidP="0057646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576467">
              <w:rPr>
                <w:rFonts w:ascii="Times New Roman" w:hAnsi="Times New Roman" w:cs="Times New Roman"/>
                <w:sz w:val="18"/>
                <w:szCs w:val="18"/>
              </w:rPr>
              <w:t>Capital Inicial Requerido (P) para Meta a 15 Años</w:t>
            </w:r>
          </w:p>
        </w:tc>
      </w:tr>
      <w:tr w:rsidR="007443D4" w:rsidRPr="00576467" w14:paraId="7A844B37" w14:textId="77777777" w:rsidTr="00576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19B83EDE" w14:textId="77777777" w:rsidR="007443D4" w:rsidRPr="00576467" w:rsidRDefault="007443D4" w:rsidP="007443D4">
            <w:pPr>
              <w:spacing w:line="480" w:lineRule="auto"/>
              <w:jc w:val="both"/>
              <w:rPr>
                <w:rFonts w:ascii="Times New Roman" w:hAnsi="Times New Roman" w:cs="Times New Roman"/>
                <w:sz w:val="24"/>
                <w:szCs w:val="24"/>
              </w:rPr>
            </w:pPr>
            <w:r w:rsidRPr="00576467">
              <w:rPr>
                <w:rFonts w:ascii="Times New Roman" w:hAnsi="Times New Roman" w:cs="Times New Roman"/>
                <w:sz w:val="24"/>
                <w:szCs w:val="24"/>
              </w:rPr>
              <w:t>Tasa Baja</w:t>
            </w:r>
          </w:p>
        </w:tc>
        <w:tc>
          <w:tcPr>
            <w:tcW w:w="1417" w:type="dxa"/>
            <w:hideMark/>
          </w:tcPr>
          <w:p w14:paraId="4C507AC1" w14:textId="08DCE4F4" w:rsidR="007443D4" w:rsidRPr="00576467" w:rsidRDefault="007443D4" w:rsidP="007443D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3.0%</m:t>
                </m:r>
              </m:oMath>
            </m:oMathPara>
          </w:p>
        </w:tc>
        <w:tc>
          <w:tcPr>
            <w:tcW w:w="2410" w:type="dxa"/>
            <w:hideMark/>
          </w:tcPr>
          <w:p w14:paraId="4682091E" w14:textId="6F8D62B1" w:rsidR="007443D4" w:rsidRPr="00576467" w:rsidRDefault="007443D4" w:rsidP="007443D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m:rPr>
                    <m:nor/>
                  </m:rPr>
                  <w:rPr>
                    <w:rFonts w:ascii="Times New Roman" w:hAnsi="Times New Roman" w:cs="Times New Roman"/>
                    <w:sz w:val="24"/>
                    <w:szCs w:val="24"/>
                  </w:rPr>
                  <m:t>₡</m:t>
                </m:r>
                <m:r>
                  <w:rPr>
                    <w:rFonts w:ascii="Cambria Math" w:hAnsi="Cambria Math" w:cs="Times New Roman"/>
                    <w:sz w:val="24"/>
                    <w:szCs w:val="24"/>
                  </w:rPr>
                  <m:t>783,715.86</m:t>
                </m:r>
              </m:oMath>
            </m:oMathPara>
          </w:p>
        </w:tc>
        <w:tc>
          <w:tcPr>
            <w:tcW w:w="1559" w:type="dxa"/>
            <w:hideMark/>
          </w:tcPr>
          <w:p w14:paraId="05A496EC" w14:textId="77777777" w:rsidR="007443D4" w:rsidRPr="00576467" w:rsidRDefault="007443D4" w:rsidP="007443D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23.13</w:t>
            </w:r>
          </w:p>
        </w:tc>
        <w:tc>
          <w:tcPr>
            <w:tcW w:w="1887" w:type="dxa"/>
            <w:hideMark/>
          </w:tcPr>
          <w:p w14:paraId="163E991B" w14:textId="69EFDB4D" w:rsidR="007443D4" w:rsidRPr="00576467" w:rsidRDefault="007443D4" w:rsidP="007443D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m:rPr>
                    <m:nor/>
                  </m:rPr>
                  <w:rPr>
                    <w:rFonts w:ascii="Times New Roman" w:hAnsi="Times New Roman" w:cs="Times New Roman"/>
                    <w:sz w:val="24"/>
                    <w:szCs w:val="24"/>
                  </w:rPr>
                  <m:t>₡</m:t>
                </m:r>
                <m:r>
                  <w:rPr>
                    <w:rFonts w:ascii="Cambria Math" w:hAnsi="Cambria Math" w:cs="Times New Roman"/>
                    <w:sz w:val="24"/>
                    <w:szCs w:val="24"/>
                  </w:rPr>
                  <m:t>637,986.32</m:t>
                </m:r>
              </m:oMath>
            </m:oMathPara>
          </w:p>
        </w:tc>
      </w:tr>
      <w:tr w:rsidR="007443D4" w:rsidRPr="00576467" w14:paraId="76FC77EC" w14:textId="77777777" w:rsidTr="00576467">
        <w:tc>
          <w:tcPr>
            <w:cnfStyle w:val="001000000000" w:firstRow="0" w:lastRow="0" w:firstColumn="1" w:lastColumn="0" w:oddVBand="0" w:evenVBand="0" w:oddHBand="0" w:evenHBand="0" w:firstRowFirstColumn="0" w:firstRowLastColumn="0" w:lastRowFirstColumn="0" w:lastRowLastColumn="0"/>
            <w:tcW w:w="1555" w:type="dxa"/>
            <w:hideMark/>
          </w:tcPr>
          <w:p w14:paraId="404675D7" w14:textId="77777777" w:rsidR="007443D4" w:rsidRPr="00576467" w:rsidRDefault="007443D4" w:rsidP="007443D4">
            <w:pPr>
              <w:spacing w:line="480" w:lineRule="auto"/>
              <w:jc w:val="both"/>
              <w:rPr>
                <w:rFonts w:ascii="Times New Roman" w:hAnsi="Times New Roman" w:cs="Times New Roman"/>
                <w:sz w:val="24"/>
                <w:szCs w:val="24"/>
              </w:rPr>
            </w:pPr>
            <w:r w:rsidRPr="00576467">
              <w:rPr>
                <w:rFonts w:ascii="Times New Roman" w:hAnsi="Times New Roman" w:cs="Times New Roman"/>
                <w:sz w:val="24"/>
                <w:szCs w:val="24"/>
              </w:rPr>
              <w:t>Tasa Media</w:t>
            </w:r>
          </w:p>
        </w:tc>
        <w:tc>
          <w:tcPr>
            <w:tcW w:w="1417" w:type="dxa"/>
            <w:hideMark/>
          </w:tcPr>
          <w:p w14:paraId="6A23927E" w14:textId="3AC9EF91" w:rsidR="007443D4" w:rsidRPr="00576467" w:rsidRDefault="007443D4" w:rsidP="007443D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6.0%</m:t>
                </m:r>
              </m:oMath>
            </m:oMathPara>
          </w:p>
        </w:tc>
        <w:tc>
          <w:tcPr>
            <w:tcW w:w="2410" w:type="dxa"/>
            <w:hideMark/>
          </w:tcPr>
          <w:p w14:paraId="71B7E05C" w14:textId="298DCEC5" w:rsidR="007443D4" w:rsidRPr="00576467" w:rsidRDefault="007443D4" w:rsidP="007443D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r>
                  <m:rPr>
                    <m:nor/>
                  </m:rPr>
                  <w:rPr>
                    <w:rFonts w:ascii="Times New Roman" w:hAnsi="Times New Roman" w:cs="Times New Roman"/>
                    <w:sz w:val="24"/>
                    <w:szCs w:val="24"/>
                  </w:rPr>
                  <m:t>₡</m:t>
                </m:r>
                <m:r>
                  <w:rPr>
                    <w:rFonts w:ascii="Cambria Math" w:hAnsi="Cambria Math" w:cs="Times New Roman"/>
                    <w:sz w:val="24"/>
                    <w:szCs w:val="24"/>
                  </w:rPr>
                  <m:t>1,227,046.78</m:t>
                </m:r>
              </m:oMath>
            </m:oMathPara>
          </w:p>
        </w:tc>
        <w:tc>
          <w:tcPr>
            <w:tcW w:w="1559" w:type="dxa"/>
            <w:hideMark/>
          </w:tcPr>
          <w:p w14:paraId="36271B8A" w14:textId="77777777" w:rsidR="007443D4" w:rsidRPr="00576467" w:rsidRDefault="007443D4" w:rsidP="007443D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11.58</w:t>
            </w:r>
          </w:p>
        </w:tc>
        <w:tc>
          <w:tcPr>
            <w:tcW w:w="1887" w:type="dxa"/>
            <w:hideMark/>
          </w:tcPr>
          <w:p w14:paraId="15584930" w14:textId="46163351" w:rsidR="007443D4" w:rsidRPr="00576467" w:rsidRDefault="007443D4" w:rsidP="007443D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m:oMathPara>
              <m:oMath>
                <m:r>
                  <m:rPr>
                    <m:nor/>
                  </m:rPr>
                  <w:rPr>
                    <w:rFonts w:ascii="Times New Roman" w:hAnsi="Times New Roman" w:cs="Times New Roman"/>
                    <w:sz w:val="24"/>
                    <w:szCs w:val="24"/>
                  </w:rPr>
                  <m:t>₡</m:t>
                </m:r>
                <m:r>
                  <w:rPr>
                    <w:rFonts w:ascii="Cambria Math" w:hAnsi="Cambria Math" w:cs="Times New Roman"/>
                    <w:sz w:val="24"/>
                    <w:szCs w:val="24"/>
                  </w:rPr>
                  <m:t>407,482.43</m:t>
                </m:r>
              </m:oMath>
            </m:oMathPara>
          </w:p>
        </w:tc>
      </w:tr>
      <w:tr w:rsidR="007443D4" w:rsidRPr="00576467" w14:paraId="4DE2B459" w14:textId="77777777" w:rsidTr="00576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4E918F7F" w14:textId="77777777" w:rsidR="007443D4" w:rsidRPr="00576467" w:rsidRDefault="007443D4" w:rsidP="007443D4">
            <w:pPr>
              <w:spacing w:line="480" w:lineRule="auto"/>
              <w:jc w:val="both"/>
              <w:rPr>
                <w:rFonts w:ascii="Times New Roman" w:hAnsi="Times New Roman" w:cs="Times New Roman"/>
                <w:sz w:val="24"/>
                <w:szCs w:val="24"/>
              </w:rPr>
            </w:pPr>
            <w:r w:rsidRPr="00576467">
              <w:rPr>
                <w:rFonts w:ascii="Times New Roman" w:hAnsi="Times New Roman" w:cs="Times New Roman"/>
                <w:sz w:val="24"/>
                <w:szCs w:val="24"/>
              </w:rPr>
              <w:t>Tasa Alta</w:t>
            </w:r>
          </w:p>
        </w:tc>
        <w:tc>
          <w:tcPr>
            <w:tcW w:w="1417" w:type="dxa"/>
            <w:hideMark/>
          </w:tcPr>
          <w:p w14:paraId="413AD13B" w14:textId="20DF359A" w:rsidR="007443D4" w:rsidRPr="00576467" w:rsidRDefault="007443D4" w:rsidP="007443D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w:rPr>
                    <w:rFonts w:ascii="Cambria Math" w:hAnsi="Cambria Math" w:cs="Times New Roman"/>
                    <w:sz w:val="24"/>
                    <w:szCs w:val="24"/>
                  </w:rPr>
                  <m:t>9.0%</m:t>
                </m:r>
              </m:oMath>
            </m:oMathPara>
          </w:p>
        </w:tc>
        <w:tc>
          <w:tcPr>
            <w:tcW w:w="2410" w:type="dxa"/>
            <w:hideMark/>
          </w:tcPr>
          <w:p w14:paraId="087992F6" w14:textId="6D01D224" w:rsidR="007443D4" w:rsidRPr="00576467" w:rsidRDefault="007443D4" w:rsidP="007443D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m:rPr>
                    <m:nor/>
                  </m:rPr>
                  <w:rPr>
                    <w:rFonts w:ascii="Times New Roman" w:hAnsi="Times New Roman" w:cs="Times New Roman"/>
                    <w:sz w:val="24"/>
                    <w:szCs w:val="24"/>
                  </w:rPr>
                  <m:t>₡</m:t>
                </m:r>
                <m:r>
                  <w:rPr>
                    <w:rFonts w:ascii="Cambria Math" w:hAnsi="Cambria Math" w:cs="Times New Roman"/>
                    <w:sz w:val="24"/>
                    <w:szCs w:val="24"/>
                  </w:rPr>
                  <m:t>1,919,021.63</m:t>
                </m:r>
              </m:oMath>
            </m:oMathPara>
          </w:p>
        </w:tc>
        <w:tc>
          <w:tcPr>
            <w:tcW w:w="1559" w:type="dxa"/>
            <w:hideMark/>
          </w:tcPr>
          <w:p w14:paraId="3B07A8A1" w14:textId="77777777" w:rsidR="007443D4" w:rsidRPr="00576467" w:rsidRDefault="007443D4" w:rsidP="007443D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7.73</w:t>
            </w:r>
          </w:p>
        </w:tc>
        <w:tc>
          <w:tcPr>
            <w:tcW w:w="1887" w:type="dxa"/>
            <w:hideMark/>
          </w:tcPr>
          <w:p w14:paraId="2FDD0A59" w14:textId="48B4E979" w:rsidR="007443D4" w:rsidRPr="00576467" w:rsidRDefault="007443D4" w:rsidP="007443D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m:oMathPara>
              <m:oMath>
                <m:r>
                  <m:rPr>
                    <m:nor/>
                  </m:rPr>
                  <w:rPr>
                    <w:rFonts w:ascii="Times New Roman" w:hAnsi="Times New Roman" w:cs="Times New Roman"/>
                    <w:sz w:val="24"/>
                    <w:szCs w:val="24"/>
                  </w:rPr>
                  <m:t>₡</m:t>
                </m:r>
                <m:r>
                  <w:rPr>
                    <w:rFonts w:ascii="Cambria Math" w:hAnsi="Cambria Math" w:cs="Times New Roman"/>
                    <w:sz w:val="24"/>
                    <w:szCs w:val="24"/>
                  </w:rPr>
                  <m:t>260,549.43</m:t>
                </m:r>
              </m:oMath>
            </m:oMathPara>
          </w:p>
        </w:tc>
      </w:tr>
    </w:tbl>
    <w:p w14:paraId="0D2DA722" w14:textId="178C2502"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i/>
          <w:iCs/>
          <w:sz w:val="24"/>
          <w:szCs w:val="24"/>
        </w:rPr>
        <w:t>Nota.</w:t>
      </w:r>
      <w:r w:rsidRPr="00576467">
        <w:rPr>
          <w:rFonts w:ascii="Times New Roman" w:hAnsi="Times New Roman" w:cs="Times New Roman"/>
          <w:sz w:val="24"/>
          <w:szCs w:val="24"/>
        </w:rPr>
        <w:t xml:space="preserve"> El capital inicial requerido se despeja como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req</m:t>
            </m:r>
          </m:sub>
        </m:sSub>
        <m:r>
          <w:rPr>
            <w:rFonts w:ascii="Cambria Math" w:hAnsi="Cambria Math" w:cs="Times New Roman"/>
            <w:sz w:val="24"/>
            <w:szCs w:val="24"/>
          </w:rPr>
          <m:t>=M</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m:t>
                </m:r>
                <m:f>
                  <m:fPr>
                    <m:ctrlPr>
                      <w:rPr>
                        <w:rFonts w:ascii="Cambria Math" w:hAnsi="Cambria Math" w:cs="Times New Roman"/>
                        <w:sz w:val="24"/>
                        <w:szCs w:val="24"/>
                      </w:rPr>
                    </m:ctrlPr>
                  </m:fPr>
                  <m:num>
                    <m:r>
                      <w:rPr>
                        <w:rFonts w:ascii="Cambria Math" w:hAnsi="Cambria Math" w:cs="Times New Roman"/>
                        <w:sz w:val="24"/>
                        <w:szCs w:val="24"/>
                      </w:rPr>
                      <m:t>r</m:t>
                    </m:r>
                  </m:num>
                  <m:den>
                    <m:r>
                      <w:rPr>
                        <w:rFonts w:ascii="Cambria Math" w:hAnsi="Cambria Math" w:cs="Times New Roman"/>
                        <w:sz w:val="24"/>
                        <w:szCs w:val="24"/>
                      </w:rPr>
                      <m:t>n</m:t>
                    </m:r>
                  </m:den>
                </m:f>
              </m:e>
            </m:d>
          </m:e>
          <m:sup>
            <m:r>
              <w:rPr>
                <w:rFonts w:ascii="Cambria Math" w:hAnsi="Cambria Math" w:cs="Times New Roman"/>
                <w:sz w:val="24"/>
                <w:szCs w:val="24"/>
              </w:rPr>
              <m:t>-nt</m:t>
            </m:r>
          </m:sup>
        </m:sSup>
      </m:oMath>
      <w:r w:rsidRPr="00576467">
        <w:rPr>
          <w:rFonts w:ascii="Times New Roman" w:hAnsi="Times New Roman" w:cs="Times New Roman"/>
          <w:sz w:val="24"/>
          <w:szCs w:val="24"/>
        </w:rPr>
        <w:t xml:space="preserve"> (Gitman &amp; Zutter, 2016).</w:t>
      </w:r>
    </w:p>
    <w:p w14:paraId="2B716CF0" w14:textId="77777777" w:rsidR="007443D4" w:rsidRPr="00576467" w:rsidRDefault="007443D4" w:rsidP="00576467">
      <w:pPr>
        <w:pStyle w:val="Ttulo1"/>
        <w:rPr>
          <w:rFonts w:ascii="Times New Roman" w:hAnsi="Times New Roman" w:cs="Times New Roman"/>
        </w:rPr>
      </w:pPr>
      <w:r w:rsidRPr="00576467">
        <w:rPr>
          <w:rFonts w:ascii="Times New Roman" w:hAnsi="Times New Roman" w:cs="Times New Roman"/>
        </w:rPr>
        <w:t>8.1 Interpretación Empresarial y Financiera</w:t>
      </w:r>
    </w:p>
    <w:p w14:paraId="396D05C2" w14:textId="77777777"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El análisis de escenarios expone la sensibilidad del plan de inversión:</w:t>
      </w:r>
    </w:p>
    <w:p w14:paraId="2682C3C3" w14:textId="561E10E8" w:rsidR="007443D4" w:rsidRPr="00576467" w:rsidRDefault="007443D4" w:rsidP="007443D4">
      <w:pPr>
        <w:numPr>
          <w:ilvl w:val="0"/>
          <w:numId w:val="10"/>
        </w:num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Bajo una </w:t>
      </w:r>
      <w:r w:rsidRPr="00576467">
        <w:rPr>
          <w:rFonts w:ascii="Times New Roman" w:hAnsi="Times New Roman" w:cs="Times New Roman"/>
          <w:b/>
          <w:bCs/>
          <w:sz w:val="24"/>
          <w:szCs w:val="24"/>
        </w:rPr>
        <w:t>tasa baja (</w:t>
      </w:r>
      <m:oMath>
        <m:r>
          <w:rPr>
            <w:rFonts w:ascii="Cambria Math" w:hAnsi="Cambria Math" w:cs="Times New Roman"/>
            <w:sz w:val="24"/>
            <w:szCs w:val="24"/>
          </w:rPr>
          <m:t>3.0%</m:t>
        </m:r>
      </m:oMath>
      <w:r w:rsidRPr="00576467">
        <w:rPr>
          <w:rFonts w:ascii="Times New Roman" w:hAnsi="Times New Roman" w:cs="Times New Roman"/>
          <w:b/>
          <w:bCs/>
          <w:sz w:val="24"/>
          <w:szCs w:val="24"/>
        </w:rPr>
        <w:t>)</w:t>
      </w:r>
      <w:r w:rsidRPr="00576467">
        <w:rPr>
          <w:rFonts w:ascii="Times New Roman" w:hAnsi="Times New Roman" w:cs="Times New Roman"/>
          <w:sz w:val="24"/>
          <w:szCs w:val="24"/>
        </w:rPr>
        <w:t xml:space="preserve"> —característica de cuentas de ahorros a la vista corrientes en el sistema bancario nacional (BCCR, 2026)—, la meta no se alcanza en 15 años, requiriendo incrementar el capital inicial en un </w:t>
      </w:r>
      <m:oMath>
        <m:r>
          <w:rPr>
            <w:rFonts w:ascii="Cambria Math" w:hAnsi="Cambria Math" w:cs="Times New Roman"/>
            <w:sz w:val="24"/>
            <w:szCs w:val="24"/>
          </w:rPr>
          <m:t>27.6%</m:t>
        </m:r>
      </m:oMath>
      <w:r w:rsidRPr="00576467">
        <w:rPr>
          <w:rFonts w:ascii="Times New Roman" w:hAnsi="Times New Roman" w:cs="Times New Roman"/>
          <w:sz w:val="24"/>
          <w:szCs w:val="24"/>
        </w:rPr>
        <w:t xml:space="preserve"> (</w:t>
      </w:r>
      <m:oMath>
        <m:r>
          <m:rPr>
            <m:nor/>
          </m:rPr>
          <w:rPr>
            <w:rFonts w:ascii="Times New Roman" w:hAnsi="Times New Roman" w:cs="Times New Roman"/>
            <w:sz w:val="24"/>
            <w:szCs w:val="24"/>
          </w:rPr>
          <m:t>₡</m:t>
        </m:r>
        <m:r>
          <w:rPr>
            <w:rFonts w:ascii="Cambria Math" w:hAnsi="Cambria Math" w:cs="Times New Roman"/>
            <w:sz w:val="24"/>
            <w:szCs w:val="24"/>
          </w:rPr>
          <m:t>637,986.32</m:t>
        </m:r>
      </m:oMath>
      <w:r w:rsidRPr="00576467">
        <w:rPr>
          <w:rFonts w:ascii="Times New Roman" w:hAnsi="Times New Roman" w:cs="Times New Roman"/>
          <w:sz w:val="24"/>
          <w:szCs w:val="24"/>
        </w:rPr>
        <w:t>) o extender el plazo a 23 años.</w:t>
      </w:r>
    </w:p>
    <w:p w14:paraId="019CD2FB" w14:textId="7F05CBF6" w:rsidR="007443D4" w:rsidRPr="00576467" w:rsidRDefault="007443D4" w:rsidP="007443D4">
      <w:pPr>
        <w:numPr>
          <w:ilvl w:val="0"/>
          <w:numId w:val="10"/>
        </w:num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lastRenderedPageBreak/>
        <w:t xml:space="preserve">Bajo una </w:t>
      </w:r>
      <w:r w:rsidRPr="00576467">
        <w:rPr>
          <w:rFonts w:ascii="Times New Roman" w:hAnsi="Times New Roman" w:cs="Times New Roman"/>
          <w:b/>
          <w:bCs/>
          <w:sz w:val="24"/>
          <w:szCs w:val="24"/>
        </w:rPr>
        <w:t>tasa alta (</w:t>
      </w:r>
      <m:oMath>
        <m:r>
          <w:rPr>
            <w:rFonts w:ascii="Cambria Math" w:hAnsi="Cambria Math" w:cs="Times New Roman"/>
            <w:sz w:val="24"/>
            <w:szCs w:val="24"/>
          </w:rPr>
          <m:t>9.0%</m:t>
        </m:r>
      </m:oMath>
      <w:r w:rsidRPr="00576467">
        <w:rPr>
          <w:rFonts w:ascii="Times New Roman" w:hAnsi="Times New Roman" w:cs="Times New Roman"/>
          <w:b/>
          <w:bCs/>
          <w:sz w:val="24"/>
          <w:szCs w:val="24"/>
        </w:rPr>
        <w:t>)</w:t>
      </w:r>
      <w:r w:rsidRPr="00576467">
        <w:rPr>
          <w:rFonts w:ascii="Times New Roman" w:hAnsi="Times New Roman" w:cs="Times New Roman"/>
          <w:sz w:val="24"/>
          <w:szCs w:val="24"/>
        </w:rPr>
        <w:t xml:space="preserve"> —propia de instrumentos de inversión a más largo plazo o fondos colectivos de inversión—, la meta se alcanza en solo 7.73 años, o bien se requiere únicamente un </w:t>
      </w:r>
      <m:oMath>
        <m:r>
          <w:rPr>
            <w:rFonts w:ascii="Cambria Math" w:hAnsi="Cambria Math" w:cs="Times New Roman"/>
            <w:sz w:val="24"/>
            <w:szCs w:val="24"/>
          </w:rPr>
          <m:t>52.1%</m:t>
        </m:r>
      </m:oMath>
      <w:r w:rsidRPr="00576467">
        <w:rPr>
          <w:rFonts w:ascii="Times New Roman" w:hAnsi="Times New Roman" w:cs="Times New Roman"/>
          <w:sz w:val="24"/>
          <w:szCs w:val="24"/>
        </w:rPr>
        <w:t xml:space="preserve"> del principal inicial (</w:t>
      </w:r>
      <m:oMath>
        <m:r>
          <m:rPr>
            <m:nor/>
          </m:rPr>
          <w:rPr>
            <w:rFonts w:ascii="Times New Roman" w:hAnsi="Times New Roman" w:cs="Times New Roman"/>
            <w:sz w:val="24"/>
            <w:szCs w:val="24"/>
          </w:rPr>
          <m:t>₡</m:t>
        </m:r>
        <m:r>
          <w:rPr>
            <w:rFonts w:ascii="Cambria Math" w:hAnsi="Cambria Math" w:cs="Times New Roman"/>
            <w:sz w:val="24"/>
            <w:szCs w:val="24"/>
          </w:rPr>
          <m:t>260,549.43</m:t>
        </m:r>
      </m:oMath>
      <w:r w:rsidRPr="00576467">
        <w:rPr>
          <w:rFonts w:ascii="Times New Roman" w:hAnsi="Times New Roman" w:cs="Times New Roman"/>
          <w:sz w:val="24"/>
          <w:szCs w:val="24"/>
        </w:rPr>
        <w:t>).</w:t>
      </w:r>
    </w:p>
    <w:p w14:paraId="78569111" w14:textId="77777777" w:rsidR="007443D4" w:rsidRPr="00576467" w:rsidRDefault="007443D4" w:rsidP="00576467">
      <w:pPr>
        <w:pStyle w:val="Ttulo1"/>
        <w:rPr>
          <w:rFonts w:ascii="Times New Roman" w:hAnsi="Times New Roman" w:cs="Times New Roman"/>
        </w:rPr>
      </w:pPr>
      <w:r w:rsidRPr="00576467">
        <w:rPr>
          <w:rFonts w:ascii="Times New Roman" w:hAnsi="Times New Roman" w:cs="Times New Roman"/>
        </w:rPr>
        <w:t>9. Implementación en Python</w:t>
      </w:r>
    </w:p>
    <w:p w14:paraId="2C08279F" w14:textId="77777777" w:rsidR="007443D4" w:rsidRPr="00576467" w:rsidRDefault="007443D4" w:rsidP="00576467">
      <w:pPr>
        <w:pStyle w:val="Ttulo2"/>
        <w:rPr>
          <w:rFonts w:ascii="Times New Roman" w:hAnsi="Times New Roman" w:cs="Times New Roman"/>
        </w:rPr>
      </w:pPr>
      <w:r w:rsidRPr="00576467">
        <w:rPr>
          <w:rFonts w:ascii="Times New Roman" w:hAnsi="Times New Roman" w:cs="Times New Roman"/>
        </w:rPr>
        <w:t>9.1 Módulos y Funciones Principales</w:t>
      </w:r>
    </w:p>
    <w:p w14:paraId="4FE4DA19" w14:textId="77777777"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El simulador se desarrolló mediante una arquitectura modular en Python dividida en computación matemática (modelo_ahorro.py) e interfaz gráfica interactiva en </w:t>
      </w:r>
      <w:proofErr w:type="spellStart"/>
      <w:r w:rsidRPr="00576467">
        <w:rPr>
          <w:rFonts w:ascii="Times New Roman" w:hAnsi="Times New Roman" w:cs="Times New Roman"/>
          <w:sz w:val="24"/>
          <w:szCs w:val="24"/>
        </w:rPr>
        <w:t>Streamlit</w:t>
      </w:r>
      <w:proofErr w:type="spellEnd"/>
      <w:r w:rsidRPr="00576467">
        <w:rPr>
          <w:rFonts w:ascii="Times New Roman" w:hAnsi="Times New Roman" w:cs="Times New Roman"/>
          <w:sz w:val="24"/>
          <w:szCs w:val="24"/>
        </w:rPr>
        <w:t xml:space="preserve"> (McKinney, 2022; </w:t>
      </w:r>
      <w:proofErr w:type="spellStart"/>
      <w:r w:rsidRPr="00576467">
        <w:rPr>
          <w:rFonts w:ascii="Times New Roman" w:hAnsi="Times New Roman" w:cs="Times New Roman"/>
          <w:sz w:val="24"/>
          <w:szCs w:val="24"/>
        </w:rPr>
        <w:t>Streamlit</w:t>
      </w:r>
      <w:proofErr w:type="spellEnd"/>
      <w:r w:rsidRPr="00576467">
        <w:rPr>
          <w:rFonts w:ascii="Times New Roman" w:hAnsi="Times New Roman" w:cs="Times New Roman"/>
          <w:sz w:val="24"/>
          <w:szCs w:val="24"/>
        </w:rPr>
        <w:t xml:space="preserve"> Inc., 2026).</w:t>
      </w:r>
    </w:p>
    <w:p w14:paraId="198FDB09" w14:textId="77777777" w:rsidR="007443D4" w:rsidRPr="00576467" w:rsidRDefault="007443D4" w:rsidP="00576467">
      <w:pPr>
        <w:pStyle w:val="Ttulo1"/>
        <w:rPr>
          <w:rFonts w:ascii="Times New Roman" w:hAnsi="Times New Roman" w:cs="Times New Roman"/>
        </w:rPr>
      </w:pPr>
      <w:r w:rsidRPr="00576467">
        <w:rPr>
          <w:rFonts w:ascii="Times New Roman" w:hAnsi="Times New Roman" w:cs="Times New Roman"/>
        </w:rPr>
        <w:t>Tabla 5</w:t>
      </w:r>
    </w:p>
    <w:p w14:paraId="3ED2959A" w14:textId="77777777" w:rsidR="007443D4" w:rsidRPr="00576467" w:rsidRDefault="007443D4" w:rsidP="00576467">
      <w:pPr>
        <w:pStyle w:val="Ttulo2"/>
        <w:rPr>
          <w:rFonts w:ascii="Times New Roman" w:hAnsi="Times New Roman" w:cs="Times New Roman"/>
        </w:rPr>
      </w:pPr>
      <w:r w:rsidRPr="00576467">
        <w:rPr>
          <w:rFonts w:ascii="Times New Roman" w:hAnsi="Times New Roman" w:cs="Times New Roman"/>
        </w:rPr>
        <w:t>Estructura de funciones desarrolladas en Python</w:t>
      </w:r>
    </w:p>
    <w:tbl>
      <w:tblPr>
        <w:tblStyle w:val="Tablaconcuadrcula6concolores"/>
        <w:tblW w:w="10632" w:type="dxa"/>
        <w:tblInd w:w="-714" w:type="dxa"/>
        <w:tblLook w:val="04A0" w:firstRow="1" w:lastRow="0" w:firstColumn="1" w:lastColumn="0" w:noHBand="0" w:noVBand="1"/>
      </w:tblPr>
      <w:tblGrid>
        <w:gridCol w:w="3357"/>
        <w:gridCol w:w="2881"/>
        <w:gridCol w:w="4394"/>
      </w:tblGrid>
      <w:tr w:rsidR="007443D4" w:rsidRPr="00576467" w14:paraId="46CA5260" w14:textId="77777777" w:rsidTr="005764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shd w:val="clear" w:color="auto" w:fill="747474" w:themeFill="background2" w:themeFillShade="80"/>
            <w:hideMark/>
          </w:tcPr>
          <w:p w14:paraId="2FC20AAA" w14:textId="77777777" w:rsidR="007443D4" w:rsidRPr="00576467" w:rsidRDefault="007443D4" w:rsidP="00576467">
            <w:pPr>
              <w:spacing w:line="480" w:lineRule="auto"/>
              <w:jc w:val="center"/>
              <w:rPr>
                <w:rFonts w:ascii="Times New Roman" w:hAnsi="Times New Roman" w:cs="Times New Roman"/>
                <w:sz w:val="24"/>
                <w:szCs w:val="24"/>
              </w:rPr>
            </w:pPr>
            <w:r w:rsidRPr="00576467">
              <w:rPr>
                <w:rFonts w:ascii="Times New Roman" w:hAnsi="Times New Roman" w:cs="Times New Roman"/>
                <w:sz w:val="24"/>
                <w:szCs w:val="24"/>
              </w:rPr>
              <w:t>Nombre de la Función</w:t>
            </w:r>
          </w:p>
        </w:tc>
        <w:tc>
          <w:tcPr>
            <w:tcW w:w="2881" w:type="dxa"/>
            <w:shd w:val="clear" w:color="auto" w:fill="747474" w:themeFill="background2" w:themeFillShade="80"/>
            <w:hideMark/>
          </w:tcPr>
          <w:p w14:paraId="421FEDCE" w14:textId="77777777" w:rsidR="007443D4" w:rsidRPr="00576467" w:rsidRDefault="007443D4" w:rsidP="0057646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Parámetros de Entrada</w:t>
            </w:r>
          </w:p>
        </w:tc>
        <w:tc>
          <w:tcPr>
            <w:tcW w:w="4394" w:type="dxa"/>
            <w:shd w:val="clear" w:color="auto" w:fill="747474" w:themeFill="background2" w:themeFillShade="80"/>
            <w:hideMark/>
          </w:tcPr>
          <w:p w14:paraId="5DF2CDB4" w14:textId="77777777" w:rsidR="007443D4" w:rsidRPr="00576467" w:rsidRDefault="007443D4" w:rsidP="00576467">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Descripción / Propósito Matemático</w:t>
            </w:r>
          </w:p>
        </w:tc>
      </w:tr>
      <w:tr w:rsidR="007443D4" w:rsidRPr="00576467" w14:paraId="1C8D4420" w14:textId="77777777" w:rsidTr="00576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5AC6FA80" w14:textId="77777777" w:rsidR="007443D4" w:rsidRPr="00576467" w:rsidRDefault="007443D4" w:rsidP="00576467">
            <w:pPr>
              <w:spacing w:line="480" w:lineRule="auto"/>
              <w:jc w:val="center"/>
              <w:rPr>
                <w:rFonts w:ascii="Times New Roman" w:hAnsi="Times New Roman" w:cs="Times New Roman"/>
                <w:sz w:val="24"/>
                <w:szCs w:val="24"/>
              </w:rPr>
            </w:pPr>
            <w:proofErr w:type="spellStart"/>
            <w:r w:rsidRPr="00576467">
              <w:rPr>
                <w:rFonts w:ascii="Times New Roman" w:hAnsi="Times New Roman" w:cs="Times New Roman"/>
                <w:sz w:val="24"/>
                <w:szCs w:val="24"/>
              </w:rPr>
              <w:t>interes_simple</w:t>
            </w:r>
            <w:proofErr w:type="spellEnd"/>
          </w:p>
        </w:tc>
        <w:tc>
          <w:tcPr>
            <w:tcW w:w="2881" w:type="dxa"/>
            <w:hideMark/>
          </w:tcPr>
          <w:p w14:paraId="1E84E13C" w14:textId="77777777" w:rsidR="007443D4" w:rsidRPr="00576467" w:rsidRDefault="007443D4" w:rsidP="00576467">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P, r, t</w:t>
            </w:r>
          </w:p>
        </w:tc>
        <w:tc>
          <w:tcPr>
            <w:tcW w:w="4394" w:type="dxa"/>
            <w:hideMark/>
          </w:tcPr>
          <w:p w14:paraId="6AC18161" w14:textId="7E670ABF" w:rsidR="007443D4" w:rsidRPr="00576467" w:rsidRDefault="007443D4" w:rsidP="007443D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 xml:space="preserve">Computa el valor futuro lineal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s</m:t>
                  </m:r>
                </m:sub>
              </m:sSub>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1+rt</m:t>
                  </m:r>
                </m:e>
              </m:d>
            </m:oMath>
            <w:r w:rsidRPr="00576467">
              <w:rPr>
                <w:rFonts w:ascii="Times New Roman" w:hAnsi="Times New Roman" w:cs="Times New Roman"/>
                <w:sz w:val="24"/>
                <w:szCs w:val="24"/>
              </w:rPr>
              <w:t>.</w:t>
            </w:r>
          </w:p>
        </w:tc>
      </w:tr>
      <w:tr w:rsidR="007443D4" w:rsidRPr="00576467" w14:paraId="16DDF8E6" w14:textId="77777777" w:rsidTr="00576467">
        <w:tc>
          <w:tcPr>
            <w:cnfStyle w:val="001000000000" w:firstRow="0" w:lastRow="0" w:firstColumn="1" w:lastColumn="0" w:oddVBand="0" w:evenVBand="0" w:oddHBand="0" w:evenHBand="0" w:firstRowFirstColumn="0" w:firstRowLastColumn="0" w:lastRowFirstColumn="0" w:lastRowLastColumn="0"/>
            <w:tcW w:w="3357" w:type="dxa"/>
            <w:hideMark/>
          </w:tcPr>
          <w:p w14:paraId="727B49F3" w14:textId="77777777" w:rsidR="007443D4" w:rsidRPr="00576467" w:rsidRDefault="007443D4" w:rsidP="00576467">
            <w:pPr>
              <w:spacing w:line="480" w:lineRule="auto"/>
              <w:jc w:val="center"/>
              <w:rPr>
                <w:rFonts w:ascii="Times New Roman" w:hAnsi="Times New Roman" w:cs="Times New Roman"/>
                <w:sz w:val="24"/>
                <w:szCs w:val="24"/>
              </w:rPr>
            </w:pPr>
            <w:proofErr w:type="spellStart"/>
            <w:r w:rsidRPr="00576467">
              <w:rPr>
                <w:rFonts w:ascii="Times New Roman" w:hAnsi="Times New Roman" w:cs="Times New Roman"/>
                <w:sz w:val="24"/>
                <w:szCs w:val="24"/>
              </w:rPr>
              <w:t>interes_compuesto</w:t>
            </w:r>
            <w:proofErr w:type="spellEnd"/>
          </w:p>
        </w:tc>
        <w:tc>
          <w:tcPr>
            <w:tcW w:w="2881" w:type="dxa"/>
            <w:hideMark/>
          </w:tcPr>
          <w:p w14:paraId="7ED0F6AB" w14:textId="77777777" w:rsidR="007443D4" w:rsidRPr="00576467" w:rsidRDefault="007443D4" w:rsidP="00576467">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P, r, t, n</w:t>
            </w:r>
          </w:p>
        </w:tc>
        <w:tc>
          <w:tcPr>
            <w:tcW w:w="4394" w:type="dxa"/>
            <w:hideMark/>
          </w:tcPr>
          <w:p w14:paraId="31940704" w14:textId="45F3B6D8" w:rsidR="007443D4" w:rsidRPr="00576467" w:rsidRDefault="007443D4" w:rsidP="007443D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 xml:space="preserve">Computa la acumulación discreta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=P</m:t>
              </m:r>
              <m:sSup>
                <m:sSupPr>
                  <m:ctrlPr>
                    <w:rPr>
                      <w:rFonts w:ascii="Cambria Math" w:hAnsi="Cambria Math" w:cs="Times New Roman"/>
                      <w:sz w:val="24"/>
                      <w:szCs w:val="24"/>
                    </w:rPr>
                  </m:ctrlPr>
                </m:sSupPr>
                <m:e>
                  <m:d>
                    <m:dPr>
                      <m:ctrlPr>
                        <w:rPr>
                          <w:rFonts w:ascii="Cambria Math" w:hAnsi="Cambria Math" w:cs="Times New Roman"/>
                          <w:sz w:val="24"/>
                          <w:szCs w:val="24"/>
                        </w:rPr>
                      </m:ctrlPr>
                    </m:dPr>
                    <m:e>
                      <m:r>
                        <w:rPr>
                          <w:rFonts w:ascii="Cambria Math" w:hAnsi="Cambria Math" w:cs="Times New Roman"/>
                          <w:sz w:val="24"/>
                          <w:szCs w:val="24"/>
                        </w:rPr>
                        <m:t>1+r/n</m:t>
                      </m:r>
                    </m:e>
                  </m:d>
                </m:e>
                <m:sup>
                  <m:r>
                    <w:rPr>
                      <w:rFonts w:ascii="Cambria Math" w:hAnsi="Cambria Math" w:cs="Times New Roman"/>
                      <w:sz w:val="24"/>
                      <w:szCs w:val="24"/>
                    </w:rPr>
                    <m:t>nt</m:t>
                  </m:r>
                </m:sup>
              </m:sSup>
            </m:oMath>
            <w:r w:rsidRPr="00576467">
              <w:rPr>
                <w:rFonts w:ascii="Times New Roman" w:hAnsi="Times New Roman" w:cs="Times New Roman"/>
                <w:sz w:val="24"/>
                <w:szCs w:val="24"/>
              </w:rPr>
              <w:t>.</w:t>
            </w:r>
          </w:p>
        </w:tc>
      </w:tr>
      <w:tr w:rsidR="007443D4" w:rsidRPr="00576467" w14:paraId="3684845D" w14:textId="77777777" w:rsidTr="00576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5CA25E3A" w14:textId="77777777" w:rsidR="007443D4" w:rsidRPr="00576467" w:rsidRDefault="007443D4" w:rsidP="00576467">
            <w:pPr>
              <w:spacing w:line="480" w:lineRule="auto"/>
              <w:jc w:val="center"/>
              <w:rPr>
                <w:rFonts w:ascii="Times New Roman" w:hAnsi="Times New Roman" w:cs="Times New Roman"/>
                <w:sz w:val="24"/>
                <w:szCs w:val="24"/>
              </w:rPr>
            </w:pPr>
            <w:proofErr w:type="spellStart"/>
            <w:r w:rsidRPr="00576467">
              <w:rPr>
                <w:rFonts w:ascii="Times New Roman" w:hAnsi="Times New Roman" w:cs="Times New Roman"/>
                <w:sz w:val="24"/>
                <w:szCs w:val="24"/>
              </w:rPr>
              <w:t>capitalizacion_continua</w:t>
            </w:r>
            <w:proofErr w:type="spellEnd"/>
          </w:p>
        </w:tc>
        <w:tc>
          <w:tcPr>
            <w:tcW w:w="2881" w:type="dxa"/>
            <w:hideMark/>
          </w:tcPr>
          <w:p w14:paraId="5C05CCA2" w14:textId="77777777" w:rsidR="007443D4" w:rsidRPr="00576467" w:rsidRDefault="007443D4" w:rsidP="00576467">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P, r, t</w:t>
            </w:r>
          </w:p>
        </w:tc>
        <w:tc>
          <w:tcPr>
            <w:tcW w:w="4394" w:type="dxa"/>
            <w:hideMark/>
          </w:tcPr>
          <w:p w14:paraId="65883C77" w14:textId="367F6CB1" w:rsidR="007443D4" w:rsidRPr="00576467" w:rsidRDefault="007443D4" w:rsidP="007443D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 xml:space="preserve">Computa el crecimiento continuo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cc</m:t>
                  </m:r>
                </m:sub>
              </m:sSub>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=P</m:t>
              </m:r>
              <m:sSup>
                <m:sSupPr>
                  <m:ctrlPr>
                    <w:rPr>
                      <w:rFonts w:ascii="Cambria Math" w:hAnsi="Cambria Math" w:cs="Times New Roman"/>
                      <w:sz w:val="24"/>
                      <w:szCs w:val="24"/>
                    </w:rPr>
                  </m:ctrlPr>
                </m:sSupPr>
                <m:e>
                  <m:r>
                    <w:rPr>
                      <w:rFonts w:ascii="Cambria Math" w:hAnsi="Cambria Math" w:cs="Times New Roman"/>
                      <w:sz w:val="24"/>
                      <w:szCs w:val="24"/>
                    </w:rPr>
                    <m:t>e</m:t>
                  </m:r>
                </m:e>
                <m:sup>
                  <m:r>
                    <w:rPr>
                      <w:rFonts w:ascii="Cambria Math" w:hAnsi="Cambria Math" w:cs="Times New Roman"/>
                      <w:sz w:val="24"/>
                      <w:szCs w:val="24"/>
                    </w:rPr>
                    <m:t>rt</m:t>
                  </m:r>
                </m:sup>
              </m:sSup>
            </m:oMath>
            <w:r w:rsidRPr="00576467">
              <w:rPr>
                <w:rFonts w:ascii="Times New Roman" w:hAnsi="Times New Roman" w:cs="Times New Roman"/>
                <w:sz w:val="24"/>
                <w:szCs w:val="24"/>
              </w:rPr>
              <w:t>.</w:t>
            </w:r>
          </w:p>
        </w:tc>
      </w:tr>
      <w:tr w:rsidR="007443D4" w:rsidRPr="00576467" w14:paraId="41295826" w14:textId="77777777" w:rsidTr="00576467">
        <w:tc>
          <w:tcPr>
            <w:cnfStyle w:val="001000000000" w:firstRow="0" w:lastRow="0" w:firstColumn="1" w:lastColumn="0" w:oddVBand="0" w:evenVBand="0" w:oddHBand="0" w:evenHBand="0" w:firstRowFirstColumn="0" w:firstRowLastColumn="0" w:lastRowFirstColumn="0" w:lastRowLastColumn="0"/>
            <w:tcW w:w="3357" w:type="dxa"/>
            <w:hideMark/>
          </w:tcPr>
          <w:p w14:paraId="14D6A32D" w14:textId="77777777" w:rsidR="007443D4" w:rsidRPr="00576467" w:rsidRDefault="007443D4" w:rsidP="00576467">
            <w:pPr>
              <w:spacing w:line="480" w:lineRule="auto"/>
              <w:jc w:val="center"/>
              <w:rPr>
                <w:rFonts w:ascii="Times New Roman" w:hAnsi="Times New Roman" w:cs="Times New Roman"/>
                <w:sz w:val="24"/>
                <w:szCs w:val="24"/>
              </w:rPr>
            </w:pPr>
            <w:proofErr w:type="spellStart"/>
            <w:r w:rsidRPr="00576467">
              <w:rPr>
                <w:rFonts w:ascii="Times New Roman" w:hAnsi="Times New Roman" w:cs="Times New Roman"/>
                <w:sz w:val="24"/>
                <w:szCs w:val="24"/>
              </w:rPr>
              <w:t>derivada_simple</w:t>
            </w:r>
            <w:proofErr w:type="spellEnd"/>
          </w:p>
        </w:tc>
        <w:tc>
          <w:tcPr>
            <w:tcW w:w="2881" w:type="dxa"/>
            <w:hideMark/>
          </w:tcPr>
          <w:p w14:paraId="093EC274" w14:textId="77777777" w:rsidR="007443D4" w:rsidRPr="00576467" w:rsidRDefault="007443D4" w:rsidP="00576467">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P, r</w:t>
            </w:r>
          </w:p>
        </w:tc>
        <w:tc>
          <w:tcPr>
            <w:tcW w:w="4394" w:type="dxa"/>
            <w:hideMark/>
          </w:tcPr>
          <w:p w14:paraId="47B68C18" w14:textId="54D3FFD8" w:rsidR="007443D4" w:rsidRPr="00576467" w:rsidRDefault="007443D4" w:rsidP="007443D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 xml:space="preserve">Devuelve la tasa de cambio constante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s</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=Pr</m:t>
              </m:r>
            </m:oMath>
            <w:r w:rsidRPr="00576467">
              <w:rPr>
                <w:rFonts w:ascii="Times New Roman" w:hAnsi="Times New Roman" w:cs="Times New Roman"/>
                <w:sz w:val="24"/>
                <w:szCs w:val="24"/>
              </w:rPr>
              <w:t>.</w:t>
            </w:r>
          </w:p>
        </w:tc>
      </w:tr>
      <w:tr w:rsidR="007443D4" w:rsidRPr="00576467" w14:paraId="4374A9AD" w14:textId="77777777" w:rsidTr="00576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6A278511" w14:textId="77777777" w:rsidR="007443D4" w:rsidRPr="00576467" w:rsidRDefault="007443D4" w:rsidP="00576467">
            <w:pPr>
              <w:spacing w:line="480" w:lineRule="auto"/>
              <w:jc w:val="center"/>
              <w:rPr>
                <w:rFonts w:ascii="Times New Roman" w:hAnsi="Times New Roman" w:cs="Times New Roman"/>
                <w:sz w:val="24"/>
                <w:szCs w:val="24"/>
              </w:rPr>
            </w:pPr>
            <w:proofErr w:type="spellStart"/>
            <w:r w:rsidRPr="00576467">
              <w:rPr>
                <w:rFonts w:ascii="Times New Roman" w:hAnsi="Times New Roman" w:cs="Times New Roman"/>
                <w:sz w:val="24"/>
                <w:szCs w:val="24"/>
              </w:rPr>
              <w:t>derivada_compuesta</w:t>
            </w:r>
            <w:proofErr w:type="spellEnd"/>
          </w:p>
        </w:tc>
        <w:tc>
          <w:tcPr>
            <w:tcW w:w="2881" w:type="dxa"/>
            <w:hideMark/>
          </w:tcPr>
          <w:p w14:paraId="0928C029" w14:textId="77777777" w:rsidR="007443D4" w:rsidRPr="00576467" w:rsidRDefault="007443D4" w:rsidP="00576467">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P, r, t, n</w:t>
            </w:r>
          </w:p>
        </w:tc>
        <w:tc>
          <w:tcPr>
            <w:tcW w:w="4394" w:type="dxa"/>
            <w:hideMark/>
          </w:tcPr>
          <w:p w14:paraId="7B609658" w14:textId="7F944F95" w:rsidR="007443D4" w:rsidRPr="00576467" w:rsidRDefault="007443D4" w:rsidP="007443D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 xml:space="preserve">Calcula la razón instantánea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t</m:t>
                  </m:r>
                </m:e>
              </m:d>
            </m:oMath>
            <w:r w:rsidRPr="00576467">
              <w:rPr>
                <w:rFonts w:ascii="Times New Roman" w:hAnsi="Times New Roman" w:cs="Times New Roman"/>
                <w:sz w:val="24"/>
                <w:szCs w:val="24"/>
              </w:rPr>
              <w:t xml:space="preserve"> mediante derivada analítica.</w:t>
            </w:r>
          </w:p>
        </w:tc>
      </w:tr>
      <w:tr w:rsidR="007443D4" w:rsidRPr="00576467" w14:paraId="15C9CA6D" w14:textId="77777777" w:rsidTr="00576467">
        <w:tc>
          <w:tcPr>
            <w:cnfStyle w:val="001000000000" w:firstRow="0" w:lastRow="0" w:firstColumn="1" w:lastColumn="0" w:oddVBand="0" w:evenVBand="0" w:oddHBand="0" w:evenHBand="0" w:firstRowFirstColumn="0" w:firstRowLastColumn="0" w:lastRowFirstColumn="0" w:lastRowLastColumn="0"/>
            <w:tcW w:w="3357" w:type="dxa"/>
            <w:hideMark/>
          </w:tcPr>
          <w:p w14:paraId="6D9E277D" w14:textId="77777777" w:rsidR="007443D4" w:rsidRPr="00576467" w:rsidRDefault="007443D4" w:rsidP="007443D4">
            <w:pPr>
              <w:spacing w:line="480" w:lineRule="auto"/>
              <w:jc w:val="both"/>
              <w:rPr>
                <w:rFonts w:ascii="Times New Roman" w:hAnsi="Times New Roman" w:cs="Times New Roman"/>
                <w:sz w:val="24"/>
                <w:szCs w:val="24"/>
              </w:rPr>
            </w:pPr>
            <w:proofErr w:type="spellStart"/>
            <w:r w:rsidRPr="00576467">
              <w:rPr>
                <w:rFonts w:ascii="Times New Roman" w:hAnsi="Times New Roman" w:cs="Times New Roman"/>
                <w:sz w:val="24"/>
                <w:szCs w:val="24"/>
              </w:rPr>
              <w:lastRenderedPageBreak/>
              <w:t>derivada_continua</w:t>
            </w:r>
            <w:proofErr w:type="spellEnd"/>
          </w:p>
        </w:tc>
        <w:tc>
          <w:tcPr>
            <w:tcW w:w="2881" w:type="dxa"/>
            <w:hideMark/>
          </w:tcPr>
          <w:p w14:paraId="675DD7D9" w14:textId="77777777" w:rsidR="007443D4" w:rsidRPr="00576467" w:rsidRDefault="007443D4" w:rsidP="007443D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P, r, t</w:t>
            </w:r>
          </w:p>
        </w:tc>
        <w:tc>
          <w:tcPr>
            <w:tcW w:w="4394" w:type="dxa"/>
            <w:hideMark/>
          </w:tcPr>
          <w:p w14:paraId="162EA056" w14:textId="22DC59E9" w:rsidR="007443D4" w:rsidRPr="00576467" w:rsidRDefault="007443D4" w:rsidP="007443D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 xml:space="preserve">Calcula la velocidad de crecimiento continuo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cc</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=r</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cc</m:t>
                  </m:r>
                </m:sub>
              </m:sSub>
              <m:d>
                <m:dPr>
                  <m:ctrlPr>
                    <w:rPr>
                      <w:rFonts w:ascii="Cambria Math" w:hAnsi="Cambria Math" w:cs="Times New Roman"/>
                      <w:sz w:val="24"/>
                      <w:szCs w:val="24"/>
                    </w:rPr>
                  </m:ctrlPr>
                </m:dPr>
                <m:e>
                  <m:r>
                    <w:rPr>
                      <w:rFonts w:ascii="Cambria Math" w:hAnsi="Cambria Math" w:cs="Times New Roman"/>
                      <w:sz w:val="24"/>
                      <w:szCs w:val="24"/>
                    </w:rPr>
                    <m:t>t</m:t>
                  </m:r>
                </m:e>
              </m:d>
            </m:oMath>
            <w:r w:rsidRPr="00576467">
              <w:rPr>
                <w:rFonts w:ascii="Times New Roman" w:hAnsi="Times New Roman" w:cs="Times New Roman"/>
                <w:sz w:val="24"/>
                <w:szCs w:val="24"/>
              </w:rPr>
              <w:t>.</w:t>
            </w:r>
          </w:p>
        </w:tc>
      </w:tr>
      <w:tr w:rsidR="007443D4" w:rsidRPr="00576467" w14:paraId="54C3C4F6" w14:textId="77777777" w:rsidTr="00576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79678080" w14:textId="77777777" w:rsidR="007443D4" w:rsidRPr="00576467" w:rsidRDefault="007443D4" w:rsidP="007443D4">
            <w:pPr>
              <w:spacing w:line="480" w:lineRule="auto"/>
              <w:jc w:val="both"/>
              <w:rPr>
                <w:rFonts w:ascii="Times New Roman" w:hAnsi="Times New Roman" w:cs="Times New Roman"/>
                <w:sz w:val="24"/>
                <w:szCs w:val="24"/>
              </w:rPr>
            </w:pPr>
            <w:proofErr w:type="spellStart"/>
            <w:r w:rsidRPr="00576467">
              <w:rPr>
                <w:rFonts w:ascii="Times New Roman" w:hAnsi="Times New Roman" w:cs="Times New Roman"/>
                <w:sz w:val="24"/>
                <w:szCs w:val="24"/>
              </w:rPr>
              <w:t>tiempo_para_meta</w:t>
            </w:r>
            <w:proofErr w:type="spellEnd"/>
          </w:p>
        </w:tc>
        <w:tc>
          <w:tcPr>
            <w:tcW w:w="2881" w:type="dxa"/>
            <w:hideMark/>
          </w:tcPr>
          <w:p w14:paraId="12B9A497" w14:textId="77777777" w:rsidR="007443D4" w:rsidRPr="00576467" w:rsidRDefault="007443D4" w:rsidP="007443D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P, r, M, n</w:t>
            </w:r>
          </w:p>
        </w:tc>
        <w:tc>
          <w:tcPr>
            <w:tcW w:w="4394" w:type="dxa"/>
            <w:hideMark/>
          </w:tcPr>
          <w:p w14:paraId="76EBF285" w14:textId="7CC7B194" w:rsidR="007443D4" w:rsidRPr="00576467" w:rsidRDefault="007443D4" w:rsidP="007443D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 xml:space="preserve">Despeja </w:t>
            </w:r>
            <m:oMath>
              <m:sSup>
                <m:sSupPr>
                  <m:ctrlPr>
                    <w:rPr>
                      <w:rFonts w:ascii="Cambria Math" w:hAnsi="Cambria Math" w:cs="Times New Roman"/>
                      <w:sz w:val="24"/>
                      <w:szCs w:val="24"/>
                    </w:rPr>
                  </m:ctrlPr>
                </m:sSupPr>
                <m:e>
                  <m:r>
                    <w:rPr>
                      <w:rFonts w:ascii="Cambria Math" w:hAnsi="Cambria Math" w:cs="Times New Roman"/>
                      <w:sz w:val="24"/>
                      <w:szCs w:val="24"/>
                    </w:rPr>
                    <m:t>t</m:t>
                  </m:r>
                </m:e>
                <m:sup>
                  <m:r>
                    <w:rPr>
                      <w:rFonts w:ascii="Cambria Math" w:hAnsi="Cambria Math" w:cs="Times New Roman"/>
                      <w:sz w:val="24"/>
                      <w:szCs w:val="24"/>
                    </w:rPr>
                    <m:t>*</m:t>
                  </m:r>
                </m:sup>
              </m:sSup>
            </m:oMath>
            <w:r w:rsidRPr="00576467">
              <w:rPr>
                <w:rFonts w:ascii="Times New Roman" w:hAnsi="Times New Roman" w:cs="Times New Roman"/>
                <w:sz w:val="24"/>
                <w:szCs w:val="24"/>
              </w:rPr>
              <w:t xml:space="preserve"> aplicando la función </w:t>
            </w:r>
            <m:oMath>
              <m:r>
                <m:rPr>
                  <m:sty m:val="p"/>
                </m:rPr>
                <w:rPr>
                  <w:rFonts w:ascii="Cambria Math" w:hAnsi="Cambria Math" w:cs="Times New Roman"/>
                  <w:sz w:val="24"/>
                  <w:szCs w:val="24"/>
                </w:rPr>
                <m:t>ln</m:t>
              </m:r>
            </m:oMath>
            <w:r w:rsidRPr="00576467">
              <w:rPr>
                <w:rFonts w:ascii="Times New Roman" w:hAnsi="Times New Roman" w:cs="Times New Roman"/>
                <w:sz w:val="24"/>
                <w:szCs w:val="24"/>
              </w:rPr>
              <w:t xml:space="preserve"> sobre el modelo configurado.</w:t>
            </w:r>
          </w:p>
        </w:tc>
      </w:tr>
      <w:tr w:rsidR="007443D4" w:rsidRPr="00576467" w14:paraId="3018631F" w14:textId="77777777" w:rsidTr="00576467">
        <w:tc>
          <w:tcPr>
            <w:cnfStyle w:val="001000000000" w:firstRow="0" w:lastRow="0" w:firstColumn="1" w:lastColumn="0" w:oddVBand="0" w:evenVBand="0" w:oddHBand="0" w:evenHBand="0" w:firstRowFirstColumn="0" w:firstRowLastColumn="0" w:lastRowFirstColumn="0" w:lastRowLastColumn="0"/>
            <w:tcW w:w="3357" w:type="dxa"/>
            <w:hideMark/>
          </w:tcPr>
          <w:p w14:paraId="7567F9E4" w14:textId="77777777" w:rsidR="007443D4" w:rsidRPr="00576467" w:rsidRDefault="007443D4" w:rsidP="007443D4">
            <w:pPr>
              <w:spacing w:line="480" w:lineRule="auto"/>
              <w:jc w:val="both"/>
              <w:rPr>
                <w:rFonts w:ascii="Times New Roman" w:hAnsi="Times New Roman" w:cs="Times New Roman"/>
                <w:sz w:val="24"/>
                <w:szCs w:val="24"/>
              </w:rPr>
            </w:pPr>
            <w:proofErr w:type="spellStart"/>
            <w:r w:rsidRPr="00576467">
              <w:rPr>
                <w:rFonts w:ascii="Times New Roman" w:hAnsi="Times New Roman" w:cs="Times New Roman"/>
                <w:sz w:val="24"/>
                <w:szCs w:val="24"/>
              </w:rPr>
              <w:t>capital_para_meta</w:t>
            </w:r>
            <w:proofErr w:type="spellEnd"/>
          </w:p>
        </w:tc>
        <w:tc>
          <w:tcPr>
            <w:tcW w:w="2881" w:type="dxa"/>
            <w:hideMark/>
          </w:tcPr>
          <w:p w14:paraId="30EA8894" w14:textId="77777777" w:rsidR="007443D4" w:rsidRPr="00576467" w:rsidRDefault="007443D4" w:rsidP="007443D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M, r, t, n</w:t>
            </w:r>
          </w:p>
        </w:tc>
        <w:tc>
          <w:tcPr>
            <w:tcW w:w="4394" w:type="dxa"/>
            <w:hideMark/>
          </w:tcPr>
          <w:p w14:paraId="30866D35" w14:textId="219E952F" w:rsidR="007443D4" w:rsidRPr="00576467" w:rsidRDefault="007443D4" w:rsidP="007443D4">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 xml:space="preserve">Determina </w:t>
            </w:r>
            <w:proofErr w:type="gramStart"/>
            <w:r w:rsidRPr="00576467">
              <w:rPr>
                <w:rFonts w:ascii="Times New Roman" w:hAnsi="Times New Roman" w:cs="Times New Roman"/>
                <w:sz w:val="24"/>
                <w:szCs w:val="24"/>
              </w:rPr>
              <w:t>el principal inicial</w:t>
            </w:r>
            <w:proofErr w:type="gramEnd"/>
            <w:r w:rsidRPr="00576467">
              <w:rPr>
                <w:rFonts w:ascii="Times New Roman" w:hAnsi="Times New Roman" w:cs="Times New Roman"/>
                <w:sz w:val="24"/>
                <w:szCs w:val="24"/>
              </w:rPr>
              <w:t xml:space="preserve"> necesario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req</m:t>
                  </m:r>
                </m:sub>
              </m:sSub>
            </m:oMath>
            <w:r w:rsidRPr="00576467">
              <w:rPr>
                <w:rFonts w:ascii="Times New Roman" w:hAnsi="Times New Roman" w:cs="Times New Roman"/>
                <w:sz w:val="24"/>
                <w:szCs w:val="24"/>
              </w:rPr>
              <w:t xml:space="preserve"> mediante valor presente.</w:t>
            </w:r>
          </w:p>
        </w:tc>
      </w:tr>
      <w:tr w:rsidR="007443D4" w:rsidRPr="00576467" w14:paraId="2D58BE7F" w14:textId="77777777" w:rsidTr="005764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7" w:type="dxa"/>
            <w:hideMark/>
          </w:tcPr>
          <w:p w14:paraId="329F6013" w14:textId="77777777" w:rsidR="007443D4" w:rsidRPr="00576467" w:rsidRDefault="007443D4" w:rsidP="007443D4">
            <w:pPr>
              <w:spacing w:line="480" w:lineRule="auto"/>
              <w:jc w:val="both"/>
              <w:rPr>
                <w:rFonts w:ascii="Times New Roman" w:hAnsi="Times New Roman" w:cs="Times New Roman"/>
                <w:sz w:val="24"/>
                <w:szCs w:val="24"/>
              </w:rPr>
            </w:pPr>
            <w:proofErr w:type="spellStart"/>
            <w:r w:rsidRPr="00576467">
              <w:rPr>
                <w:rFonts w:ascii="Times New Roman" w:hAnsi="Times New Roman" w:cs="Times New Roman"/>
                <w:sz w:val="24"/>
                <w:szCs w:val="24"/>
              </w:rPr>
              <w:t>efecto_cambio_tasa</w:t>
            </w:r>
            <w:proofErr w:type="spellEnd"/>
          </w:p>
        </w:tc>
        <w:tc>
          <w:tcPr>
            <w:tcW w:w="2881" w:type="dxa"/>
            <w:hideMark/>
          </w:tcPr>
          <w:p w14:paraId="27357B24" w14:textId="77777777" w:rsidR="007443D4" w:rsidRPr="00576467" w:rsidRDefault="007443D4" w:rsidP="007443D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 xml:space="preserve">P, r, t, n, </w:t>
            </w:r>
            <w:proofErr w:type="spellStart"/>
            <w:r w:rsidRPr="00576467">
              <w:rPr>
                <w:rFonts w:ascii="Times New Roman" w:hAnsi="Times New Roman" w:cs="Times New Roman"/>
                <w:sz w:val="24"/>
                <w:szCs w:val="24"/>
              </w:rPr>
              <w:t>dr</w:t>
            </w:r>
            <w:proofErr w:type="spellEnd"/>
          </w:p>
        </w:tc>
        <w:tc>
          <w:tcPr>
            <w:tcW w:w="4394" w:type="dxa"/>
            <w:hideMark/>
          </w:tcPr>
          <w:p w14:paraId="49C1DD6F" w14:textId="1763872A" w:rsidR="007443D4" w:rsidRPr="00576467" w:rsidRDefault="007443D4" w:rsidP="007443D4">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76467">
              <w:rPr>
                <w:rFonts w:ascii="Times New Roman" w:hAnsi="Times New Roman" w:cs="Times New Roman"/>
                <w:sz w:val="24"/>
                <w:szCs w:val="24"/>
              </w:rPr>
              <w:t xml:space="preserve">Compara la aproximación por diferencial </w:t>
            </w:r>
            <m:oMath>
              <m:r>
                <w:rPr>
                  <w:rFonts w:ascii="Cambria Math" w:hAnsi="Cambria Math" w:cs="Times New Roman"/>
                  <w:sz w:val="24"/>
                  <w:szCs w:val="24"/>
                </w:rPr>
                <m:t>dA</m:t>
              </m:r>
            </m:oMath>
            <w:r w:rsidRPr="00576467">
              <w:rPr>
                <w:rFonts w:ascii="Times New Roman" w:hAnsi="Times New Roman" w:cs="Times New Roman"/>
                <w:sz w:val="24"/>
                <w:szCs w:val="24"/>
              </w:rPr>
              <w:t xml:space="preserve"> con el delta exacto </w:t>
            </w:r>
            <m:oMath>
              <m:r>
                <m:rPr>
                  <m:sty m:val="p"/>
                </m:rPr>
                <w:rPr>
                  <w:rFonts w:ascii="Cambria Math" w:hAnsi="Cambria Math" w:cs="Times New Roman"/>
                  <w:sz w:val="24"/>
                  <w:szCs w:val="24"/>
                </w:rPr>
                <m:t>Δ</m:t>
              </m:r>
              <m:r>
                <w:rPr>
                  <w:rFonts w:ascii="Cambria Math" w:hAnsi="Cambria Math" w:cs="Times New Roman"/>
                  <w:sz w:val="24"/>
                  <w:szCs w:val="24"/>
                </w:rPr>
                <m:t>A</m:t>
              </m:r>
            </m:oMath>
            <w:r w:rsidRPr="00576467">
              <w:rPr>
                <w:rFonts w:ascii="Times New Roman" w:hAnsi="Times New Roman" w:cs="Times New Roman"/>
                <w:sz w:val="24"/>
                <w:szCs w:val="24"/>
              </w:rPr>
              <w:t>.</w:t>
            </w:r>
          </w:p>
        </w:tc>
      </w:tr>
    </w:tbl>
    <w:p w14:paraId="4090D971" w14:textId="77777777" w:rsidR="007443D4" w:rsidRPr="00576467" w:rsidRDefault="007443D4" w:rsidP="00576467">
      <w:pPr>
        <w:pStyle w:val="Ttulo2"/>
        <w:rPr>
          <w:rFonts w:ascii="Times New Roman" w:hAnsi="Times New Roman" w:cs="Times New Roman"/>
        </w:rPr>
      </w:pPr>
      <w:r w:rsidRPr="00576467">
        <w:rPr>
          <w:rFonts w:ascii="Times New Roman" w:hAnsi="Times New Roman" w:cs="Times New Roman"/>
        </w:rPr>
        <w:t>9.2 Reproducibilidad y Visualización</w:t>
      </w:r>
    </w:p>
    <w:p w14:paraId="0FF28C96" w14:textId="3C5A930E"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El motor gráfico utiliza las librerías </w:t>
      </w:r>
      <w:proofErr w:type="spellStart"/>
      <w:r w:rsidRPr="00576467">
        <w:rPr>
          <w:rFonts w:ascii="Times New Roman" w:hAnsi="Times New Roman" w:cs="Times New Roman"/>
          <w:sz w:val="24"/>
          <w:szCs w:val="24"/>
        </w:rPr>
        <w:t>NumPy</w:t>
      </w:r>
      <w:proofErr w:type="spellEnd"/>
      <w:r w:rsidRPr="00576467">
        <w:rPr>
          <w:rFonts w:ascii="Times New Roman" w:hAnsi="Times New Roman" w:cs="Times New Roman"/>
          <w:sz w:val="24"/>
          <w:szCs w:val="24"/>
        </w:rPr>
        <w:t xml:space="preserve"> para la vectorización de arreglos de tiempo </w:t>
      </w:r>
      <m:oMath>
        <m:r>
          <w:rPr>
            <w:rFonts w:ascii="Cambria Math" w:hAnsi="Cambria Math" w:cs="Times New Roman"/>
            <w:sz w:val="24"/>
            <w:szCs w:val="24"/>
          </w:rPr>
          <m:t>t∈</m:t>
        </m:r>
        <m:d>
          <m:dPr>
            <m:begChr m:val="["/>
            <m:endChr m:val="]"/>
            <m:ctrlPr>
              <w:rPr>
                <w:rFonts w:ascii="Cambria Math" w:hAnsi="Cambria Math" w:cs="Times New Roman"/>
                <w:sz w:val="24"/>
                <w:szCs w:val="24"/>
              </w:rPr>
            </m:ctrlPr>
          </m:dPr>
          <m:e>
            <m:r>
              <w:rPr>
                <w:rFonts w:ascii="Cambria Math" w:hAnsi="Cambria Math" w:cs="Times New Roman"/>
                <w:sz w:val="24"/>
                <w:szCs w:val="24"/>
              </w:rPr>
              <m:t>0,15</m:t>
            </m:r>
          </m:e>
        </m:d>
      </m:oMath>
      <w:r w:rsidRPr="00576467">
        <w:rPr>
          <w:rFonts w:ascii="Times New Roman" w:hAnsi="Times New Roman" w:cs="Times New Roman"/>
          <w:sz w:val="24"/>
          <w:szCs w:val="24"/>
        </w:rPr>
        <w:t xml:space="preserve"> con paso </w:t>
      </w:r>
      <m:oMath>
        <m:r>
          <w:rPr>
            <w:rFonts w:ascii="Cambria Math" w:hAnsi="Cambria Math" w:cs="Times New Roman"/>
            <w:sz w:val="24"/>
            <w:szCs w:val="24"/>
          </w:rPr>
          <m:t>h=0.01</m:t>
        </m:r>
      </m:oMath>
      <w:r w:rsidRPr="00576467">
        <w:rPr>
          <w:rFonts w:ascii="Times New Roman" w:hAnsi="Times New Roman" w:cs="Times New Roman"/>
          <w:sz w:val="24"/>
          <w:szCs w:val="24"/>
        </w:rPr>
        <w:t xml:space="preserve"> y Pandas para la estructuración tabular (Harris et al., 2020; McKinney, 2022). La interfaz interactiva en Streamlit integra controles deslizantes (</w:t>
      </w:r>
      <w:r w:rsidRPr="00576467">
        <w:rPr>
          <w:rFonts w:ascii="Times New Roman" w:hAnsi="Times New Roman" w:cs="Times New Roman"/>
          <w:i/>
          <w:iCs/>
          <w:sz w:val="24"/>
          <w:szCs w:val="24"/>
        </w:rPr>
        <w:t>sliders</w:t>
      </w:r>
      <w:r w:rsidRPr="00576467">
        <w:rPr>
          <w:rFonts w:ascii="Times New Roman" w:hAnsi="Times New Roman" w:cs="Times New Roman"/>
          <w:sz w:val="24"/>
          <w:szCs w:val="24"/>
        </w:rPr>
        <w:t>) y cajas de entrada numérica (</w:t>
      </w:r>
      <w:proofErr w:type="spellStart"/>
      <w:r w:rsidRPr="00576467">
        <w:rPr>
          <w:rFonts w:ascii="Times New Roman" w:hAnsi="Times New Roman" w:cs="Times New Roman"/>
          <w:i/>
          <w:iCs/>
          <w:sz w:val="24"/>
          <w:szCs w:val="24"/>
        </w:rPr>
        <w:t>number</w:t>
      </w:r>
      <w:proofErr w:type="spellEnd"/>
      <w:r w:rsidRPr="00576467">
        <w:rPr>
          <w:rFonts w:ascii="Times New Roman" w:hAnsi="Times New Roman" w:cs="Times New Roman"/>
          <w:i/>
          <w:iCs/>
          <w:sz w:val="24"/>
          <w:szCs w:val="24"/>
        </w:rPr>
        <w:t xml:space="preserve"> inputs</w:t>
      </w:r>
      <w:r w:rsidRPr="00576467">
        <w:rPr>
          <w:rFonts w:ascii="Times New Roman" w:hAnsi="Times New Roman" w:cs="Times New Roman"/>
          <w:sz w:val="24"/>
          <w:szCs w:val="24"/>
        </w:rPr>
        <w:t>) que permiten la recalibración en tiempo real de los escenarios de simulación.</w:t>
      </w:r>
    </w:p>
    <w:p w14:paraId="6708035F" w14:textId="77777777" w:rsidR="007443D4" w:rsidRPr="00576467" w:rsidRDefault="007443D4" w:rsidP="00576467">
      <w:pPr>
        <w:pStyle w:val="Ttulo2"/>
        <w:rPr>
          <w:rFonts w:ascii="Times New Roman" w:hAnsi="Times New Roman" w:cs="Times New Roman"/>
        </w:rPr>
      </w:pPr>
      <w:r w:rsidRPr="00576467">
        <w:rPr>
          <w:rFonts w:ascii="Times New Roman" w:hAnsi="Times New Roman" w:cs="Times New Roman"/>
        </w:rPr>
        <w:t>9.3 Protocolo de Validación Matemática</w:t>
      </w:r>
    </w:p>
    <w:p w14:paraId="39764C26" w14:textId="77777777"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El software incluye rutinas de verificación automatizada:</w:t>
      </w:r>
    </w:p>
    <w:p w14:paraId="0A541238" w14:textId="2E7F20FD" w:rsidR="007443D4" w:rsidRPr="00576467" w:rsidRDefault="007443D4" w:rsidP="007443D4">
      <w:pPr>
        <w:numPr>
          <w:ilvl w:val="0"/>
          <w:numId w:val="11"/>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t>Validación por Sustitución Inversa:</w:t>
      </w:r>
      <w:r w:rsidRPr="00576467">
        <w:rPr>
          <w:rFonts w:ascii="Times New Roman" w:hAnsi="Times New Roman" w:cs="Times New Roman"/>
          <w:sz w:val="24"/>
          <w:szCs w:val="24"/>
        </w:rPr>
        <w:t xml:space="preserve"> Reinserta el tiempo </w:t>
      </w:r>
      <m:oMath>
        <m:sSup>
          <m:sSupPr>
            <m:ctrlPr>
              <w:rPr>
                <w:rFonts w:ascii="Cambria Math" w:hAnsi="Cambria Math" w:cs="Times New Roman"/>
                <w:sz w:val="24"/>
                <w:szCs w:val="24"/>
              </w:rPr>
            </m:ctrlPr>
          </m:sSupPr>
          <m:e>
            <m:r>
              <w:rPr>
                <w:rFonts w:ascii="Cambria Math" w:hAnsi="Cambria Math" w:cs="Times New Roman"/>
                <w:sz w:val="24"/>
                <w:szCs w:val="24"/>
              </w:rPr>
              <m:t>t</m:t>
            </m:r>
          </m:e>
          <m:sup>
            <m:r>
              <w:rPr>
                <w:rFonts w:ascii="Cambria Math" w:hAnsi="Cambria Math" w:cs="Times New Roman"/>
                <w:sz w:val="24"/>
                <w:szCs w:val="24"/>
              </w:rPr>
              <m:t>*</m:t>
            </m:r>
          </m:sup>
        </m:sSup>
      </m:oMath>
      <w:r w:rsidRPr="00576467">
        <w:rPr>
          <w:rFonts w:ascii="Times New Roman" w:hAnsi="Times New Roman" w:cs="Times New Roman"/>
          <w:sz w:val="24"/>
          <w:szCs w:val="24"/>
        </w:rPr>
        <w:t xml:space="preserve"> calculado en la función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d>
          <m:dPr>
            <m:ctrlPr>
              <w:rPr>
                <w:rFonts w:ascii="Cambria Math" w:hAnsi="Cambria Math" w:cs="Times New Roman"/>
                <w:sz w:val="24"/>
                <w:szCs w:val="24"/>
              </w:rPr>
            </m:ctrlPr>
          </m:dPr>
          <m:e>
            <m:r>
              <w:rPr>
                <w:rFonts w:ascii="Cambria Math" w:hAnsi="Cambria Math" w:cs="Times New Roman"/>
                <w:sz w:val="24"/>
                <w:szCs w:val="24"/>
              </w:rPr>
              <m:t>t</m:t>
            </m:r>
          </m:e>
        </m:d>
      </m:oMath>
      <w:r w:rsidRPr="00576467">
        <w:rPr>
          <w:rFonts w:ascii="Times New Roman" w:hAnsi="Times New Roman" w:cs="Times New Roman"/>
          <w:sz w:val="24"/>
          <w:szCs w:val="24"/>
        </w:rPr>
        <w:t xml:space="preserve"> y verifica que el valor obtenido sea idéntico a </w:t>
      </w:r>
      <m:oMath>
        <m:r>
          <w:rPr>
            <w:rFonts w:ascii="Cambria Math" w:hAnsi="Cambria Math" w:cs="Times New Roman"/>
            <w:sz w:val="24"/>
            <w:szCs w:val="24"/>
          </w:rPr>
          <m:t>M</m:t>
        </m:r>
      </m:oMath>
      <w:r w:rsidRPr="00576467">
        <w:rPr>
          <w:rFonts w:ascii="Times New Roman" w:hAnsi="Times New Roman" w:cs="Times New Roman"/>
          <w:sz w:val="24"/>
          <w:szCs w:val="24"/>
        </w:rPr>
        <w:t xml:space="preserve"> dentro de una tolerancia de </w:t>
      </w:r>
      <m:oMath>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m:t>
            </m:r>
          </m:sub>
        </m:sSub>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t</m:t>
                </m:r>
              </m:e>
              <m:sup>
                <m:r>
                  <w:rPr>
                    <w:rFonts w:ascii="Cambria Math" w:hAnsi="Cambria Math" w:cs="Times New Roman"/>
                    <w:sz w:val="24"/>
                    <w:szCs w:val="24"/>
                  </w:rPr>
                  <m:t>*</m:t>
                </m:r>
              </m:sup>
            </m:sSup>
          </m:e>
        </m:d>
        <m:r>
          <w:rPr>
            <w:rFonts w:ascii="Cambria Math" w:hAnsi="Cambria Math" w:cs="Times New Roman"/>
            <w:sz w:val="24"/>
            <w:szCs w:val="24"/>
          </w:rPr>
          <m:t>-M|&lt;</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oMath>
      <w:r w:rsidRPr="00576467">
        <w:rPr>
          <w:rFonts w:ascii="Times New Roman" w:hAnsi="Times New Roman" w:cs="Times New Roman"/>
          <w:sz w:val="24"/>
          <w:szCs w:val="24"/>
        </w:rPr>
        <w:t>.</w:t>
      </w:r>
    </w:p>
    <w:p w14:paraId="564B9B99" w14:textId="3BD68AAD" w:rsidR="007443D4" w:rsidRPr="00576467" w:rsidRDefault="007443D4" w:rsidP="007443D4">
      <w:pPr>
        <w:numPr>
          <w:ilvl w:val="0"/>
          <w:numId w:val="11"/>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t>Validación por Diferencias Finitas:</w:t>
      </w:r>
      <w:r w:rsidRPr="00576467">
        <w:rPr>
          <w:rFonts w:ascii="Times New Roman" w:hAnsi="Times New Roman" w:cs="Times New Roman"/>
          <w:sz w:val="24"/>
          <w:szCs w:val="24"/>
        </w:rPr>
        <w:t xml:space="preserve"> Compara la derivada analítica </w:t>
      </w:r>
      <m:oMath>
        <m:sSub>
          <m:sSubPr>
            <m:ctrlPr>
              <w:rPr>
                <w:rFonts w:ascii="Cambria Math" w:hAnsi="Cambria Math" w:cs="Times New Roman"/>
                <w:sz w:val="24"/>
                <w:szCs w:val="24"/>
              </w:rPr>
            </m:ctrlPr>
          </m:sSubPr>
          <m:e>
            <m:r>
              <w:rPr>
                <w:rFonts w:ascii="Cambria Math" w:hAnsi="Cambria Math" w:cs="Times New Roman"/>
                <w:sz w:val="24"/>
                <w:szCs w:val="24"/>
              </w:rPr>
              <m:t>A</m:t>
            </m:r>
          </m:e>
          <m:sub>
            <m:r>
              <w:rPr>
                <w:rFonts w:ascii="Cambria Math" w:hAnsi="Cambria Math" w:cs="Times New Roman"/>
                <w:sz w:val="24"/>
                <w:szCs w:val="24"/>
              </w:rPr>
              <m:t>cc</m:t>
            </m:r>
          </m:sub>
        </m:sSub>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t</m:t>
            </m:r>
          </m:e>
        </m:d>
      </m:oMath>
      <w:r w:rsidRPr="00576467">
        <w:rPr>
          <w:rFonts w:ascii="Times New Roman" w:hAnsi="Times New Roman" w:cs="Times New Roman"/>
          <w:sz w:val="24"/>
          <w:szCs w:val="24"/>
        </w:rPr>
        <w:t xml:space="preserve"> contra la aproximación numérica central </w:t>
      </w:r>
      <m:oMath>
        <m:r>
          <w:rPr>
            <w:rFonts w:ascii="Cambria Math" w:hAnsi="Cambria Math" w:cs="Times New Roman"/>
            <w:sz w:val="24"/>
            <w:szCs w:val="24"/>
          </w:rPr>
          <m:t>A</m:t>
        </m:r>
        <m:sSub>
          <m:sSubPr>
            <m:ctrlPr>
              <w:rPr>
                <w:rFonts w:ascii="Cambria Math" w:hAnsi="Cambria Math" w:cs="Times New Roman"/>
                <w:sz w:val="24"/>
                <w:szCs w:val="24"/>
              </w:rPr>
            </m:ctrlPr>
          </m:sSubPr>
          <m:e>
            <m:r>
              <w:rPr>
                <w:rFonts w:ascii="Cambria Math" w:hAnsi="Cambria Math" w:cs="Times New Roman"/>
                <w:sz w:val="24"/>
                <w:szCs w:val="24"/>
              </w:rPr>
              <m:t>'</m:t>
            </m:r>
          </m:e>
          <m:sub>
            <m:r>
              <w:rPr>
                <w:rFonts w:ascii="Cambria Math" w:hAnsi="Cambria Math" w:cs="Times New Roman"/>
                <w:sz w:val="24"/>
                <w:szCs w:val="24"/>
              </w:rPr>
              <m:t>num</m:t>
            </m:r>
          </m:sub>
        </m:sSub>
        <m:d>
          <m:dPr>
            <m:ctrlPr>
              <w:rPr>
                <w:rFonts w:ascii="Cambria Math" w:hAnsi="Cambria Math" w:cs="Times New Roman"/>
                <w:sz w:val="24"/>
                <w:szCs w:val="24"/>
              </w:rPr>
            </m:ctrlPr>
          </m:dPr>
          <m:e>
            <m:r>
              <w:rPr>
                <w:rFonts w:ascii="Cambria Math" w:hAnsi="Cambria Math" w:cs="Times New Roman"/>
                <w:sz w:val="24"/>
                <w:szCs w:val="24"/>
              </w:rPr>
              <m:t>t</m:t>
            </m:r>
          </m:e>
        </m:d>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A</m:t>
            </m:r>
            <m:d>
              <m:dPr>
                <m:ctrlPr>
                  <w:rPr>
                    <w:rFonts w:ascii="Cambria Math" w:hAnsi="Cambria Math" w:cs="Times New Roman"/>
                    <w:sz w:val="24"/>
                    <w:szCs w:val="24"/>
                  </w:rPr>
                </m:ctrlPr>
              </m:dPr>
              <m:e>
                <m:r>
                  <w:rPr>
                    <w:rFonts w:ascii="Cambria Math" w:hAnsi="Cambria Math" w:cs="Times New Roman"/>
                    <w:sz w:val="24"/>
                    <w:szCs w:val="24"/>
                  </w:rPr>
                  <m:t>t+h</m:t>
                </m:r>
              </m:e>
            </m:d>
            <m:r>
              <w:rPr>
                <w:rFonts w:ascii="Cambria Math" w:hAnsi="Cambria Math" w:cs="Times New Roman"/>
                <w:sz w:val="24"/>
                <w:szCs w:val="24"/>
              </w:rPr>
              <m:t>-A</m:t>
            </m:r>
            <m:d>
              <m:dPr>
                <m:ctrlPr>
                  <w:rPr>
                    <w:rFonts w:ascii="Cambria Math" w:hAnsi="Cambria Math" w:cs="Times New Roman"/>
                    <w:sz w:val="24"/>
                    <w:szCs w:val="24"/>
                  </w:rPr>
                </m:ctrlPr>
              </m:dPr>
              <m:e>
                <m:r>
                  <w:rPr>
                    <w:rFonts w:ascii="Cambria Math" w:hAnsi="Cambria Math" w:cs="Times New Roman"/>
                    <w:sz w:val="24"/>
                    <w:szCs w:val="24"/>
                  </w:rPr>
                  <m:t>t-h</m:t>
                </m:r>
              </m:e>
            </m:d>
          </m:num>
          <m:den>
            <m:r>
              <w:rPr>
                <w:rFonts w:ascii="Cambria Math" w:hAnsi="Cambria Math" w:cs="Times New Roman"/>
                <w:sz w:val="24"/>
                <w:szCs w:val="24"/>
              </w:rPr>
              <m:t>2</m:t>
            </m:r>
            <m:r>
              <w:rPr>
                <w:rFonts w:ascii="Cambria Math" w:hAnsi="Cambria Math" w:cs="Times New Roman"/>
                <w:sz w:val="24"/>
                <w:szCs w:val="24"/>
              </w:rPr>
              <m:t>h</m:t>
            </m:r>
          </m:den>
        </m:f>
      </m:oMath>
      <w:r w:rsidRPr="00576467">
        <w:rPr>
          <w:rFonts w:ascii="Times New Roman" w:hAnsi="Times New Roman" w:cs="Times New Roman"/>
          <w:sz w:val="24"/>
          <w:szCs w:val="24"/>
        </w:rPr>
        <w:t xml:space="preserve"> utilizando </w:t>
      </w:r>
      <m:oMath>
        <m:r>
          <w:rPr>
            <w:rFonts w:ascii="Cambria Math" w:hAnsi="Cambria Math" w:cs="Times New Roman"/>
            <w:sz w:val="24"/>
            <w:szCs w:val="24"/>
          </w:rPr>
          <m:t>h=</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oMath>
      <w:r w:rsidRPr="00576467">
        <w:rPr>
          <w:rFonts w:ascii="Times New Roman" w:hAnsi="Times New Roman" w:cs="Times New Roman"/>
          <w:sz w:val="24"/>
          <w:szCs w:val="24"/>
        </w:rPr>
        <w:t>, confirmando una coincidencia de hasta 8 dígitos decimales (Harris et al., 2020).</w:t>
      </w:r>
    </w:p>
    <w:p w14:paraId="2D9D31B2" w14:textId="77777777" w:rsidR="007443D4" w:rsidRPr="00576467" w:rsidRDefault="007443D4" w:rsidP="00576467">
      <w:pPr>
        <w:pStyle w:val="Ttulo1"/>
        <w:rPr>
          <w:rFonts w:ascii="Times New Roman" w:hAnsi="Times New Roman" w:cs="Times New Roman"/>
        </w:rPr>
      </w:pPr>
      <w:r w:rsidRPr="00576467">
        <w:rPr>
          <w:rFonts w:ascii="Times New Roman" w:hAnsi="Times New Roman" w:cs="Times New Roman"/>
        </w:rPr>
        <w:lastRenderedPageBreak/>
        <w:t>10. Limitaciones, Recomendación y Conclusiones</w:t>
      </w:r>
    </w:p>
    <w:p w14:paraId="02884FD6" w14:textId="77777777" w:rsidR="007443D4" w:rsidRPr="00576467" w:rsidRDefault="007443D4" w:rsidP="00576467">
      <w:pPr>
        <w:pStyle w:val="Ttulo2"/>
        <w:rPr>
          <w:rFonts w:ascii="Times New Roman" w:hAnsi="Times New Roman" w:cs="Times New Roman"/>
        </w:rPr>
      </w:pPr>
      <w:r w:rsidRPr="00576467">
        <w:rPr>
          <w:rFonts w:ascii="Times New Roman" w:hAnsi="Times New Roman" w:cs="Times New Roman"/>
        </w:rPr>
        <w:t>10.1 Limitaciones del Modelo</w:t>
      </w:r>
    </w:p>
    <w:p w14:paraId="426B73DF" w14:textId="0CFB9060" w:rsidR="007443D4" w:rsidRPr="00576467" w:rsidRDefault="007443D4" w:rsidP="007443D4">
      <w:pPr>
        <w:numPr>
          <w:ilvl w:val="0"/>
          <w:numId w:val="12"/>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t>Supuesto de Tasa Fija:</w:t>
      </w:r>
      <w:r w:rsidRPr="00576467">
        <w:rPr>
          <w:rFonts w:ascii="Times New Roman" w:hAnsi="Times New Roman" w:cs="Times New Roman"/>
          <w:sz w:val="24"/>
          <w:szCs w:val="24"/>
        </w:rPr>
        <w:t xml:space="preserve"> Se asume inalterabilidad en la tasa nominal </w:t>
      </w:r>
      <m:oMath>
        <m:r>
          <w:rPr>
            <w:rFonts w:ascii="Cambria Math" w:hAnsi="Cambria Math" w:cs="Times New Roman"/>
            <w:sz w:val="24"/>
            <w:szCs w:val="24"/>
          </w:rPr>
          <m:t>r</m:t>
        </m:r>
      </m:oMath>
      <w:r w:rsidRPr="00576467">
        <w:rPr>
          <w:rFonts w:ascii="Times New Roman" w:hAnsi="Times New Roman" w:cs="Times New Roman"/>
          <w:sz w:val="24"/>
          <w:szCs w:val="24"/>
        </w:rPr>
        <w:t>, ignorando las fluctuaciones de la Tasa Básica Pasiva (TBP) del BCCR (BCCR, 2026).</w:t>
      </w:r>
    </w:p>
    <w:p w14:paraId="2F491585" w14:textId="77777777" w:rsidR="007443D4" w:rsidRPr="00576467" w:rsidRDefault="007443D4" w:rsidP="007443D4">
      <w:pPr>
        <w:numPr>
          <w:ilvl w:val="0"/>
          <w:numId w:val="12"/>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t>Exclusión de Fricciones Financieras:</w:t>
      </w:r>
      <w:r w:rsidRPr="00576467">
        <w:rPr>
          <w:rFonts w:ascii="Times New Roman" w:hAnsi="Times New Roman" w:cs="Times New Roman"/>
          <w:sz w:val="24"/>
          <w:szCs w:val="24"/>
        </w:rPr>
        <w:t xml:space="preserve"> No incorpora comisiones de administración, cargos por mantenimiento ni las retenciones de impuestos sobre la renta para rendimientos de capital mobiliario vigentes en Costa Rica (El Financiero, 2026).</w:t>
      </w:r>
    </w:p>
    <w:p w14:paraId="21CB6230" w14:textId="1904B161" w:rsidR="007443D4" w:rsidRPr="00576467" w:rsidRDefault="007443D4" w:rsidP="007443D4">
      <w:pPr>
        <w:numPr>
          <w:ilvl w:val="0"/>
          <w:numId w:val="12"/>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t>Flujo de Caja Único:</w:t>
      </w:r>
      <w:r w:rsidRPr="00576467">
        <w:rPr>
          <w:rFonts w:ascii="Times New Roman" w:hAnsi="Times New Roman" w:cs="Times New Roman"/>
          <w:sz w:val="24"/>
          <w:szCs w:val="24"/>
        </w:rPr>
        <w:t xml:space="preserve"> Limita el análisis a un depósito inicial </w:t>
      </w:r>
      <m:oMath>
        <m:r>
          <w:rPr>
            <w:rFonts w:ascii="Cambria Math" w:hAnsi="Cambria Math" w:cs="Times New Roman"/>
            <w:sz w:val="24"/>
            <w:szCs w:val="24"/>
          </w:rPr>
          <m:t>P</m:t>
        </m:r>
      </m:oMath>
      <w:r w:rsidRPr="00576467">
        <w:rPr>
          <w:rFonts w:ascii="Times New Roman" w:hAnsi="Times New Roman" w:cs="Times New Roman"/>
          <w:sz w:val="24"/>
          <w:szCs w:val="24"/>
        </w:rPr>
        <w:t xml:space="preserve"> al inicio del periodo (</w:t>
      </w:r>
      <m:oMath>
        <m:r>
          <w:rPr>
            <w:rFonts w:ascii="Cambria Math" w:hAnsi="Cambria Math" w:cs="Times New Roman"/>
            <w:sz w:val="24"/>
            <w:szCs w:val="24"/>
          </w:rPr>
          <m:t>t=0</m:t>
        </m:r>
      </m:oMath>
      <w:r w:rsidRPr="00576467">
        <w:rPr>
          <w:rFonts w:ascii="Times New Roman" w:hAnsi="Times New Roman" w:cs="Times New Roman"/>
          <w:sz w:val="24"/>
          <w:szCs w:val="24"/>
        </w:rPr>
        <w:t>), excluyendo la modelación de aportes periódicos o anualidades.</w:t>
      </w:r>
    </w:p>
    <w:p w14:paraId="1282A13C" w14:textId="4F7C9CF3" w:rsidR="007443D4" w:rsidRPr="00576467" w:rsidRDefault="007443D4" w:rsidP="007443D4">
      <w:pPr>
        <w:numPr>
          <w:ilvl w:val="0"/>
          <w:numId w:val="12"/>
        </w:numPr>
        <w:spacing w:after="0" w:line="480" w:lineRule="auto"/>
        <w:jc w:val="both"/>
        <w:rPr>
          <w:rFonts w:ascii="Times New Roman" w:hAnsi="Times New Roman" w:cs="Times New Roman"/>
          <w:sz w:val="24"/>
          <w:szCs w:val="24"/>
        </w:rPr>
      </w:pPr>
      <w:r w:rsidRPr="00576467">
        <w:rPr>
          <w:rFonts w:ascii="Times New Roman" w:hAnsi="Times New Roman" w:cs="Times New Roman"/>
          <w:b/>
          <w:bCs/>
          <w:sz w:val="24"/>
          <w:szCs w:val="24"/>
        </w:rPr>
        <w:t>Cota Teórica Continua:</w:t>
      </w:r>
      <w:r w:rsidRPr="00576467">
        <w:rPr>
          <w:rFonts w:ascii="Times New Roman" w:hAnsi="Times New Roman" w:cs="Times New Roman"/>
          <w:sz w:val="24"/>
          <w:szCs w:val="24"/>
        </w:rPr>
        <w:t xml:space="preserve"> El modelo de capitalización continua (</w:t>
      </w:r>
      <m:oMath>
        <m:r>
          <w:rPr>
            <w:rFonts w:ascii="Cambria Math" w:hAnsi="Cambria Math" w:cs="Times New Roman"/>
            <w:sz w:val="24"/>
            <w:szCs w:val="24"/>
          </w:rPr>
          <m:t>n→∞</m:t>
        </m:r>
      </m:oMath>
      <w:r w:rsidRPr="00576467">
        <w:rPr>
          <w:rFonts w:ascii="Times New Roman" w:hAnsi="Times New Roman" w:cs="Times New Roman"/>
          <w:sz w:val="24"/>
          <w:szCs w:val="24"/>
        </w:rPr>
        <w:t>) constituye una abstracción matemática analítica, no un producto bancario estándar en el mercado minorista.</w:t>
      </w:r>
    </w:p>
    <w:p w14:paraId="38702D73" w14:textId="77777777" w:rsidR="007443D4" w:rsidRPr="00576467" w:rsidRDefault="007443D4" w:rsidP="00576467">
      <w:pPr>
        <w:pStyle w:val="Ttulo2"/>
        <w:rPr>
          <w:rFonts w:ascii="Times New Roman" w:hAnsi="Times New Roman" w:cs="Times New Roman"/>
        </w:rPr>
      </w:pPr>
      <w:r w:rsidRPr="00576467">
        <w:rPr>
          <w:rFonts w:ascii="Times New Roman" w:hAnsi="Times New Roman" w:cs="Times New Roman"/>
        </w:rPr>
        <w:t>10.2 Datos que Mejorarían el Simulador</w:t>
      </w:r>
    </w:p>
    <w:p w14:paraId="428C6686" w14:textId="77777777" w:rsidR="007443D4" w:rsidRPr="00576467" w:rsidRDefault="007443D4" w:rsidP="007443D4">
      <w:p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Para transformar el prototipo en una herramienta de grado profesional, se recomienda incorporar:</w:t>
      </w:r>
    </w:p>
    <w:p w14:paraId="1F46030A" w14:textId="77777777" w:rsidR="007443D4" w:rsidRPr="00576467" w:rsidRDefault="007443D4" w:rsidP="007443D4">
      <w:pPr>
        <w:numPr>
          <w:ilvl w:val="0"/>
          <w:numId w:val="13"/>
        </w:num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Series históricas de inflación ajustadas por el Índice de Precios al Consumidor (IPC) del INEC.</w:t>
      </w:r>
    </w:p>
    <w:p w14:paraId="5BEF60BC" w14:textId="77777777" w:rsidR="007443D4" w:rsidRPr="00576467" w:rsidRDefault="007443D4" w:rsidP="007443D4">
      <w:pPr>
        <w:numPr>
          <w:ilvl w:val="0"/>
          <w:numId w:val="13"/>
        </w:num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Un módulo de anualidades compuestas para permitir depósitos recurrentes mensuales.</w:t>
      </w:r>
    </w:p>
    <w:p w14:paraId="095EFECA" w14:textId="78DED4A0" w:rsidR="007443D4" w:rsidRPr="00576467" w:rsidRDefault="007443D4" w:rsidP="007443D4">
      <w:pPr>
        <w:numPr>
          <w:ilvl w:val="0"/>
          <w:numId w:val="13"/>
        </w:numPr>
        <w:spacing w:after="0" w:line="480" w:lineRule="auto"/>
        <w:jc w:val="both"/>
        <w:rPr>
          <w:rFonts w:ascii="Times New Roman" w:hAnsi="Times New Roman" w:cs="Times New Roman"/>
          <w:sz w:val="24"/>
          <w:szCs w:val="24"/>
        </w:rPr>
      </w:pPr>
      <w:r w:rsidRPr="00576467">
        <w:rPr>
          <w:rFonts w:ascii="Times New Roman" w:hAnsi="Times New Roman" w:cs="Times New Roman"/>
          <w:sz w:val="24"/>
          <w:szCs w:val="24"/>
        </w:rPr>
        <w:t xml:space="preserve">Un motor de simulación Monte Carlo para incorporar volatilidad estocástica en la tasa de interés </w:t>
      </w:r>
      <m:oMath>
        <m:r>
          <w:rPr>
            <w:rFonts w:ascii="Cambria Math" w:hAnsi="Cambria Math" w:cs="Times New Roman"/>
            <w:sz w:val="24"/>
            <w:szCs w:val="24"/>
          </w:rPr>
          <m:t>r</m:t>
        </m:r>
        <m:d>
          <m:dPr>
            <m:ctrlPr>
              <w:rPr>
                <w:rFonts w:ascii="Cambria Math" w:hAnsi="Cambria Math" w:cs="Times New Roman"/>
                <w:sz w:val="24"/>
                <w:szCs w:val="24"/>
              </w:rPr>
            </m:ctrlPr>
          </m:dPr>
          <m:e>
            <m:r>
              <w:rPr>
                <w:rFonts w:ascii="Cambria Math" w:hAnsi="Cambria Math" w:cs="Times New Roman"/>
                <w:sz w:val="24"/>
                <w:szCs w:val="24"/>
              </w:rPr>
              <m:t>t</m:t>
            </m:r>
          </m:e>
        </m:d>
      </m:oMath>
      <w:r w:rsidRPr="00576467">
        <w:rPr>
          <w:rFonts w:ascii="Times New Roman" w:hAnsi="Times New Roman" w:cs="Times New Roman"/>
          <w:sz w:val="24"/>
          <w:szCs w:val="24"/>
        </w:rPr>
        <w:t>.</w:t>
      </w:r>
    </w:p>
    <w:p w14:paraId="1C6153D7" w14:textId="77777777" w:rsidR="007443D4" w:rsidRPr="007443D4" w:rsidRDefault="007443D4" w:rsidP="00576467">
      <w:pPr>
        <w:pStyle w:val="Ttulo2"/>
      </w:pPr>
      <w:r w:rsidRPr="007443D4">
        <w:lastRenderedPageBreak/>
        <w:t>10.3 Recomendación Empresarial</w:t>
      </w:r>
    </w:p>
    <w:p w14:paraId="5CDA2B62" w14:textId="2C8F84C3" w:rsidR="007443D4" w:rsidRPr="007443D4" w:rsidRDefault="007443D4" w:rsidP="007443D4">
      <w:pPr>
        <w:spacing w:after="0" w:line="480" w:lineRule="auto"/>
        <w:jc w:val="both"/>
        <w:rPr>
          <w:rFonts w:ascii="Times New Roman" w:hAnsi="Times New Roman" w:cs="Times New Roman"/>
          <w:sz w:val="24"/>
          <w:szCs w:val="24"/>
        </w:rPr>
      </w:pPr>
      <w:r w:rsidRPr="007443D4">
        <w:rPr>
          <w:rFonts w:ascii="Times New Roman" w:hAnsi="Times New Roman" w:cs="Times New Roman"/>
          <w:sz w:val="24"/>
          <w:szCs w:val="24"/>
        </w:rPr>
        <w:t>En el contexto de planificación de ahorro analizado (</w:t>
      </w:r>
      <m:oMath>
        <m:r>
          <w:rPr>
            <w:rFonts w:ascii="Cambria Math" w:hAnsi="Cambria Math" w:cs="Times New Roman"/>
            <w:sz w:val="24"/>
            <w:szCs w:val="24"/>
          </w:rPr>
          <m:t>P=</m:t>
        </m:r>
        <m:r>
          <m:rPr>
            <m:nor/>
          </m:rPr>
          <w:rPr>
            <w:rFonts w:ascii="Times New Roman" w:hAnsi="Times New Roman" w:cs="Times New Roman"/>
            <w:sz w:val="24"/>
            <w:szCs w:val="24"/>
          </w:rPr>
          <m:t>₡</m:t>
        </m:r>
        <m:r>
          <w:rPr>
            <w:rFonts w:ascii="Cambria Math" w:hAnsi="Cambria Math" w:cs="Times New Roman"/>
            <w:sz w:val="24"/>
            <w:szCs w:val="24"/>
          </w:rPr>
          <m:t>500,000</m:t>
        </m:r>
      </m:oMath>
      <w:r w:rsidRPr="007443D4">
        <w:rPr>
          <w:rFonts w:ascii="Times New Roman" w:hAnsi="Times New Roman" w:cs="Times New Roman"/>
          <w:sz w:val="24"/>
          <w:szCs w:val="24"/>
        </w:rPr>
        <w:t xml:space="preserve">, </w:t>
      </w:r>
      <m:oMath>
        <m:r>
          <w:rPr>
            <w:rFonts w:ascii="Cambria Math" w:hAnsi="Cambria Math" w:cs="Times New Roman"/>
            <w:sz w:val="24"/>
            <w:szCs w:val="24"/>
          </w:rPr>
          <m:t>M=</m:t>
        </m:r>
        <m:r>
          <m:rPr>
            <m:nor/>
          </m:rPr>
          <w:rPr>
            <w:rFonts w:ascii="Times New Roman" w:hAnsi="Times New Roman" w:cs="Times New Roman"/>
            <w:sz w:val="24"/>
            <w:szCs w:val="24"/>
          </w:rPr>
          <m:t>₡</m:t>
        </m:r>
        <m:r>
          <w:rPr>
            <w:rFonts w:ascii="Cambria Math" w:hAnsi="Cambria Math" w:cs="Times New Roman"/>
            <w:sz w:val="24"/>
            <w:szCs w:val="24"/>
          </w:rPr>
          <m:t>1,000,000</m:t>
        </m:r>
      </m:oMath>
      <w:r w:rsidRPr="007443D4">
        <w:rPr>
          <w:rFonts w:ascii="Times New Roman" w:hAnsi="Times New Roman" w:cs="Times New Roman"/>
          <w:sz w:val="24"/>
          <w:szCs w:val="24"/>
        </w:rPr>
        <w:t xml:space="preserve"> a 15 años), se recomienda descartar instrumentos basados en interés simple o cuentas de ahorro a la vista de tasa baja (</w:t>
      </w:r>
      <m:oMath>
        <m:r>
          <w:rPr>
            <w:rFonts w:ascii="Cambria Math" w:hAnsi="Cambria Math" w:cs="Times New Roman"/>
            <w:sz w:val="24"/>
            <w:szCs w:val="24"/>
          </w:rPr>
          <m:t>1.0%</m:t>
        </m:r>
      </m:oMath>
      <w:r w:rsidRPr="007443D4">
        <w:rPr>
          <w:rFonts w:ascii="Times New Roman" w:hAnsi="Times New Roman" w:cs="Times New Roman"/>
          <w:sz w:val="24"/>
          <w:szCs w:val="24"/>
        </w:rPr>
        <w:t>), debido a su incapacidad para alcanzar la meta y su vulnerabilidad ante la pérdida de poder adquisitivo. Se debe priorizar la colocación de fondos en instrumentos de tasa fija preferencial o certificados de depósito a plazo (CDP) con capitalización mensual (</w:t>
      </w:r>
      <m:oMath>
        <m:r>
          <w:rPr>
            <w:rFonts w:ascii="Cambria Math" w:hAnsi="Cambria Math" w:cs="Times New Roman"/>
            <w:sz w:val="24"/>
            <w:szCs w:val="24"/>
          </w:rPr>
          <m:t>r≥6.0%</m:t>
        </m:r>
      </m:oMath>
      <w:r w:rsidRPr="007443D4">
        <w:rPr>
          <w:rFonts w:ascii="Times New Roman" w:hAnsi="Times New Roman" w:cs="Times New Roman"/>
          <w:sz w:val="24"/>
          <w:szCs w:val="24"/>
        </w:rPr>
        <w:t xml:space="preserve">), los cuales garantizan el cumplimiento de la meta en un plazo aproximado de </w:t>
      </w:r>
      <w:r w:rsidRPr="007443D4">
        <w:rPr>
          <w:rFonts w:ascii="Times New Roman" w:hAnsi="Times New Roman" w:cs="Times New Roman"/>
          <w:b/>
          <w:bCs/>
          <w:sz w:val="24"/>
          <w:szCs w:val="24"/>
        </w:rPr>
        <w:t>11.58 años</w:t>
      </w:r>
      <w:r w:rsidRPr="007443D4">
        <w:rPr>
          <w:rFonts w:ascii="Times New Roman" w:hAnsi="Times New Roman" w:cs="Times New Roman"/>
          <w:sz w:val="24"/>
          <w:szCs w:val="24"/>
        </w:rPr>
        <w:t>.</w:t>
      </w:r>
    </w:p>
    <w:p w14:paraId="38BF24FF" w14:textId="77777777" w:rsidR="007443D4" w:rsidRPr="007443D4" w:rsidRDefault="007443D4" w:rsidP="00576467">
      <w:pPr>
        <w:pStyle w:val="Ttulo2"/>
      </w:pPr>
      <w:r w:rsidRPr="007443D4">
        <w:t>10.4 Conclusiones</w:t>
      </w:r>
    </w:p>
    <w:p w14:paraId="17FB0EAD" w14:textId="20478C0C" w:rsidR="007443D4" w:rsidRPr="007443D4" w:rsidRDefault="007443D4" w:rsidP="007443D4">
      <w:pPr>
        <w:numPr>
          <w:ilvl w:val="0"/>
          <w:numId w:val="14"/>
        </w:numPr>
        <w:spacing w:after="0" w:line="480" w:lineRule="auto"/>
        <w:jc w:val="both"/>
        <w:rPr>
          <w:rFonts w:ascii="Times New Roman" w:hAnsi="Times New Roman" w:cs="Times New Roman"/>
          <w:sz w:val="24"/>
          <w:szCs w:val="24"/>
        </w:rPr>
      </w:pPr>
      <w:r w:rsidRPr="007443D4">
        <w:rPr>
          <w:rFonts w:ascii="Times New Roman" w:hAnsi="Times New Roman" w:cs="Times New Roman"/>
          <w:b/>
          <w:bCs/>
          <w:sz w:val="24"/>
          <w:szCs w:val="24"/>
        </w:rPr>
        <w:t>Superioridad del Crecimiento Exponencial:</w:t>
      </w:r>
      <w:r w:rsidRPr="007443D4">
        <w:rPr>
          <w:rFonts w:ascii="Times New Roman" w:hAnsi="Times New Roman" w:cs="Times New Roman"/>
          <w:sz w:val="24"/>
          <w:szCs w:val="24"/>
        </w:rPr>
        <w:t xml:space="preserve"> La formulación matemática confirmó que la capitalización periódica y continua superan cuantitativamente al modelo lineal en horizontes de mediano y largo plazo, generando una ganancia adicional superior al </w:t>
      </w:r>
      <m:oMath>
        <m:r>
          <w:rPr>
            <w:rFonts w:ascii="Cambria Math" w:hAnsi="Cambria Math" w:cs="Times New Roman"/>
            <w:sz w:val="24"/>
            <w:szCs w:val="24"/>
          </w:rPr>
          <m:t>61.5%</m:t>
        </m:r>
      </m:oMath>
      <w:r w:rsidRPr="007443D4">
        <w:rPr>
          <w:rFonts w:ascii="Times New Roman" w:hAnsi="Times New Roman" w:cs="Times New Roman"/>
          <w:sz w:val="24"/>
          <w:szCs w:val="24"/>
        </w:rPr>
        <w:t xml:space="preserve"> a los 15 años en el Escenario Base.</w:t>
      </w:r>
    </w:p>
    <w:p w14:paraId="156EB3A1" w14:textId="5205272F" w:rsidR="007443D4" w:rsidRPr="007443D4" w:rsidRDefault="007443D4" w:rsidP="007443D4">
      <w:pPr>
        <w:numPr>
          <w:ilvl w:val="0"/>
          <w:numId w:val="14"/>
        </w:numPr>
        <w:spacing w:after="0" w:line="480" w:lineRule="auto"/>
        <w:jc w:val="both"/>
        <w:rPr>
          <w:rFonts w:ascii="Times New Roman" w:hAnsi="Times New Roman" w:cs="Times New Roman"/>
          <w:sz w:val="24"/>
          <w:szCs w:val="24"/>
        </w:rPr>
      </w:pPr>
      <w:r w:rsidRPr="007443D4">
        <w:rPr>
          <w:rFonts w:ascii="Times New Roman" w:hAnsi="Times New Roman" w:cs="Times New Roman"/>
          <w:b/>
          <w:bCs/>
          <w:sz w:val="24"/>
          <w:szCs w:val="24"/>
        </w:rPr>
        <w:t>Aporte del Cálculo Diferencial:</w:t>
      </w:r>
      <w:r w:rsidRPr="007443D4">
        <w:rPr>
          <w:rFonts w:ascii="Times New Roman" w:hAnsi="Times New Roman" w:cs="Times New Roman"/>
          <w:sz w:val="24"/>
          <w:szCs w:val="24"/>
        </w:rPr>
        <w:t xml:space="preserve"> El uso de derivadas analíticas permitió modelar la aceleración instantánea en la generación de capital (</w:t>
      </w:r>
      <m:oMath>
        <m:r>
          <m:rPr>
            <m:nor/>
          </m:rPr>
          <w:rPr>
            <w:rFonts w:ascii="Times New Roman" w:hAnsi="Times New Roman" w:cs="Times New Roman"/>
            <w:sz w:val="24"/>
            <w:szCs w:val="24"/>
          </w:rPr>
          <m:t>₡</m:t>
        </m:r>
        <m:r>
          <w:rPr>
            <w:rFonts w:ascii="Cambria Math" w:hAnsi="Cambria Math" w:cs="Times New Roman"/>
            <w:sz w:val="24"/>
            <w:szCs w:val="24"/>
          </w:rPr>
          <m:t>30,000/</m:t>
        </m:r>
        <m:r>
          <m:rPr>
            <m:nor/>
          </m:rPr>
          <w:rPr>
            <w:rFonts w:ascii="Times New Roman" w:hAnsi="Times New Roman" w:cs="Times New Roman"/>
            <w:sz w:val="24"/>
            <w:szCs w:val="24"/>
          </w:rPr>
          <m:t>año</m:t>
        </m:r>
      </m:oMath>
      <w:r w:rsidRPr="007443D4">
        <w:rPr>
          <w:rFonts w:ascii="Times New Roman" w:hAnsi="Times New Roman" w:cs="Times New Roman"/>
          <w:sz w:val="24"/>
          <w:szCs w:val="24"/>
        </w:rPr>
        <w:t xml:space="preserve"> inicial vs. </w:t>
      </w:r>
      <m:oMath>
        <m:r>
          <m:rPr>
            <m:nor/>
          </m:rPr>
          <w:rPr>
            <w:rFonts w:ascii="Times New Roman" w:hAnsi="Times New Roman" w:cs="Times New Roman"/>
            <w:sz w:val="24"/>
            <w:szCs w:val="24"/>
          </w:rPr>
          <m:t>₡</m:t>
        </m:r>
        <m:r>
          <w:rPr>
            <w:rFonts w:ascii="Cambria Math" w:hAnsi="Cambria Math" w:cs="Times New Roman"/>
            <w:sz w:val="24"/>
            <w:szCs w:val="24"/>
          </w:rPr>
          <m:t>73,788/</m:t>
        </m:r>
        <m:r>
          <m:rPr>
            <m:nor/>
          </m:rPr>
          <w:rPr>
            <w:rFonts w:ascii="Times New Roman" w:hAnsi="Times New Roman" w:cs="Times New Roman"/>
            <w:sz w:val="24"/>
            <w:szCs w:val="24"/>
          </w:rPr>
          <m:t>año</m:t>
        </m:r>
      </m:oMath>
      <w:r w:rsidRPr="007443D4">
        <w:rPr>
          <w:rFonts w:ascii="Times New Roman" w:hAnsi="Times New Roman" w:cs="Times New Roman"/>
          <w:sz w:val="24"/>
          <w:szCs w:val="24"/>
        </w:rPr>
        <w:t xml:space="preserve"> al final del horizonte), demostrando la eficiencia marginal del tiempo en el ahorro compuesto.</w:t>
      </w:r>
    </w:p>
    <w:p w14:paraId="52EDE47B" w14:textId="77777777" w:rsidR="007443D4" w:rsidRPr="007443D4" w:rsidRDefault="007443D4" w:rsidP="007443D4">
      <w:pPr>
        <w:numPr>
          <w:ilvl w:val="0"/>
          <w:numId w:val="14"/>
        </w:numPr>
        <w:spacing w:after="0" w:line="480" w:lineRule="auto"/>
        <w:jc w:val="both"/>
        <w:rPr>
          <w:rFonts w:ascii="Times New Roman" w:hAnsi="Times New Roman" w:cs="Times New Roman"/>
          <w:sz w:val="24"/>
          <w:szCs w:val="24"/>
        </w:rPr>
      </w:pPr>
      <w:r w:rsidRPr="007443D4">
        <w:rPr>
          <w:rFonts w:ascii="Times New Roman" w:hAnsi="Times New Roman" w:cs="Times New Roman"/>
          <w:b/>
          <w:bCs/>
          <w:sz w:val="24"/>
          <w:szCs w:val="24"/>
        </w:rPr>
        <w:t>Integración Tecnológica-Matemática:</w:t>
      </w:r>
      <w:r w:rsidRPr="007443D4">
        <w:rPr>
          <w:rFonts w:ascii="Times New Roman" w:hAnsi="Times New Roman" w:cs="Times New Roman"/>
          <w:sz w:val="24"/>
          <w:szCs w:val="24"/>
        </w:rPr>
        <w:t xml:space="preserve"> La implementación modular en Python demostró que el cálculo diferencial puede traducirse en código ejecutable preciso, proporcionando herramientas interactivas de simulación para la toma de decisiones empresariales y financieras.</w:t>
      </w:r>
    </w:p>
    <w:p w14:paraId="5784C123" w14:textId="77777777" w:rsidR="00576467" w:rsidRDefault="00576467" w:rsidP="007443D4">
      <w:pPr>
        <w:spacing w:after="0" w:line="480" w:lineRule="auto"/>
        <w:jc w:val="both"/>
        <w:rPr>
          <w:rFonts w:ascii="Times New Roman" w:hAnsi="Times New Roman" w:cs="Times New Roman"/>
          <w:b/>
          <w:bCs/>
          <w:sz w:val="24"/>
          <w:szCs w:val="24"/>
        </w:rPr>
      </w:pPr>
    </w:p>
    <w:p w14:paraId="5B22618E" w14:textId="77777777" w:rsidR="00576467" w:rsidRDefault="00576467" w:rsidP="007443D4">
      <w:pPr>
        <w:spacing w:after="0" w:line="480" w:lineRule="auto"/>
        <w:jc w:val="both"/>
        <w:rPr>
          <w:rFonts w:ascii="Times New Roman" w:hAnsi="Times New Roman" w:cs="Times New Roman"/>
          <w:b/>
          <w:bCs/>
          <w:sz w:val="24"/>
          <w:szCs w:val="24"/>
        </w:rPr>
      </w:pPr>
    </w:p>
    <w:p w14:paraId="0B6316FB" w14:textId="1AF243DE" w:rsidR="007443D4" w:rsidRPr="007443D4" w:rsidRDefault="007443D4" w:rsidP="007443D4">
      <w:pPr>
        <w:spacing w:after="0" w:line="480" w:lineRule="auto"/>
        <w:jc w:val="both"/>
        <w:rPr>
          <w:rFonts w:ascii="Times New Roman" w:hAnsi="Times New Roman" w:cs="Times New Roman"/>
          <w:b/>
          <w:bCs/>
          <w:sz w:val="24"/>
          <w:szCs w:val="24"/>
        </w:rPr>
      </w:pPr>
      <w:r w:rsidRPr="007443D4">
        <w:rPr>
          <w:rFonts w:ascii="Times New Roman" w:hAnsi="Times New Roman" w:cs="Times New Roman"/>
          <w:b/>
          <w:bCs/>
          <w:sz w:val="24"/>
          <w:szCs w:val="24"/>
        </w:rPr>
        <w:lastRenderedPageBreak/>
        <w:t>Referencias Bibliográficas</w:t>
      </w:r>
    </w:p>
    <w:p w14:paraId="73755BEB" w14:textId="38759F58" w:rsidR="007443D4" w:rsidRPr="007443D4" w:rsidRDefault="007443D4" w:rsidP="00576467">
      <w:pPr>
        <w:spacing w:after="0" w:line="480" w:lineRule="auto"/>
        <w:ind w:left="720" w:hanging="720"/>
        <w:jc w:val="both"/>
        <w:rPr>
          <w:rFonts w:ascii="Times New Roman" w:hAnsi="Times New Roman" w:cs="Times New Roman"/>
          <w:sz w:val="24"/>
          <w:szCs w:val="24"/>
        </w:rPr>
      </w:pPr>
      <w:r w:rsidRPr="007443D4">
        <w:rPr>
          <w:rFonts w:ascii="Times New Roman" w:hAnsi="Times New Roman" w:cs="Times New Roman"/>
          <w:sz w:val="24"/>
          <w:szCs w:val="24"/>
        </w:rPr>
        <w:t xml:space="preserve">Banco Central de Costa Rica [BCCR]. (2026). </w:t>
      </w:r>
      <w:r w:rsidRPr="007443D4">
        <w:rPr>
          <w:rFonts w:ascii="Times New Roman" w:hAnsi="Times New Roman" w:cs="Times New Roman"/>
          <w:i/>
          <w:iCs/>
          <w:sz w:val="24"/>
          <w:szCs w:val="24"/>
        </w:rPr>
        <w:t>Tasa básica pasiva e indicadores de captación del sistema financiero nacional</w:t>
      </w:r>
      <w:r w:rsidRPr="007443D4">
        <w:rPr>
          <w:rFonts w:ascii="Times New Roman" w:hAnsi="Times New Roman" w:cs="Times New Roman"/>
          <w:sz w:val="24"/>
          <w:szCs w:val="24"/>
        </w:rPr>
        <w:t xml:space="preserve">. Banco Central de Costa Rica. </w:t>
      </w:r>
      <w:hyperlink r:id="rId7" w:history="1">
        <w:r w:rsidR="00576467" w:rsidRPr="00B636BC">
          <w:rPr>
            <w:rStyle w:val="Hipervnculo"/>
            <w:rFonts w:ascii="Times New Roman" w:hAnsi="Times New Roman" w:cs="Times New Roman"/>
            <w:sz w:val="24"/>
            <w:szCs w:val="24"/>
          </w:rPr>
          <w:t>https://sdd.bccr.fi.cr/es/IndicadoresEconomicos/Inicio/</w:t>
        </w:r>
      </w:hyperlink>
      <w:r w:rsidR="00576467">
        <w:rPr>
          <w:rFonts w:ascii="Times New Roman" w:hAnsi="Times New Roman" w:cs="Times New Roman"/>
          <w:sz w:val="24"/>
          <w:szCs w:val="24"/>
        </w:rPr>
        <w:t xml:space="preserve"> </w:t>
      </w:r>
    </w:p>
    <w:p w14:paraId="7854442C" w14:textId="77777777" w:rsidR="007443D4" w:rsidRPr="007443D4" w:rsidRDefault="007443D4" w:rsidP="00576467">
      <w:pPr>
        <w:spacing w:after="0" w:line="480" w:lineRule="auto"/>
        <w:ind w:left="720" w:hanging="720"/>
        <w:jc w:val="both"/>
        <w:rPr>
          <w:rFonts w:ascii="Times New Roman" w:hAnsi="Times New Roman" w:cs="Times New Roman"/>
          <w:sz w:val="24"/>
          <w:szCs w:val="24"/>
        </w:rPr>
      </w:pPr>
      <w:r w:rsidRPr="007443D4">
        <w:rPr>
          <w:rFonts w:ascii="Times New Roman" w:hAnsi="Times New Roman" w:cs="Times New Roman"/>
          <w:sz w:val="24"/>
          <w:szCs w:val="24"/>
        </w:rPr>
        <w:t xml:space="preserve">Campos, F. (2026). </w:t>
      </w:r>
      <w:r w:rsidRPr="007443D4">
        <w:rPr>
          <w:rFonts w:ascii="Times New Roman" w:hAnsi="Times New Roman" w:cs="Times New Roman"/>
          <w:i/>
          <w:iCs/>
          <w:sz w:val="24"/>
          <w:szCs w:val="24"/>
        </w:rPr>
        <w:t>Proyecto aplicado de cálculo y analítica empresarial: Modelado, optimización y desarrollo de herramientas en Python</w:t>
      </w:r>
      <w:r w:rsidRPr="007443D4">
        <w:rPr>
          <w:rFonts w:ascii="Times New Roman" w:hAnsi="Times New Roman" w:cs="Times New Roman"/>
          <w:sz w:val="24"/>
          <w:szCs w:val="24"/>
        </w:rPr>
        <w:t xml:space="preserve"> [Guía docente de proyecto MA-0321]. Escuela de Matemática, Universidad de Costa Rica.</w:t>
      </w:r>
    </w:p>
    <w:p w14:paraId="53C84B49" w14:textId="184E71C6" w:rsidR="007443D4" w:rsidRPr="007443D4" w:rsidRDefault="007443D4" w:rsidP="00576467">
      <w:pPr>
        <w:spacing w:after="0" w:line="480" w:lineRule="auto"/>
        <w:ind w:left="720" w:hanging="720"/>
        <w:jc w:val="both"/>
        <w:rPr>
          <w:rFonts w:ascii="Times New Roman" w:hAnsi="Times New Roman" w:cs="Times New Roman"/>
          <w:sz w:val="24"/>
          <w:szCs w:val="24"/>
        </w:rPr>
      </w:pPr>
      <w:r w:rsidRPr="007443D4">
        <w:rPr>
          <w:rFonts w:ascii="Times New Roman" w:hAnsi="Times New Roman" w:cs="Times New Roman"/>
          <w:sz w:val="24"/>
          <w:szCs w:val="24"/>
        </w:rPr>
        <w:t xml:space="preserve">El Financiero Costa Rica. (2026). </w:t>
      </w:r>
      <w:r w:rsidRPr="007443D4">
        <w:rPr>
          <w:rFonts w:ascii="Times New Roman" w:hAnsi="Times New Roman" w:cs="Times New Roman"/>
          <w:i/>
          <w:iCs/>
          <w:sz w:val="24"/>
          <w:szCs w:val="24"/>
        </w:rPr>
        <w:t>Comparativa de rendimiento en cuentas de ahorro y certificados de depósito a plazo (CDP)</w:t>
      </w:r>
      <w:r w:rsidRPr="007443D4">
        <w:rPr>
          <w:rFonts w:ascii="Times New Roman" w:hAnsi="Times New Roman" w:cs="Times New Roman"/>
          <w:sz w:val="24"/>
          <w:szCs w:val="24"/>
        </w:rPr>
        <w:t xml:space="preserve">. Grupo Nación. </w:t>
      </w:r>
      <w:hyperlink r:id="rId8" w:history="1">
        <w:r w:rsidR="00576467" w:rsidRPr="00B636BC">
          <w:rPr>
            <w:rStyle w:val="Hipervnculo"/>
            <w:rFonts w:ascii="Times New Roman" w:hAnsi="Times New Roman" w:cs="Times New Roman"/>
            <w:sz w:val="24"/>
            <w:szCs w:val="24"/>
          </w:rPr>
          <w:t>https://www.elfinancierocr.com/</w:t>
        </w:r>
        <w:r w:rsidR="00576467" w:rsidRPr="00B636BC">
          <w:rPr>
            <w:rStyle w:val="Hipervnculo"/>
            <w:rFonts w:ascii="Times New Roman" w:hAnsi="Times New Roman" w:cs="Times New Roman"/>
            <w:sz w:val="24"/>
            <w:szCs w:val="24"/>
          </w:rPr>
          <w:t>f</w:t>
        </w:r>
        <w:r w:rsidR="00576467" w:rsidRPr="00B636BC">
          <w:rPr>
            <w:rStyle w:val="Hipervnculo"/>
            <w:rFonts w:ascii="Times New Roman" w:hAnsi="Times New Roman" w:cs="Times New Roman"/>
            <w:sz w:val="24"/>
            <w:szCs w:val="24"/>
          </w:rPr>
          <w:t>inanzas/</w:t>
        </w:r>
      </w:hyperlink>
      <w:r w:rsidR="00576467">
        <w:rPr>
          <w:rFonts w:ascii="Times New Roman" w:hAnsi="Times New Roman" w:cs="Times New Roman"/>
          <w:sz w:val="24"/>
          <w:szCs w:val="24"/>
        </w:rPr>
        <w:t xml:space="preserve"> </w:t>
      </w:r>
    </w:p>
    <w:p w14:paraId="45FD20BC" w14:textId="77777777" w:rsidR="007443D4" w:rsidRPr="007443D4" w:rsidRDefault="007443D4" w:rsidP="00576467">
      <w:pPr>
        <w:spacing w:after="0" w:line="480" w:lineRule="auto"/>
        <w:ind w:left="720" w:hanging="720"/>
        <w:jc w:val="both"/>
        <w:rPr>
          <w:rFonts w:ascii="Times New Roman" w:hAnsi="Times New Roman" w:cs="Times New Roman"/>
          <w:sz w:val="24"/>
          <w:szCs w:val="24"/>
        </w:rPr>
      </w:pPr>
      <w:r w:rsidRPr="007443D4">
        <w:rPr>
          <w:rFonts w:ascii="Times New Roman" w:hAnsi="Times New Roman" w:cs="Times New Roman"/>
          <w:sz w:val="24"/>
          <w:szCs w:val="24"/>
          <w:lang w:val="en-US"/>
        </w:rPr>
        <w:t xml:space="preserve">Gitman, L. J., &amp; Zutter, C. J. (2016). </w:t>
      </w:r>
      <w:r w:rsidRPr="007443D4">
        <w:rPr>
          <w:rFonts w:ascii="Times New Roman" w:hAnsi="Times New Roman" w:cs="Times New Roman"/>
          <w:i/>
          <w:iCs/>
          <w:sz w:val="24"/>
          <w:szCs w:val="24"/>
        </w:rPr>
        <w:t>Principios de administración financiera</w:t>
      </w:r>
      <w:r w:rsidRPr="007443D4">
        <w:rPr>
          <w:rFonts w:ascii="Times New Roman" w:hAnsi="Times New Roman" w:cs="Times New Roman"/>
          <w:sz w:val="24"/>
          <w:szCs w:val="24"/>
        </w:rPr>
        <w:t xml:space="preserve"> (14.ª ed.). Pearson Educación.</w:t>
      </w:r>
    </w:p>
    <w:p w14:paraId="1ADDB7BF" w14:textId="13681DD8" w:rsidR="007443D4" w:rsidRPr="007443D4" w:rsidRDefault="007443D4" w:rsidP="00576467">
      <w:pPr>
        <w:spacing w:after="0" w:line="480" w:lineRule="auto"/>
        <w:ind w:left="720" w:hanging="720"/>
        <w:jc w:val="both"/>
        <w:rPr>
          <w:rFonts w:ascii="Times New Roman" w:hAnsi="Times New Roman" w:cs="Times New Roman"/>
          <w:sz w:val="24"/>
          <w:szCs w:val="24"/>
          <w:lang w:val="en-US"/>
        </w:rPr>
      </w:pPr>
      <w:r w:rsidRPr="007443D4">
        <w:rPr>
          <w:rFonts w:ascii="Times New Roman" w:hAnsi="Times New Roman" w:cs="Times New Roman"/>
          <w:sz w:val="24"/>
          <w:szCs w:val="24"/>
          <w:lang w:val="en-US"/>
        </w:rPr>
        <w:t xml:space="preserve">Harris, C. R., Millman, K. J., van der Walt, S. J., </w:t>
      </w:r>
      <w:proofErr w:type="spellStart"/>
      <w:r w:rsidRPr="007443D4">
        <w:rPr>
          <w:rFonts w:ascii="Times New Roman" w:hAnsi="Times New Roman" w:cs="Times New Roman"/>
          <w:sz w:val="24"/>
          <w:szCs w:val="24"/>
          <w:lang w:val="en-US"/>
        </w:rPr>
        <w:t>Gommers</w:t>
      </w:r>
      <w:proofErr w:type="spellEnd"/>
      <w:r w:rsidRPr="007443D4">
        <w:rPr>
          <w:rFonts w:ascii="Times New Roman" w:hAnsi="Times New Roman" w:cs="Times New Roman"/>
          <w:sz w:val="24"/>
          <w:szCs w:val="24"/>
          <w:lang w:val="en-US"/>
        </w:rPr>
        <w:t xml:space="preserve">, R., Virtanen, P., </w:t>
      </w:r>
      <w:proofErr w:type="spellStart"/>
      <w:r w:rsidRPr="007443D4">
        <w:rPr>
          <w:rFonts w:ascii="Times New Roman" w:hAnsi="Times New Roman" w:cs="Times New Roman"/>
          <w:sz w:val="24"/>
          <w:szCs w:val="24"/>
          <w:lang w:val="en-US"/>
        </w:rPr>
        <w:t>Cournapeau</w:t>
      </w:r>
      <w:proofErr w:type="spellEnd"/>
      <w:r w:rsidRPr="007443D4">
        <w:rPr>
          <w:rFonts w:ascii="Times New Roman" w:hAnsi="Times New Roman" w:cs="Times New Roman"/>
          <w:sz w:val="24"/>
          <w:szCs w:val="24"/>
          <w:lang w:val="en-US"/>
        </w:rPr>
        <w:t xml:space="preserve">, D., Wieser, E., Taylor, J., Berg, S., Smith, N. J., Kern, R., </w:t>
      </w:r>
      <w:proofErr w:type="spellStart"/>
      <w:r w:rsidRPr="007443D4">
        <w:rPr>
          <w:rFonts w:ascii="Times New Roman" w:hAnsi="Times New Roman" w:cs="Times New Roman"/>
          <w:sz w:val="24"/>
          <w:szCs w:val="24"/>
          <w:lang w:val="en-US"/>
        </w:rPr>
        <w:t>Picus</w:t>
      </w:r>
      <w:proofErr w:type="spellEnd"/>
      <w:r w:rsidRPr="007443D4">
        <w:rPr>
          <w:rFonts w:ascii="Times New Roman" w:hAnsi="Times New Roman" w:cs="Times New Roman"/>
          <w:sz w:val="24"/>
          <w:szCs w:val="24"/>
          <w:lang w:val="en-US"/>
        </w:rPr>
        <w:t xml:space="preserve">, M., Hoyer, S., van </w:t>
      </w:r>
      <w:proofErr w:type="spellStart"/>
      <w:r w:rsidRPr="007443D4">
        <w:rPr>
          <w:rFonts w:ascii="Times New Roman" w:hAnsi="Times New Roman" w:cs="Times New Roman"/>
          <w:sz w:val="24"/>
          <w:szCs w:val="24"/>
          <w:lang w:val="en-US"/>
        </w:rPr>
        <w:t>Kerkwijk</w:t>
      </w:r>
      <w:proofErr w:type="spellEnd"/>
      <w:r w:rsidRPr="007443D4">
        <w:rPr>
          <w:rFonts w:ascii="Times New Roman" w:hAnsi="Times New Roman" w:cs="Times New Roman"/>
          <w:sz w:val="24"/>
          <w:szCs w:val="24"/>
          <w:lang w:val="en-US"/>
        </w:rPr>
        <w:t xml:space="preserve">, M. H., Brett, M., Haldane, A., del Río, F. A., Wiebe, M., Peterson, P., … Oliphant, T. E. (2020). Array programming with NumPy. </w:t>
      </w:r>
      <w:r w:rsidRPr="007443D4">
        <w:rPr>
          <w:rFonts w:ascii="Times New Roman" w:hAnsi="Times New Roman" w:cs="Times New Roman"/>
          <w:i/>
          <w:iCs/>
          <w:sz w:val="24"/>
          <w:szCs w:val="24"/>
          <w:lang w:val="en-US"/>
        </w:rPr>
        <w:t>Nature</w:t>
      </w:r>
      <w:r w:rsidRPr="007443D4">
        <w:rPr>
          <w:rFonts w:ascii="Times New Roman" w:hAnsi="Times New Roman" w:cs="Times New Roman"/>
          <w:sz w:val="24"/>
          <w:szCs w:val="24"/>
          <w:lang w:val="en-US"/>
        </w:rPr>
        <w:t xml:space="preserve">, 585(7825), 357–362. </w:t>
      </w:r>
      <w:hyperlink r:id="rId9" w:history="1">
        <w:r w:rsidR="00576467" w:rsidRPr="00B636BC">
          <w:rPr>
            <w:rStyle w:val="Hipervnculo"/>
            <w:rFonts w:ascii="Times New Roman" w:hAnsi="Times New Roman" w:cs="Times New Roman"/>
            <w:sz w:val="24"/>
            <w:szCs w:val="24"/>
          </w:rPr>
          <w:t>https://www.nature.com/articles/s41586-020-2649-2</w:t>
        </w:r>
      </w:hyperlink>
      <w:r w:rsidR="00576467">
        <w:rPr>
          <w:rFonts w:ascii="Times New Roman" w:hAnsi="Times New Roman" w:cs="Times New Roman"/>
          <w:sz w:val="24"/>
          <w:szCs w:val="24"/>
        </w:rPr>
        <w:t xml:space="preserve"> </w:t>
      </w:r>
    </w:p>
    <w:p w14:paraId="46DEDFFF" w14:textId="49CEC209" w:rsidR="007443D4" w:rsidRPr="007443D4" w:rsidRDefault="007443D4" w:rsidP="00576467">
      <w:pPr>
        <w:spacing w:after="0" w:line="480" w:lineRule="auto"/>
        <w:ind w:left="720" w:hanging="720"/>
        <w:jc w:val="both"/>
        <w:rPr>
          <w:rFonts w:ascii="Times New Roman" w:hAnsi="Times New Roman" w:cs="Times New Roman"/>
          <w:sz w:val="24"/>
          <w:szCs w:val="24"/>
        </w:rPr>
      </w:pPr>
      <w:r w:rsidRPr="007443D4">
        <w:rPr>
          <w:rFonts w:ascii="Times New Roman" w:hAnsi="Times New Roman" w:cs="Times New Roman"/>
          <w:sz w:val="24"/>
          <w:szCs w:val="24"/>
          <w:lang w:val="en-US"/>
        </w:rPr>
        <w:t xml:space="preserve">McKinney, W. (2022). </w:t>
      </w:r>
      <w:r w:rsidRPr="007443D4">
        <w:rPr>
          <w:rFonts w:ascii="Times New Roman" w:hAnsi="Times New Roman" w:cs="Times New Roman"/>
          <w:i/>
          <w:iCs/>
          <w:sz w:val="24"/>
          <w:szCs w:val="24"/>
          <w:lang w:val="en-US"/>
        </w:rPr>
        <w:t>Python for data analysis: Data wrangling with pandas, NumPy, and Jupyter</w:t>
      </w:r>
      <w:r w:rsidRPr="007443D4">
        <w:rPr>
          <w:rFonts w:ascii="Times New Roman" w:hAnsi="Times New Roman" w:cs="Times New Roman"/>
          <w:sz w:val="24"/>
          <w:szCs w:val="24"/>
          <w:lang w:val="en-US"/>
        </w:rPr>
        <w:t xml:space="preserve"> (3.ª ed.). </w:t>
      </w:r>
      <w:r w:rsidRPr="007443D4">
        <w:rPr>
          <w:rFonts w:ascii="Times New Roman" w:hAnsi="Times New Roman" w:cs="Times New Roman"/>
          <w:sz w:val="24"/>
          <w:szCs w:val="24"/>
        </w:rPr>
        <w:t xml:space="preserve">O'Reilly Media. </w:t>
      </w:r>
      <w:hyperlink r:id="rId10" w:history="1">
        <w:r w:rsidR="00576467" w:rsidRPr="00B636BC">
          <w:rPr>
            <w:rStyle w:val="Hipervnculo"/>
            <w:rFonts w:ascii="Times New Roman" w:hAnsi="Times New Roman" w:cs="Times New Roman"/>
            <w:sz w:val="24"/>
            <w:szCs w:val="24"/>
          </w:rPr>
          <w:t>https://wesmckinney.com/book/</w:t>
        </w:r>
      </w:hyperlink>
      <w:r w:rsidR="00576467" w:rsidRPr="00576467">
        <w:rPr>
          <w:rFonts w:ascii="Times New Roman" w:hAnsi="Times New Roman" w:cs="Times New Roman"/>
          <w:sz w:val="24"/>
          <w:szCs w:val="24"/>
        </w:rPr>
        <w:t>?</w:t>
      </w:r>
      <w:r w:rsidR="00576467">
        <w:rPr>
          <w:rFonts w:ascii="Times New Roman" w:hAnsi="Times New Roman" w:cs="Times New Roman"/>
          <w:sz w:val="24"/>
          <w:szCs w:val="24"/>
        </w:rPr>
        <w:t xml:space="preserve"> </w:t>
      </w:r>
    </w:p>
    <w:p w14:paraId="6F4409A8" w14:textId="3D839FAB" w:rsidR="007443D4" w:rsidRPr="00576467" w:rsidRDefault="007443D4" w:rsidP="00576467">
      <w:pPr>
        <w:spacing w:after="0" w:line="480" w:lineRule="auto"/>
        <w:ind w:left="720" w:hanging="720"/>
        <w:jc w:val="both"/>
        <w:rPr>
          <w:rFonts w:ascii="Times New Roman" w:hAnsi="Times New Roman" w:cs="Times New Roman"/>
          <w:sz w:val="24"/>
          <w:szCs w:val="24"/>
          <w:lang w:val="en-US"/>
        </w:rPr>
      </w:pPr>
      <w:r w:rsidRPr="007443D4">
        <w:rPr>
          <w:rFonts w:ascii="Times New Roman" w:hAnsi="Times New Roman" w:cs="Times New Roman"/>
          <w:sz w:val="24"/>
          <w:szCs w:val="24"/>
          <w:lang w:val="en-US"/>
        </w:rPr>
        <w:t xml:space="preserve">OpenStax. (2021). </w:t>
      </w:r>
      <w:r w:rsidRPr="007443D4">
        <w:rPr>
          <w:rFonts w:ascii="Times New Roman" w:hAnsi="Times New Roman" w:cs="Times New Roman"/>
          <w:i/>
          <w:iCs/>
          <w:sz w:val="24"/>
          <w:szCs w:val="24"/>
          <w:lang w:val="en-US"/>
        </w:rPr>
        <w:t xml:space="preserve">College Algebra </w:t>
      </w:r>
      <w:proofErr w:type="gramStart"/>
      <w:r w:rsidRPr="007443D4">
        <w:rPr>
          <w:rFonts w:ascii="Times New Roman" w:hAnsi="Times New Roman" w:cs="Times New Roman"/>
          <w:i/>
          <w:iCs/>
          <w:sz w:val="24"/>
          <w:szCs w:val="24"/>
          <w:lang w:val="en-US"/>
        </w:rPr>
        <w:t>2e</w:t>
      </w:r>
      <w:proofErr w:type="gramEnd"/>
      <w:r w:rsidRPr="007443D4">
        <w:rPr>
          <w:rFonts w:ascii="Times New Roman" w:hAnsi="Times New Roman" w:cs="Times New Roman"/>
          <w:i/>
          <w:iCs/>
          <w:sz w:val="24"/>
          <w:szCs w:val="24"/>
          <w:lang w:val="en-US"/>
        </w:rPr>
        <w:t>: Section 6.1 Exponential functions &amp; Section 6.7 Exponential and logarithmic models</w:t>
      </w:r>
      <w:r w:rsidRPr="007443D4">
        <w:rPr>
          <w:rFonts w:ascii="Times New Roman" w:hAnsi="Times New Roman" w:cs="Times New Roman"/>
          <w:sz w:val="24"/>
          <w:szCs w:val="24"/>
          <w:lang w:val="en-US"/>
        </w:rPr>
        <w:t xml:space="preserve">. Rice University. </w:t>
      </w:r>
      <w:hyperlink r:id="rId11" w:history="1">
        <w:r w:rsidR="00576467" w:rsidRPr="00B636BC">
          <w:rPr>
            <w:rStyle w:val="Hipervnculo"/>
            <w:rFonts w:ascii="Times New Roman" w:hAnsi="Times New Roman" w:cs="Times New Roman"/>
            <w:sz w:val="24"/>
            <w:szCs w:val="24"/>
            <w:lang w:val="en-US"/>
          </w:rPr>
          <w:t>https://openstax.org/books/college-algebra-corequisite-support-2e/pages/6-1-exponential-functions</w:t>
        </w:r>
      </w:hyperlink>
      <w:r w:rsidR="00576467" w:rsidRPr="00576467">
        <w:rPr>
          <w:rFonts w:ascii="Times New Roman" w:hAnsi="Times New Roman" w:cs="Times New Roman"/>
          <w:sz w:val="24"/>
          <w:szCs w:val="24"/>
          <w:lang w:val="en-US"/>
        </w:rPr>
        <w:t>?</w:t>
      </w:r>
      <w:r w:rsidR="00576467">
        <w:rPr>
          <w:rFonts w:ascii="Times New Roman" w:hAnsi="Times New Roman" w:cs="Times New Roman"/>
          <w:sz w:val="24"/>
          <w:szCs w:val="24"/>
          <w:lang w:val="en-US"/>
        </w:rPr>
        <w:t xml:space="preserve"> </w:t>
      </w:r>
    </w:p>
    <w:p w14:paraId="203371F0" w14:textId="77777777" w:rsidR="007443D4" w:rsidRPr="007443D4" w:rsidRDefault="007443D4" w:rsidP="00576467">
      <w:pPr>
        <w:spacing w:after="0" w:line="480" w:lineRule="auto"/>
        <w:ind w:left="720" w:hanging="720"/>
        <w:jc w:val="both"/>
        <w:rPr>
          <w:rFonts w:ascii="Times New Roman" w:hAnsi="Times New Roman" w:cs="Times New Roman"/>
          <w:sz w:val="24"/>
          <w:szCs w:val="24"/>
        </w:rPr>
      </w:pPr>
      <w:r w:rsidRPr="007443D4">
        <w:rPr>
          <w:rFonts w:ascii="Times New Roman" w:hAnsi="Times New Roman" w:cs="Times New Roman"/>
          <w:sz w:val="24"/>
          <w:szCs w:val="24"/>
          <w:lang w:val="en-US"/>
        </w:rPr>
        <w:lastRenderedPageBreak/>
        <w:t xml:space="preserve">Stewart, J., Clegg, D., &amp; Watson, S. (2021). </w:t>
      </w:r>
      <w:r w:rsidRPr="007443D4">
        <w:rPr>
          <w:rFonts w:ascii="Times New Roman" w:hAnsi="Times New Roman" w:cs="Times New Roman"/>
          <w:i/>
          <w:iCs/>
          <w:sz w:val="24"/>
          <w:szCs w:val="24"/>
        </w:rPr>
        <w:t>Cálculo: Trascendentes tempranas</w:t>
      </w:r>
      <w:r w:rsidRPr="007443D4">
        <w:rPr>
          <w:rFonts w:ascii="Times New Roman" w:hAnsi="Times New Roman" w:cs="Times New Roman"/>
          <w:sz w:val="24"/>
          <w:szCs w:val="24"/>
        </w:rPr>
        <w:t xml:space="preserve"> (9.ª ed.). Cengage </w:t>
      </w:r>
      <w:proofErr w:type="spellStart"/>
      <w:r w:rsidRPr="007443D4">
        <w:rPr>
          <w:rFonts w:ascii="Times New Roman" w:hAnsi="Times New Roman" w:cs="Times New Roman"/>
          <w:sz w:val="24"/>
          <w:szCs w:val="24"/>
        </w:rPr>
        <w:t>Learning</w:t>
      </w:r>
      <w:proofErr w:type="spellEnd"/>
      <w:r w:rsidRPr="007443D4">
        <w:rPr>
          <w:rFonts w:ascii="Times New Roman" w:hAnsi="Times New Roman" w:cs="Times New Roman"/>
          <w:sz w:val="24"/>
          <w:szCs w:val="24"/>
        </w:rPr>
        <w:t>.</w:t>
      </w:r>
    </w:p>
    <w:p w14:paraId="70A6BA0F" w14:textId="063389A6" w:rsidR="007443D4" w:rsidRPr="007443D4" w:rsidRDefault="007443D4" w:rsidP="00576467">
      <w:pPr>
        <w:spacing w:after="0" w:line="480" w:lineRule="auto"/>
        <w:ind w:left="720" w:hanging="720"/>
        <w:jc w:val="both"/>
        <w:rPr>
          <w:rFonts w:ascii="Times New Roman" w:hAnsi="Times New Roman" w:cs="Times New Roman"/>
          <w:sz w:val="24"/>
          <w:szCs w:val="24"/>
        </w:rPr>
      </w:pPr>
      <w:proofErr w:type="spellStart"/>
      <w:r w:rsidRPr="007443D4">
        <w:rPr>
          <w:rFonts w:ascii="Times New Roman" w:hAnsi="Times New Roman" w:cs="Times New Roman"/>
          <w:sz w:val="24"/>
          <w:szCs w:val="24"/>
          <w:lang w:val="en-US"/>
        </w:rPr>
        <w:t>Streamlit</w:t>
      </w:r>
      <w:proofErr w:type="spellEnd"/>
      <w:r w:rsidRPr="007443D4">
        <w:rPr>
          <w:rFonts w:ascii="Times New Roman" w:hAnsi="Times New Roman" w:cs="Times New Roman"/>
          <w:sz w:val="24"/>
          <w:szCs w:val="24"/>
          <w:lang w:val="en-US"/>
        </w:rPr>
        <w:t xml:space="preserve"> Inc. (2026). </w:t>
      </w:r>
      <w:proofErr w:type="spellStart"/>
      <w:r w:rsidRPr="007443D4">
        <w:rPr>
          <w:rFonts w:ascii="Times New Roman" w:hAnsi="Times New Roman" w:cs="Times New Roman"/>
          <w:i/>
          <w:iCs/>
          <w:sz w:val="24"/>
          <w:szCs w:val="24"/>
          <w:lang w:val="en-US"/>
        </w:rPr>
        <w:t>Streamlit</w:t>
      </w:r>
      <w:proofErr w:type="spellEnd"/>
      <w:r w:rsidRPr="007443D4">
        <w:rPr>
          <w:rFonts w:ascii="Times New Roman" w:hAnsi="Times New Roman" w:cs="Times New Roman"/>
          <w:i/>
          <w:iCs/>
          <w:sz w:val="24"/>
          <w:szCs w:val="24"/>
          <w:lang w:val="en-US"/>
        </w:rPr>
        <w:t xml:space="preserve"> documentation: Building interactive data apps in Python</w:t>
      </w:r>
      <w:r w:rsidRPr="007443D4">
        <w:rPr>
          <w:rFonts w:ascii="Times New Roman" w:hAnsi="Times New Roman" w:cs="Times New Roman"/>
          <w:sz w:val="24"/>
          <w:szCs w:val="24"/>
          <w:lang w:val="en-US"/>
        </w:rPr>
        <w:t xml:space="preserve">. </w:t>
      </w:r>
      <w:proofErr w:type="spellStart"/>
      <w:r w:rsidRPr="007443D4">
        <w:rPr>
          <w:rFonts w:ascii="Times New Roman" w:hAnsi="Times New Roman" w:cs="Times New Roman"/>
          <w:sz w:val="24"/>
          <w:szCs w:val="24"/>
        </w:rPr>
        <w:t>Streamlit</w:t>
      </w:r>
      <w:proofErr w:type="spellEnd"/>
      <w:r w:rsidRPr="007443D4">
        <w:rPr>
          <w:rFonts w:ascii="Times New Roman" w:hAnsi="Times New Roman" w:cs="Times New Roman"/>
          <w:sz w:val="24"/>
          <w:szCs w:val="24"/>
        </w:rPr>
        <w:t>.</w:t>
      </w:r>
      <w:r w:rsidR="00576467" w:rsidRPr="00576467">
        <w:t xml:space="preserve"> </w:t>
      </w:r>
      <w:hyperlink r:id="rId12" w:history="1">
        <w:r w:rsidR="00576467" w:rsidRPr="00B636BC">
          <w:rPr>
            <w:rStyle w:val="Hipervnculo"/>
            <w:rFonts w:ascii="Times New Roman" w:hAnsi="Times New Roman" w:cs="Times New Roman"/>
            <w:sz w:val="24"/>
            <w:szCs w:val="24"/>
          </w:rPr>
          <w:t>https://docs.streamlit.io/</w:t>
        </w:r>
      </w:hyperlink>
      <w:r w:rsidR="00576467" w:rsidRPr="00576467">
        <w:rPr>
          <w:rFonts w:ascii="Times New Roman" w:hAnsi="Times New Roman" w:cs="Times New Roman"/>
          <w:sz w:val="24"/>
          <w:szCs w:val="24"/>
        </w:rPr>
        <w:t>?</w:t>
      </w:r>
      <w:r w:rsidR="00576467">
        <w:rPr>
          <w:rFonts w:ascii="Times New Roman" w:hAnsi="Times New Roman" w:cs="Times New Roman"/>
          <w:sz w:val="24"/>
          <w:szCs w:val="24"/>
        </w:rPr>
        <w:t xml:space="preserve"> </w:t>
      </w:r>
    </w:p>
    <w:p w14:paraId="473CC24B" w14:textId="77777777" w:rsidR="007443D4" w:rsidRPr="007443D4" w:rsidRDefault="007443D4" w:rsidP="00576467">
      <w:pPr>
        <w:spacing w:after="0" w:line="480" w:lineRule="auto"/>
        <w:ind w:left="720" w:hanging="720"/>
        <w:jc w:val="both"/>
        <w:rPr>
          <w:rFonts w:ascii="Times New Roman" w:hAnsi="Times New Roman" w:cs="Times New Roman"/>
          <w:sz w:val="24"/>
          <w:szCs w:val="24"/>
        </w:rPr>
      </w:pPr>
      <w:r w:rsidRPr="007443D4">
        <w:rPr>
          <w:rFonts w:ascii="Times New Roman" w:hAnsi="Times New Roman" w:cs="Times New Roman"/>
          <w:sz w:val="24"/>
          <w:szCs w:val="24"/>
          <w:lang w:val="en-US"/>
        </w:rPr>
        <w:t xml:space="preserve">Zill, D. G., &amp; Wright, W. S. (2018). </w:t>
      </w:r>
      <w:r w:rsidRPr="007443D4">
        <w:rPr>
          <w:rFonts w:ascii="Times New Roman" w:hAnsi="Times New Roman" w:cs="Times New Roman"/>
          <w:i/>
          <w:iCs/>
          <w:sz w:val="24"/>
          <w:szCs w:val="24"/>
        </w:rPr>
        <w:t>Cálculo de una variable: Trascendentes tempranas</w:t>
      </w:r>
      <w:r w:rsidRPr="007443D4">
        <w:rPr>
          <w:rFonts w:ascii="Times New Roman" w:hAnsi="Times New Roman" w:cs="Times New Roman"/>
          <w:sz w:val="24"/>
          <w:szCs w:val="24"/>
        </w:rPr>
        <w:t xml:space="preserve"> (6.ª ed.). McGraw-Hill </w:t>
      </w:r>
      <w:proofErr w:type="spellStart"/>
      <w:r w:rsidRPr="007443D4">
        <w:rPr>
          <w:rFonts w:ascii="Times New Roman" w:hAnsi="Times New Roman" w:cs="Times New Roman"/>
          <w:sz w:val="24"/>
          <w:szCs w:val="24"/>
        </w:rPr>
        <w:t>Education</w:t>
      </w:r>
      <w:proofErr w:type="spellEnd"/>
      <w:r w:rsidRPr="007443D4">
        <w:rPr>
          <w:rFonts w:ascii="Times New Roman" w:hAnsi="Times New Roman" w:cs="Times New Roman"/>
          <w:sz w:val="24"/>
          <w:szCs w:val="24"/>
        </w:rPr>
        <w:t>.</w:t>
      </w:r>
    </w:p>
    <w:p w14:paraId="59991B66" w14:textId="77777777" w:rsidR="007443D4" w:rsidRPr="009221C8" w:rsidRDefault="007443D4" w:rsidP="00576467">
      <w:pPr>
        <w:spacing w:after="0" w:line="480" w:lineRule="auto"/>
        <w:ind w:hanging="720"/>
        <w:jc w:val="both"/>
        <w:rPr>
          <w:rFonts w:ascii="Times New Roman" w:hAnsi="Times New Roman" w:cs="Times New Roman"/>
          <w:sz w:val="24"/>
          <w:szCs w:val="24"/>
        </w:rPr>
      </w:pPr>
    </w:p>
    <w:p w14:paraId="2235D368" w14:textId="77777777" w:rsidR="001E6EBD" w:rsidRPr="001E6EBD" w:rsidRDefault="001E6EBD" w:rsidP="009221C8">
      <w:pPr>
        <w:spacing w:after="0" w:line="480" w:lineRule="auto"/>
        <w:jc w:val="both"/>
        <w:rPr>
          <w:rFonts w:ascii="Times New Roman" w:hAnsi="Times New Roman" w:cs="Times New Roman"/>
          <w:sz w:val="24"/>
          <w:szCs w:val="24"/>
        </w:rPr>
      </w:pPr>
    </w:p>
    <w:p w14:paraId="007F1613" w14:textId="77777777" w:rsidR="00894732" w:rsidRPr="001E6EBD" w:rsidRDefault="00894732" w:rsidP="006C4D5F">
      <w:pPr>
        <w:spacing w:after="0" w:line="480" w:lineRule="auto"/>
        <w:ind w:firstLine="720"/>
        <w:jc w:val="center"/>
        <w:rPr>
          <w:rFonts w:ascii="Times New Roman" w:hAnsi="Times New Roman" w:cs="Times New Roman"/>
          <w:sz w:val="24"/>
          <w:szCs w:val="24"/>
        </w:rPr>
      </w:pPr>
    </w:p>
    <w:p w14:paraId="7CF2FCC0" w14:textId="77777777" w:rsidR="00894732" w:rsidRPr="001E6EBD" w:rsidRDefault="00894732" w:rsidP="006C4D5F">
      <w:pPr>
        <w:spacing w:after="0" w:line="480" w:lineRule="auto"/>
        <w:ind w:firstLine="720"/>
        <w:jc w:val="center"/>
        <w:rPr>
          <w:rFonts w:ascii="Times New Roman" w:hAnsi="Times New Roman" w:cs="Times New Roman"/>
          <w:sz w:val="24"/>
          <w:szCs w:val="24"/>
        </w:rPr>
      </w:pPr>
    </w:p>
    <w:p w14:paraId="2D7E85D6" w14:textId="77777777" w:rsidR="00894732" w:rsidRPr="00894732" w:rsidRDefault="00894732" w:rsidP="00894732">
      <w:pPr>
        <w:spacing w:line="360" w:lineRule="auto"/>
        <w:jc w:val="center"/>
        <w:rPr>
          <w:rFonts w:ascii="Times New Roman" w:hAnsi="Times New Roman" w:cs="Times New Roman"/>
          <w:sz w:val="32"/>
          <w:szCs w:val="32"/>
        </w:rPr>
      </w:pPr>
    </w:p>
    <w:sectPr w:rsidR="00894732" w:rsidRPr="0089473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7E8"/>
    <w:multiLevelType w:val="multilevel"/>
    <w:tmpl w:val="07E424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94B21"/>
    <w:multiLevelType w:val="multilevel"/>
    <w:tmpl w:val="0366B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60502"/>
    <w:multiLevelType w:val="multilevel"/>
    <w:tmpl w:val="ABEE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D225C8"/>
    <w:multiLevelType w:val="multilevel"/>
    <w:tmpl w:val="5534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F4CBF"/>
    <w:multiLevelType w:val="multilevel"/>
    <w:tmpl w:val="E5B62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826F9D"/>
    <w:multiLevelType w:val="multilevel"/>
    <w:tmpl w:val="321E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800CA7"/>
    <w:multiLevelType w:val="multilevel"/>
    <w:tmpl w:val="35C63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901685"/>
    <w:multiLevelType w:val="multilevel"/>
    <w:tmpl w:val="556A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BB2677"/>
    <w:multiLevelType w:val="multilevel"/>
    <w:tmpl w:val="9732E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8A10CE"/>
    <w:multiLevelType w:val="multilevel"/>
    <w:tmpl w:val="B79C8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F3FFF"/>
    <w:multiLevelType w:val="multilevel"/>
    <w:tmpl w:val="D2EAF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6B2194"/>
    <w:multiLevelType w:val="multilevel"/>
    <w:tmpl w:val="A886B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8A3153"/>
    <w:multiLevelType w:val="multilevel"/>
    <w:tmpl w:val="130C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4A4E6A"/>
    <w:multiLevelType w:val="multilevel"/>
    <w:tmpl w:val="FFC6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D74B62"/>
    <w:multiLevelType w:val="multilevel"/>
    <w:tmpl w:val="665A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041571">
    <w:abstractNumId w:val="11"/>
  </w:num>
  <w:num w:numId="2" w16cid:durableId="1280331757">
    <w:abstractNumId w:val="9"/>
  </w:num>
  <w:num w:numId="3" w16cid:durableId="1339700601">
    <w:abstractNumId w:val="0"/>
  </w:num>
  <w:num w:numId="4" w16cid:durableId="1945838265">
    <w:abstractNumId w:val="8"/>
  </w:num>
  <w:num w:numId="5" w16cid:durableId="1869290886">
    <w:abstractNumId w:val="2"/>
  </w:num>
  <w:num w:numId="6" w16cid:durableId="114755661">
    <w:abstractNumId w:val="12"/>
  </w:num>
  <w:num w:numId="7" w16cid:durableId="1734506462">
    <w:abstractNumId w:val="6"/>
  </w:num>
  <w:num w:numId="8" w16cid:durableId="2094619806">
    <w:abstractNumId w:val="7"/>
  </w:num>
  <w:num w:numId="9" w16cid:durableId="549658161">
    <w:abstractNumId w:val="4"/>
  </w:num>
  <w:num w:numId="10" w16cid:durableId="575169620">
    <w:abstractNumId w:val="14"/>
  </w:num>
  <w:num w:numId="11" w16cid:durableId="869103031">
    <w:abstractNumId w:val="10"/>
  </w:num>
  <w:num w:numId="12" w16cid:durableId="1616788012">
    <w:abstractNumId w:val="1"/>
  </w:num>
  <w:num w:numId="13" w16cid:durableId="472791603">
    <w:abstractNumId w:val="3"/>
  </w:num>
  <w:num w:numId="14" w16cid:durableId="502673565">
    <w:abstractNumId w:val="5"/>
  </w:num>
  <w:num w:numId="15" w16cid:durableId="1493695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732"/>
    <w:rsid w:val="0002251E"/>
    <w:rsid w:val="001775DE"/>
    <w:rsid w:val="001E6EBD"/>
    <w:rsid w:val="00396499"/>
    <w:rsid w:val="003B3B96"/>
    <w:rsid w:val="003D54EB"/>
    <w:rsid w:val="00576467"/>
    <w:rsid w:val="006C4D5F"/>
    <w:rsid w:val="007443D4"/>
    <w:rsid w:val="00782DCB"/>
    <w:rsid w:val="00894732"/>
    <w:rsid w:val="008B45C6"/>
    <w:rsid w:val="008C1D84"/>
    <w:rsid w:val="009221C8"/>
    <w:rsid w:val="00AD21AC"/>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D30D6"/>
  <w15:chartTrackingRefBased/>
  <w15:docId w15:val="{E197D91B-D7BA-4094-AE74-6046F71F3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4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94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9473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9473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473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473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473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473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473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473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9473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9473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9473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473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473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473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473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4732"/>
    <w:rPr>
      <w:rFonts w:eastAsiaTheme="majorEastAsia" w:cstheme="majorBidi"/>
      <w:color w:val="272727" w:themeColor="text1" w:themeTint="D8"/>
    </w:rPr>
  </w:style>
  <w:style w:type="paragraph" w:styleId="Ttulo">
    <w:name w:val="Title"/>
    <w:basedOn w:val="Normal"/>
    <w:next w:val="Normal"/>
    <w:link w:val="TtuloCar"/>
    <w:uiPriority w:val="10"/>
    <w:qFormat/>
    <w:rsid w:val="00894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473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473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473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4732"/>
    <w:pPr>
      <w:spacing w:before="160"/>
      <w:jc w:val="center"/>
    </w:pPr>
    <w:rPr>
      <w:i/>
      <w:iCs/>
      <w:color w:val="404040" w:themeColor="text1" w:themeTint="BF"/>
    </w:rPr>
  </w:style>
  <w:style w:type="character" w:customStyle="1" w:styleId="CitaCar">
    <w:name w:val="Cita Car"/>
    <w:basedOn w:val="Fuentedeprrafopredeter"/>
    <w:link w:val="Cita"/>
    <w:uiPriority w:val="29"/>
    <w:rsid w:val="00894732"/>
    <w:rPr>
      <w:i/>
      <w:iCs/>
      <w:color w:val="404040" w:themeColor="text1" w:themeTint="BF"/>
    </w:rPr>
  </w:style>
  <w:style w:type="paragraph" w:styleId="Prrafodelista">
    <w:name w:val="List Paragraph"/>
    <w:basedOn w:val="Normal"/>
    <w:uiPriority w:val="34"/>
    <w:qFormat/>
    <w:rsid w:val="00894732"/>
    <w:pPr>
      <w:ind w:left="720"/>
      <w:contextualSpacing/>
    </w:pPr>
  </w:style>
  <w:style w:type="character" w:styleId="nfasisintenso">
    <w:name w:val="Intense Emphasis"/>
    <w:basedOn w:val="Fuentedeprrafopredeter"/>
    <w:uiPriority w:val="21"/>
    <w:qFormat/>
    <w:rsid w:val="00894732"/>
    <w:rPr>
      <w:i/>
      <w:iCs/>
      <w:color w:val="0F4761" w:themeColor="accent1" w:themeShade="BF"/>
    </w:rPr>
  </w:style>
  <w:style w:type="paragraph" w:styleId="Citadestacada">
    <w:name w:val="Intense Quote"/>
    <w:basedOn w:val="Normal"/>
    <w:next w:val="Normal"/>
    <w:link w:val="CitadestacadaCar"/>
    <w:uiPriority w:val="30"/>
    <w:qFormat/>
    <w:rsid w:val="00894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4732"/>
    <w:rPr>
      <w:i/>
      <w:iCs/>
      <w:color w:val="0F4761" w:themeColor="accent1" w:themeShade="BF"/>
    </w:rPr>
  </w:style>
  <w:style w:type="character" w:styleId="Referenciaintensa">
    <w:name w:val="Intense Reference"/>
    <w:basedOn w:val="Fuentedeprrafopredeter"/>
    <w:uiPriority w:val="32"/>
    <w:qFormat/>
    <w:rsid w:val="00894732"/>
    <w:rPr>
      <w:b/>
      <w:bCs/>
      <w:smallCaps/>
      <w:color w:val="0F4761" w:themeColor="accent1" w:themeShade="BF"/>
      <w:spacing w:val="5"/>
    </w:rPr>
  </w:style>
  <w:style w:type="table" w:styleId="Tablaconcuadrcula">
    <w:name w:val="Table Grid"/>
    <w:basedOn w:val="Tablanormal"/>
    <w:uiPriority w:val="39"/>
    <w:rsid w:val="00022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02251E"/>
    <w:rPr>
      <w:b/>
      <w:bCs/>
    </w:rPr>
  </w:style>
  <w:style w:type="table" w:styleId="Tablanormal1">
    <w:name w:val="Plain Table 1"/>
    <w:basedOn w:val="Tablanormal"/>
    <w:uiPriority w:val="41"/>
    <w:rsid w:val="0002251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7443D4"/>
    <w:pPr>
      <w:spacing w:before="100" w:beforeAutospacing="1" w:after="100" w:afterAutospacing="1" w:line="240" w:lineRule="auto"/>
    </w:pPr>
    <w:rPr>
      <w:rFonts w:ascii="Times New Roman" w:eastAsia="Times New Roman" w:hAnsi="Times New Roman" w:cs="Times New Roman"/>
      <w:kern w:val="0"/>
      <w:sz w:val="24"/>
      <w:szCs w:val="24"/>
      <w:lang w:eastAsia="es-CR"/>
      <w14:ligatures w14:val="none"/>
    </w:rPr>
  </w:style>
  <w:style w:type="paragraph" w:styleId="NormalWeb">
    <w:name w:val="Normal (Web)"/>
    <w:basedOn w:val="Normal"/>
    <w:uiPriority w:val="99"/>
    <w:semiHidden/>
    <w:unhideWhenUsed/>
    <w:rsid w:val="007443D4"/>
    <w:pPr>
      <w:spacing w:before="100" w:beforeAutospacing="1" w:after="100" w:afterAutospacing="1" w:line="240" w:lineRule="auto"/>
    </w:pPr>
    <w:rPr>
      <w:rFonts w:ascii="Times New Roman" w:eastAsia="Times New Roman" w:hAnsi="Times New Roman" w:cs="Times New Roman"/>
      <w:kern w:val="0"/>
      <w:sz w:val="24"/>
      <w:szCs w:val="24"/>
      <w:lang w:eastAsia="es-CR"/>
      <w14:ligatures w14:val="none"/>
    </w:rPr>
  </w:style>
  <w:style w:type="character" w:customStyle="1" w:styleId="math-inline">
    <w:name w:val="math-inline"/>
    <w:basedOn w:val="Fuentedeprrafopredeter"/>
    <w:rsid w:val="007443D4"/>
  </w:style>
  <w:style w:type="character" w:styleId="CdigoHTML">
    <w:name w:val="HTML Code"/>
    <w:basedOn w:val="Fuentedeprrafopredeter"/>
    <w:uiPriority w:val="99"/>
    <w:semiHidden/>
    <w:unhideWhenUsed/>
    <w:rsid w:val="007443D4"/>
    <w:rPr>
      <w:rFonts w:ascii="Courier New" w:eastAsia="Times New Roman" w:hAnsi="Courier New" w:cs="Courier New"/>
      <w:sz w:val="20"/>
      <w:szCs w:val="20"/>
    </w:rPr>
  </w:style>
  <w:style w:type="character" w:styleId="Hipervnculo">
    <w:name w:val="Hyperlink"/>
    <w:basedOn w:val="Fuentedeprrafopredeter"/>
    <w:uiPriority w:val="99"/>
    <w:unhideWhenUsed/>
    <w:rsid w:val="007443D4"/>
    <w:rPr>
      <w:color w:val="0000FF"/>
      <w:u w:val="single"/>
    </w:rPr>
  </w:style>
  <w:style w:type="character" w:styleId="Hipervnculovisitado">
    <w:name w:val="FollowedHyperlink"/>
    <w:basedOn w:val="Fuentedeprrafopredeter"/>
    <w:uiPriority w:val="99"/>
    <w:semiHidden/>
    <w:unhideWhenUsed/>
    <w:rsid w:val="007443D4"/>
    <w:rPr>
      <w:color w:val="800080"/>
      <w:u w:val="single"/>
    </w:rPr>
  </w:style>
  <w:style w:type="character" w:styleId="Mencinsinresolver">
    <w:name w:val="Unresolved Mention"/>
    <w:basedOn w:val="Fuentedeprrafopredeter"/>
    <w:uiPriority w:val="99"/>
    <w:semiHidden/>
    <w:unhideWhenUsed/>
    <w:rsid w:val="007443D4"/>
    <w:rPr>
      <w:color w:val="605E5C"/>
      <w:shd w:val="clear" w:color="auto" w:fill="E1DFDD"/>
    </w:rPr>
  </w:style>
  <w:style w:type="character" w:styleId="Textodelmarcadordeposicin">
    <w:name w:val="Placeholder Text"/>
    <w:basedOn w:val="Fuentedeprrafopredeter"/>
    <w:uiPriority w:val="99"/>
    <w:semiHidden/>
    <w:rsid w:val="007443D4"/>
    <w:rPr>
      <w:color w:val="666666"/>
    </w:rPr>
  </w:style>
  <w:style w:type="table" w:styleId="Tabladecuadrcula4">
    <w:name w:val="Grid Table 4"/>
    <w:basedOn w:val="Tablanormal"/>
    <w:uiPriority w:val="49"/>
    <w:rsid w:val="0057646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
    <w:name w:val="Grid Table 5 Dark"/>
    <w:basedOn w:val="Tablanormal"/>
    <w:uiPriority w:val="50"/>
    <w:rsid w:val="0057646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3">
    <w:name w:val="Grid Table 3"/>
    <w:basedOn w:val="Tablanormal"/>
    <w:uiPriority w:val="48"/>
    <w:rsid w:val="0057646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
    <w:name w:val="Grid Table 7 Colorful"/>
    <w:basedOn w:val="Tablanormal"/>
    <w:uiPriority w:val="52"/>
    <w:rsid w:val="0057646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6concolores">
    <w:name w:val="Grid Table 6 Colorful"/>
    <w:basedOn w:val="Tablanormal"/>
    <w:uiPriority w:val="51"/>
    <w:rsid w:val="0057646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
    <w:name w:val="List Table 1 Light"/>
    <w:basedOn w:val="Tablanormal"/>
    <w:uiPriority w:val="46"/>
    <w:rsid w:val="0057646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57646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6concolores-nfasis2">
    <w:name w:val="Grid Table 6 Colorful Accent 2"/>
    <w:basedOn w:val="Tablanormal"/>
    <w:uiPriority w:val="51"/>
    <w:rsid w:val="0057646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decuadrcula2">
    <w:name w:val="Grid Table 2"/>
    <w:basedOn w:val="Tablanormal"/>
    <w:uiPriority w:val="47"/>
    <w:rsid w:val="0057646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
    <w:name w:val="List Table 6 Colorful"/>
    <w:basedOn w:val="Tablanormal"/>
    <w:uiPriority w:val="51"/>
    <w:rsid w:val="0057646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7concolores">
    <w:name w:val="List Table 7 Colorful"/>
    <w:basedOn w:val="Tablanormal"/>
    <w:uiPriority w:val="52"/>
    <w:rsid w:val="0057646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57646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57646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
    <w:name w:val="List Table 3"/>
    <w:basedOn w:val="Tablanormal"/>
    <w:uiPriority w:val="48"/>
    <w:rsid w:val="0057646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1clara">
    <w:name w:val="Grid Table 1 Light"/>
    <w:basedOn w:val="Tablanormal"/>
    <w:uiPriority w:val="46"/>
    <w:rsid w:val="0057646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financierocr.com/finanza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dd.bccr.fi.cr/es/IndicadoresEconomicos/Inicio/" TargetMode="External"/><Relationship Id="rId12" Type="http://schemas.openxmlformats.org/officeDocument/2006/relationships/hyperlink" Target="https://docs.streamlit.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openstax.org/books/college-algebra-corequisite-support-2e/pages/6-1-exponential-functions" TargetMode="External"/><Relationship Id="rId5" Type="http://schemas.openxmlformats.org/officeDocument/2006/relationships/webSettings" Target="webSettings.xml"/><Relationship Id="rId10" Type="http://schemas.openxmlformats.org/officeDocument/2006/relationships/hyperlink" Target="https://wesmckinney.com/book/" TargetMode="External"/><Relationship Id="rId4" Type="http://schemas.openxmlformats.org/officeDocument/2006/relationships/settings" Target="settings.xml"/><Relationship Id="rId9" Type="http://schemas.openxmlformats.org/officeDocument/2006/relationships/hyperlink" Target="https://www.nature.com/articles/s41586-020-2649-2"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D97D91-C764-4BF5-926F-85A03FE0E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1173</TotalTime>
  <Pages>24</Pages>
  <Words>4292</Words>
  <Characters>23607</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Felipe Brenes Rivas</dc:creator>
  <cp:keywords/>
  <dc:description/>
  <cp:lastModifiedBy>Luis Felipe Brenes Rivas</cp:lastModifiedBy>
  <cp:revision>1</cp:revision>
  <dcterms:created xsi:type="dcterms:W3CDTF">2026-09-23T23:05:00Z</dcterms:created>
  <dcterms:modified xsi:type="dcterms:W3CDTF">2026-09-24T19:11:00Z</dcterms:modified>
</cp:coreProperties>
</file>