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C28CF" w14:textId="583D90C9" w:rsidR="00B31E7C" w:rsidRDefault="00B31E7C">
      <w:pPr>
        <w:rPr>
          <w:rFonts w:ascii="Arial" w:hAnsi="Arial" w:cs="Arial"/>
          <w:sz w:val="24"/>
          <w:szCs w:val="24"/>
          <w:lang w:val="en-US"/>
        </w:rPr>
      </w:pPr>
      <w:r w:rsidRPr="00B31E7C">
        <w:rPr>
          <w:rFonts w:ascii="Arial" w:hAnsi="Arial" w:cs="Arial"/>
          <w:sz w:val="24"/>
          <w:szCs w:val="24"/>
          <w:lang w:val="en-US"/>
        </w:rPr>
        <w:t>Francisco</w:t>
      </w:r>
      <w:r>
        <w:rPr>
          <w:rFonts w:ascii="Arial" w:hAnsi="Arial" w:cs="Arial"/>
          <w:sz w:val="24"/>
          <w:szCs w:val="24"/>
          <w:lang w:val="en-US"/>
        </w:rPr>
        <w:t xml:space="preserve"> Moyet Vargas</w:t>
      </w:r>
    </w:p>
    <w:p w14:paraId="4CE8578B" w14:textId="797A7074" w:rsidR="00B31E7C" w:rsidRDefault="00B31E7C">
      <w:pPr>
        <w:rPr>
          <w:rFonts w:ascii="Arial" w:hAnsi="Arial" w:cs="Arial"/>
          <w:sz w:val="24"/>
          <w:szCs w:val="24"/>
          <w:lang w:val="en-US"/>
        </w:rPr>
      </w:pPr>
      <w:r>
        <w:rPr>
          <w:rFonts w:ascii="Arial" w:hAnsi="Arial" w:cs="Arial"/>
          <w:sz w:val="24"/>
          <w:szCs w:val="24"/>
          <w:lang w:val="en-US"/>
        </w:rPr>
        <w:t>CE 536</w:t>
      </w:r>
    </w:p>
    <w:p w14:paraId="69390707" w14:textId="55D433DE" w:rsidR="00B31E7C" w:rsidRDefault="00B31E7C">
      <w:pPr>
        <w:rPr>
          <w:rFonts w:ascii="Arial" w:hAnsi="Arial" w:cs="Arial"/>
          <w:sz w:val="24"/>
          <w:szCs w:val="24"/>
          <w:lang w:val="en-US"/>
        </w:rPr>
      </w:pPr>
      <w:r>
        <w:rPr>
          <w:rFonts w:ascii="Arial" w:hAnsi="Arial" w:cs="Arial"/>
          <w:sz w:val="24"/>
          <w:szCs w:val="24"/>
          <w:lang w:val="en-US"/>
        </w:rPr>
        <w:t>Assignment 0</w:t>
      </w:r>
    </w:p>
    <w:p w14:paraId="48D6BAB1" w14:textId="6795B574" w:rsidR="008144E9" w:rsidRDefault="008144E9">
      <w:pPr>
        <w:rPr>
          <w:rFonts w:ascii="Arial" w:hAnsi="Arial" w:cs="Arial"/>
          <w:sz w:val="24"/>
          <w:szCs w:val="24"/>
          <w:lang w:val="en-US"/>
        </w:rPr>
      </w:pPr>
      <w:r>
        <w:rPr>
          <w:rFonts w:ascii="Arial" w:hAnsi="Arial" w:cs="Arial"/>
          <w:sz w:val="24"/>
          <w:szCs w:val="24"/>
          <w:lang w:val="en-US"/>
        </w:rPr>
        <w:t>1/18/2022</w:t>
      </w:r>
    </w:p>
    <w:p w14:paraId="337DEF13" w14:textId="01497C28" w:rsidR="00B31E7C" w:rsidRDefault="00B31E7C">
      <w:pPr>
        <w:rPr>
          <w:rFonts w:ascii="Arial" w:hAnsi="Arial" w:cs="Arial"/>
          <w:sz w:val="24"/>
          <w:szCs w:val="24"/>
          <w:lang w:val="en-US"/>
        </w:rPr>
      </w:pPr>
    </w:p>
    <w:p w14:paraId="3CA94338" w14:textId="77777777" w:rsidR="008144E9" w:rsidRDefault="008144E9" w:rsidP="008144E9">
      <w:pPr>
        <w:pStyle w:val="NormalWeb"/>
        <w:spacing w:before="0" w:beforeAutospacing="0" w:after="0" w:afterAutospacing="0"/>
        <w:rPr>
          <w:color w:val="0E101A"/>
        </w:rPr>
      </w:pPr>
      <w:r>
        <w:rPr>
          <w:color w:val="0E101A"/>
        </w:rPr>
        <w:t>The videos show us an introductory view of programming in MATLAB. The video </w:t>
      </w:r>
      <w:r>
        <w:rPr>
          <w:rStyle w:val="Emphasis"/>
          <w:color w:val="0E101A"/>
        </w:rPr>
        <w:t>Getting Started with MATLAB</w:t>
      </w:r>
      <w:r>
        <w:rPr>
          <w:color w:val="0E101A"/>
        </w:rPr>
        <w:t> tells us that MATLAB can be used for data analysis, simulation, and algorithm development. By giving an example of knowing if solar panels are working properly, the video shows us how to use MATLAB. For example, the command window, variables in the workspace (and how to plot them), built-in functions and values, writing code, live scripting, access the documentation, how to read errors, the difference of using operators like “^” for arrays and scalars, look at the command history, interactive tools, sharing a script, etc.</w:t>
      </w:r>
    </w:p>
    <w:p w14:paraId="44847DF4" w14:textId="77777777" w:rsidR="008144E9" w:rsidRDefault="008144E9" w:rsidP="008144E9">
      <w:pPr>
        <w:pStyle w:val="NormalWeb"/>
        <w:spacing w:before="0" w:beforeAutospacing="0" w:after="0" w:afterAutospacing="0"/>
        <w:rPr>
          <w:color w:val="0E101A"/>
        </w:rPr>
      </w:pPr>
    </w:p>
    <w:p w14:paraId="29E0E5D7" w14:textId="77777777" w:rsidR="008144E9" w:rsidRDefault="008144E9" w:rsidP="008144E9">
      <w:pPr>
        <w:pStyle w:val="NormalWeb"/>
        <w:spacing w:before="0" w:beforeAutospacing="0" w:after="0" w:afterAutospacing="0"/>
        <w:rPr>
          <w:color w:val="0E101A"/>
        </w:rPr>
      </w:pPr>
      <w:r>
        <w:rPr>
          <w:color w:val="0E101A"/>
        </w:rPr>
        <w:t> </w:t>
      </w:r>
      <w:r>
        <w:rPr>
          <w:rStyle w:val="Emphasis"/>
          <w:color w:val="0E101A"/>
        </w:rPr>
        <w:t>Working in the Development</w:t>
      </w:r>
      <w:r>
        <w:rPr>
          <w:color w:val="0E101A"/>
        </w:rPr>
        <w:t> introduce us to the MATLAB environment (Command Window, Workspace, Current folder), and how to use them.  </w:t>
      </w:r>
      <w:r>
        <w:rPr>
          <w:rStyle w:val="Emphasis"/>
          <w:color w:val="0E101A"/>
        </w:rPr>
        <w:t>Writing a MATLAB Program</w:t>
      </w:r>
      <w:r>
        <w:rPr>
          <w:color w:val="0E101A"/>
        </w:rPr>
        <w:t> shows us how to write a MATLAB code. They give several examples by creating vectors, a plot of the vectors, creating a Live Script, running the code, creating sections that will split the code, if statements (we can have only one if and only one else, but multiple else ifs statements), for loops, etc. </w:t>
      </w:r>
      <w:r>
        <w:rPr>
          <w:rStyle w:val="Emphasis"/>
          <w:color w:val="0E101A"/>
        </w:rPr>
        <w:t>Publishing MATLAB Code from the Editor </w:t>
      </w:r>
      <w:r>
        <w:rPr>
          <w:color w:val="0E101A"/>
        </w:rPr>
        <w:t>video show how to use the live script to prepare documents, similar to a jupyter notebook, in MATLAB in HTML, PDF, and Word formats. In the </w:t>
      </w:r>
      <w:r>
        <w:rPr>
          <w:rStyle w:val="Emphasis"/>
          <w:color w:val="0E101A"/>
        </w:rPr>
        <w:t>MATLAB Onramp Tutorial, </w:t>
      </w:r>
      <w:r>
        <w:rPr>
          <w:color w:val="0E101A"/>
        </w:rPr>
        <w:t>we can use MATLAB interactively with text tutorials. We can learn how to write commands, use the workspace tab and live scripts, use built-in functions and numbers, see more decimals on a given number. </w:t>
      </w:r>
    </w:p>
    <w:p w14:paraId="780B317F" w14:textId="6076DEA1" w:rsidR="008144E9" w:rsidRPr="008144E9" w:rsidRDefault="008144E9">
      <w:pPr>
        <w:rPr>
          <w:rFonts w:ascii="Arial" w:hAnsi="Arial" w:cs="Arial"/>
          <w:sz w:val="24"/>
          <w:szCs w:val="24"/>
          <w:lang w:val="en-PR"/>
        </w:rPr>
      </w:pPr>
    </w:p>
    <w:p w14:paraId="4B47AC51" w14:textId="418BC9FC" w:rsidR="008144E9" w:rsidRDefault="008144E9">
      <w:pPr>
        <w:rPr>
          <w:rFonts w:ascii="Arial" w:hAnsi="Arial" w:cs="Arial"/>
          <w:sz w:val="24"/>
          <w:szCs w:val="24"/>
          <w:lang w:val="en-US"/>
        </w:rPr>
      </w:pPr>
      <w:r>
        <w:rPr>
          <w:rFonts w:ascii="Arial" w:hAnsi="Arial" w:cs="Arial"/>
          <w:sz w:val="24"/>
          <w:szCs w:val="24"/>
          <w:lang w:val="en-US"/>
        </w:rPr>
        <w:t>Screenshot :</w:t>
      </w:r>
    </w:p>
    <w:p w14:paraId="7FD9FB7A" w14:textId="4127C735" w:rsidR="00AF2CB7" w:rsidRPr="00F37B20" w:rsidRDefault="00AF2CB7">
      <w:pPr>
        <w:rPr>
          <w:rFonts w:ascii="Arial" w:hAnsi="Arial" w:cs="Arial"/>
          <w:sz w:val="24"/>
          <w:szCs w:val="24"/>
          <w:lang w:val="en-US"/>
        </w:rPr>
      </w:pPr>
      <w:r>
        <w:rPr>
          <w:noProof/>
        </w:rPr>
        <w:drawing>
          <wp:inline distT="0" distB="0" distL="0" distR="0" wp14:anchorId="2E120B9B" wp14:editId="70BA188C">
            <wp:extent cx="3794318" cy="1681353"/>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4"/>
                    <a:stretch>
                      <a:fillRect/>
                    </a:stretch>
                  </pic:blipFill>
                  <pic:spPr>
                    <a:xfrm>
                      <a:off x="0" y="0"/>
                      <a:ext cx="3806720" cy="1686849"/>
                    </a:xfrm>
                    <a:prstGeom prst="rect">
                      <a:avLst/>
                    </a:prstGeom>
                  </pic:spPr>
                </pic:pic>
              </a:graphicData>
            </a:graphic>
          </wp:inline>
        </w:drawing>
      </w:r>
    </w:p>
    <w:sectPr w:rsidR="00AF2CB7" w:rsidRPr="00F37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03"/>
    <w:rsid w:val="000062E0"/>
    <w:rsid w:val="000C6753"/>
    <w:rsid w:val="00110F18"/>
    <w:rsid w:val="001B2303"/>
    <w:rsid w:val="001C17D2"/>
    <w:rsid w:val="0032561C"/>
    <w:rsid w:val="005241A2"/>
    <w:rsid w:val="00563063"/>
    <w:rsid w:val="005736F1"/>
    <w:rsid w:val="006215A3"/>
    <w:rsid w:val="006C3E65"/>
    <w:rsid w:val="008144E9"/>
    <w:rsid w:val="00831AF6"/>
    <w:rsid w:val="008804E1"/>
    <w:rsid w:val="008D0EB4"/>
    <w:rsid w:val="009C7493"/>
    <w:rsid w:val="00A36A0F"/>
    <w:rsid w:val="00AF2CB7"/>
    <w:rsid w:val="00B31E7C"/>
    <w:rsid w:val="00E369D5"/>
    <w:rsid w:val="00F37B20"/>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1E373"/>
  <w15:chartTrackingRefBased/>
  <w15:docId w15:val="{25E0065E-D1BB-492B-B276-5266FF214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44E9"/>
    <w:pPr>
      <w:spacing w:before="100" w:beforeAutospacing="1" w:after="100" w:afterAutospacing="1" w:line="240" w:lineRule="auto"/>
    </w:pPr>
    <w:rPr>
      <w:rFonts w:ascii="Times New Roman" w:eastAsia="Times New Roman" w:hAnsi="Times New Roman" w:cs="Times New Roman"/>
      <w:sz w:val="24"/>
      <w:szCs w:val="24"/>
      <w:lang w:val="en-PR" w:eastAsia="en-PR"/>
    </w:rPr>
  </w:style>
  <w:style w:type="character" w:styleId="Emphasis">
    <w:name w:val="Emphasis"/>
    <w:basedOn w:val="DefaultParagraphFont"/>
    <w:uiPriority w:val="20"/>
    <w:qFormat/>
    <w:rsid w:val="008144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14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Moyet Vargas</dc:creator>
  <cp:keywords/>
  <dc:description/>
  <cp:lastModifiedBy>Francisco Moyet Vargas</cp:lastModifiedBy>
  <cp:revision>12</cp:revision>
  <dcterms:created xsi:type="dcterms:W3CDTF">2022-01-14T20:32:00Z</dcterms:created>
  <dcterms:modified xsi:type="dcterms:W3CDTF">2022-01-18T04:47:00Z</dcterms:modified>
</cp:coreProperties>
</file>