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9D73" w14:textId="74F22349" w:rsidR="007B4E94" w:rsidRDefault="007B4E94">
      <w:pPr>
        <w:rPr>
          <w:rFonts w:eastAsiaTheme="minorEastAsia"/>
        </w:rPr>
      </w:pPr>
      <w:r>
        <w:rPr>
          <w:rFonts w:eastAsiaTheme="minorEastAsia"/>
        </w:rPr>
        <w:t>Laura Mora</w:t>
      </w:r>
    </w:p>
    <w:p w14:paraId="0840AD7F" w14:textId="3E103AC8" w:rsidR="007B4E94" w:rsidRPr="007B4E94" w:rsidRDefault="007B4E94">
      <w:pPr>
        <w:rPr>
          <w:rFonts w:eastAsiaTheme="minorEastAsia"/>
        </w:rPr>
      </w:pPr>
      <w:r>
        <w:rPr>
          <w:rFonts w:eastAsiaTheme="minorEastAsia"/>
        </w:rPr>
        <w:t>Francisco Moyet</w:t>
      </w:r>
    </w:p>
    <w:p w14:paraId="65F98817" w14:textId="0FABF19C" w:rsidR="00881B15" w:rsidRDefault="00881B15">
      <w:pPr>
        <w:rPr>
          <w:rFonts w:eastAsiaTheme="minorEastAsia"/>
        </w:rPr>
      </w:pPr>
      <w:r w:rsidRPr="007B4E94">
        <w:rPr>
          <w:rFonts w:eastAsiaTheme="minorEastAsia"/>
        </w:rPr>
        <w:t>HW4</w:t>
      </w:r>
    </w:p>
    <w:p w14:paraId="5260B72D" w14:textId="63601A74" w:rsidR="007B4E94" w:rsidRDefault="007B4E94">
      <w:pPr>
        <w:rPr>
          <w:rFonts w:eastAsiaTheme="minorEastAsia"/>
        </w:rPr>
      </w:pPr>
    </w:p>
    <w:p w14:paraId="78E3BD90" w14:textId="77777777" w:rsidR="007B4E94" w:rsidRPr="007B4E94" w:rsidRDefault="007B4E94">
      <w:pPr>
        <w:rPr>
          <w:rFonts w:eastAsiaTheme="minorEastAsia"/>
        </w:rPr>
      </w:pPr>
    </w:p>
    <w:p w14:paraId="2E39937C" w14:textId="2AA70F0F" w:rsidR="000E29BD" w:rsidRPr="00F52C7D" w:rsidRDefault="000E29BD">
      <w:pPr>
        <w:rPr>
          <w:rFonts w:eastAsiaTheme="minorEastAsia"/>
          <w:b/>
          <w:bCs/>
        </w:rPr>
      </w:pPr>
      <w:r w:rsidRPr="00F52C7D">
        <w:rPr>
          <w:rFonts w:eastAsiaTheme="minorEastAsia"/>
          <w:b/>
          <w:bCs/>
        </w:rPr>
        <w:t>For the current system:</w:t>
      </w:r>
    </w:p>
    <w:p w14:paraId="6F5CECB1" w14:textId="736CC11E" w:rsidR="00CB214B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0.2083 products</m:t>
            </m:r>
          </m:num>
          <m:den>
            <m:r>
              <w:rPr>
                <w:rFonts w:ascii="Cambria Math" w:hAnsi="Cambria Math"/>
              </w:rPr>
              <m:t>hr</m:t>
            </m:r>
          </m:den>
        </m:f>
      </m:oMath>
      <w:r w:rsidR="00CB214B">
        <w:rPr>
          <w:rFonts w:eastAsiaTheme="minorEastAsia"/>
        </w:rPr>
        <w:t xml:space="preserve">, </w:t>
      </w:r>
    </w:p>
    <w:p w14:paraId="30FCB0BC" w14:textId="5AF135C4" w:rsidR="00871754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0.2083</m:t>
            </m:r>
          </m:num>
          <m:den>
            <m:r>
              <w:rPr>
                <w:rFonts w:ascii="Cambria Math" w:eastAsiaTheme="minorEastAsia" w:hAnsi="Cambria Math"/>
              </w:rPr>
              <m:t>hr</m:t>
            </m:r>
          </m:den>
        </m:f>
      </m:oMath>
      <w:r w:rsidR="00CB214B">
        <w:rPr>
          <w:rFonts w:eastAsiaTheme="minorEastAsia"/>
        </w:rPr>
        <w:t xml:space="preserve">, </w:t>
      </w:r>
    </w:p>
    <w:p w14:paraId="72A87698" w14:textId="04D9C22A" w:rsidR="00CB214B" w:rsidRPr="00B06BB5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=0+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*0.1=0.2083*0.1</m:t>
          </m:r>
        </m:oMath>
      </m:oMathPara>
    </w:p>
    <w:p w14:paraId="2CAE89C5" w14:textId="77777777" w:rsidR="00B06BB5" w:rsidRDefault="00B06B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2BA2" w14:paraId="602C9E5C" w14:textId="77777777" w:rsidTr="00742BA2">
        <w:tc>
          <w:tcPr>
            <w:tcW w:w="2337" w:type="dxa"/>
          </w:tcPr>
          <w:p w14:paraId="7E9016C0" w14:textId="77777777" w:rsidR="00742BA2" w:rsidRDefault="00742BA2"/>
        </w:tc>
        <w:tc>
          <w:tcPr>
            <w:tcW w:w="2337" w:type="dxa"/>
          </w:tcPr>
          <w:p w14:paraId="78C5BA0F" w14:textId="3C1B3DDA" w:rsidR="00742BA2" w:rsidRDefault="00742BA2">
            <w:r>
              <w:t>Repair Station</w:t>
            </w:r>
            <w:r w:rsidR="00871754">
              <w:t xml:space="preserve"> </w:t>
            </w:r>
          </w:p>
        </w:tc>
        <w:tc>
          <w:tcPr>
            <w:tcW w:w="2338" w:type="dxa"/>
          </w:tcPr>
          <w:p w14:paraId="547FCA75" w14:textId="2AC1C4A3" w:rsidR="00742BA2" w:rsidRDefault="00742BA2">
            <w:r>
              <w:t xml:space="preserve">Inspection Station </w:t>
            </w:r>
          </w:p>
        </w:tc>
        <w:tc>
          <w:tcPr>
            <w:tcW w:w="2338" w:type="dxa"/>
          </w:tcPr>
          <w:p w14:paraId="4586D1D4" w14:textId="66A16FE3" w:rsidR="00742BA2" w:rsidRDefault="00742BA2">
            <w:r>
              <w:t>Combined Station</w:t>
            </w:r>
            <w:r w:rsidR="00871754">
              <w:t xml:space="preserve"> </w:t>
            </w:r>
          </w:p>
        </w:tc>
      </w:tr>
      <w:tr w:rsidR="00742BA2" w14:paraId="21D2D0A5" w14:textId="77777777" w:rsidTr="00742BA2">
        <w:tc>
          <w:tcPr>
            <w:tcW w:w="2337" w:type="dxa"/>
          </w:tcPr>
          <w:p w14:paraId="2AC4224A" w14:textId="2896E4AA" w:rsidR="00742BA2" w:rsidRDefault="00742BA2">
            <w:r>
              <w:t>Arrival Rate</w:t>
            </w:r>
            <w:r w:rsidR="00B3175B">
              <w:t xml:space="preserve"> (per hour)</w:t>
            </w:r>
          </w:p>
        </w:tc>
        <w:tc>
          <w:tcPr>
            <w:tcW w:w="2337" w:type="dxa"/>
          </w:tcPr>
          <w:p w14:paraId="416435D1" w14:textId="74C78736" w:rsidR="00742BA2" w:rsidRDefault="00D94C6B">
            <w:r>
              <w:t>0.2083</w:t>
            </w:r>
            <w:r w:rsidR="00B06BB5">
              <w:t xml:space="preserve"> </w:t>
            </w:r>
          </w:p>
        </w:tc>
        <w:tc>
          <w:tcPr>
            <w:tcW w:w="2338" w:type="dxa"/>
          </w:tcPr>
          <w:p w14:paraId="3C7170F6" w14:textId="23D92C48" w:rsidR="00742BA2" w:rsidRDefault="00CB214B">
            <w:r>
              <w:t>0.2083</w:t>
            </w:r>
          </w:p>
        </w:tc>
        <w:tc>
          <w:tcPr>
            <w:tcW w:w="2338" w:type="dxa"/>
          </w:tcPr>
          <w:p w14:paraId="670765A1" w14:textId="5182215F" w:rsidR="00742BA2" w:rsidRDefault="00CB214B">
            <w:r>
              <w:t>0.02</w:t>
            </w:r>
            <w:r w:rsidR="000D5FFE">
              <w:t>0</w:t>
            </w:r>
            <w:r>
              <w:t>8</w:t>
            </w:r>
          </w:p>
        </w:tc>
      </w:tr>
      <w:tr w:rsidR="00742BA2" w14:paraId="013C692F" w14:textId="77777777" w:rsidTr="00742BA2">
        <w:tc>
          <w:tcPr>
            <w:tcW w:w="2337" w:type="dxa"/>
          </w:tcPr>
          <w:p w14:paraId="2F9B06C9" w14:textId="58C59599" w:rsidR="00742BA2" w:rsidRDefault="00742BA2">
            <w:r>
              <w:t xml:space="preserve">Service </w:t>
            </w:r>
            <w:proofErr w:type="gramStart"/>
            <w:r>
              <w:t>Rate</w:t>
            </w:r>
            <w:r w:rsidR="00B3175B">
              <w:t>(</w:t>
            </w:r>
            <w:proofErr w:type="gramEnd"/>
            <w:r w:rsidR="00B3175B">
              <w:t>per hour)</w:t>
            </w:r>
          </w:p>
        </w:tc>
        <w:tc>
          <w:tcPr>
            <w:tcW w:w="2337" w:type="dxa"/>
          </w:tcPr>
          <w:p w14:paraId="69601360" w14:textId="3F42FEA4" w:rsidR="00742BA2" w:rsidRDefault="00B06BB5">
            <w:r>
              <w:t xml:space="preserve">0.25 </w:t>
            </w:r>
          </w:p>
        </w:tc>
        <w:tc>
          <w:tcPr>
            <w:tcW w:w="2338" w:type="dxa"/>
          </w:tcPr>
          <w:p w14:paraId="25D43938" w14:textId="76C4F839" w:rsidR="00742BA2" w:rsidRDefault="00CB214B">
            <w:r>
              <w:t>0.3333</w:t>
            </w:r>
          </w:p>
        </w:tc>
        <w:tc>
          <w:tcPr>
            <w:tcW w:w="2338" w:type="dxa"/>
          </w:tcPr>
          <w:p w14:paraId="59A3F009" w14:textId="4D9E3FE8" w:rsidR="00742BA2" w:rsidRDefault="00C5014D">
            <w:r>
              <w:t>0.05</w:t>
            </w:r>
          </w:p>
        </w:tc>
      </w:tr>
      <w:tr w:rsidR="00975128" w14:paraId="54C46EE8" w14:textId="77777777" w:rsidTr="0017343A">
        <w:tc>
          <w:tcPr>
            <w:tcW w:w="9350" w:type="dxa"/>
            <w:gridSpan w:val="4"/>
          </w:tcPr>
          <w:p w14:paraId="1A9EAFA1" w14:textId="6EAB778B" w:rsidR="00262607" w:rsidRDefault="00262607">
            <w:r>
              <w:t>Performance Measures:</w:t>
            </w:r>
          </w:p>
        </w:tc>
      </w:tr>
      <w:tr w:rsidR="00262607" w14:paraId="1B0D35EB" w14:textId="77777777" w:rsidTr="00742BA2">
        <w:tc>
          <w:tcPr>
            <w:tcW w:w="2337" w:type="dxa"/>
          </w:tcPr>
          <w:p w14:paraId="7F30CDA5" w14:textId="440A7848" w:rsidR="00262607" w:rsidRDefault="00262607" w:rsidP="00262607">
            <m:oMath>
              <m:r>
                <w:rPr>
                  <w:rFonts w:ascii="Cambria Math" w:hAnsi="Cambria Math"/>
                </w:rPr>
                <m:t>ρ</m:t>
              </m:r>
            </m:oMath>
            <w:r>
              <w:rPr>
                <w:rFonts w:eastAsiaTheme="minorEastAsia"/>
              </w:rPr>
              <w:t xml:space="preserve"> </w:t>
            </w:r>
            <w:r w:rsidR="006C4E27">
              <w:rPr>
                <w:rFonts w:eastAsiaTheme="minorEastAsia"/>
              </w:rPr>
              <w:t xml:space="preserve"> (utilization)</w:t>
            </w:r>
          </w:p>
        </w:tc>
        <w:tc>
          <w:tcPr>
            <w:tcW w:w="2337" w:type="dxa"/>
          </w:tcPr>
          <w:p w14:paraId="0E4E4222" w14:textId="76406AEE" w:rsidR="00262607" w:rsidRDefault="00262607" w:rsidP="00262607">
            <w:r>
              <w:t>0.833</w:t>
            </w:r>
          </w:p>
        </w:tc>
        <w:tc>
          <w:tcPr>
            <w:tcW w:w="2338" w:type="dxa"/>
          </w:tcPr>
          <w:p w14:paraId="6B4BCA52" w14:textId="20531391" w:rsidR="00262607" w:rsidRDefault="00262607" w:rsidP="00262607">
            <w:r>
              <w:t>0.625</w:t>
            </w:r>
          </w:p>
        </w:tc>
        <w:tc>
          <w:tcPr>
            <w:tcW w:w="2338" w:type="dxa"/>
          </w:tcPr>
          <w:p w14:paraId="559D9FED" w14:textId="2E2252C1" w:rsidR="00262607" w:rsidRDefault="00262607" w:rsidP="00262607">
            <w:r>
              <w:t>0.416</w:t>
            </w:r>
          </w:p>
        </w:tc>
      </w:tr>
      <w:tr w:rsidR="00262607" w14:paraId="28861571" w14:textId="77777777" w:rsidTr="00742BA2">
        <w:tc>
          <w:tcPr>
            <w:tcW w:w="2337" w:type="dxa"/>
          </w:tcPr>
          <w:p w14:paraId="72AD7AFE" w14:textId="263D28F3" w:rsidR="00262607" w:rsidRDefault="00262607" w:rsidP="0026260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</w:t>
            </w:r>
            <w:r w:rsidR="006C4E27">
              <w:rPr>
                <w:rFonts w:ascii="Calibri" w:eastAsia="Calibri" w:hAnsi="Calibri" w:cs="Times New Roman"/>
              </w:rPr>
              <w:t xml:space="preserve"> </w:t>
            </w:r>
            <w:proofErr w:type="gramStart"/>
            <w:r w:rsidR="006C4E27">
              <w:rPr>
                <w:rFonts w:ascii="Calibri" w:eastAsia="Calibri" w:hAnsi="Calibri" w:cs="Times New Roman"/>
              </w:rPr>
              <w:t>( mean</w:t>
            </w:r>
            <w:proofErr w:type="gramEnd"/>
            <w:r w:rsidR="006C4E27">
              <w:rPr>
                <w:rFonts w:ascii="Calibri" w:eastAsia="Calibri" w:hAnsi="Calibri" w:cs="Times New Roman"/>
              </w:rPr>
              <w:t xml:space="preserve"> number in system)</w:t>
            </w:r>
          </w:p>
        </w:tc>
        <w:tc>
          <w:tcPr>
            <w:tcW w:w="2337" w:type="dxa"/>
          </w:tcPr>
          <w:p w14:paraId="04545451" w14:textId="6BE40749" w:rsidR="00262607" w:rsidRDefault="00150137" w:rsidP="00262607">
            <w:r>
              <w:t>4.995</w:t>
            </w:r>
          </w:p>
        </w:tc>
        <w:tc>
          <w:tcPr>
            <w:tcW w:w="2338" w:type="dxa"/>
          </w:tcPr>
          <w:p w14:paraId="32336C96" w14:textId="7EBDA717" w:rsidR="00262607" w:rsidRDefault="003B64F8" w:rsidP="00262607">
            <w:r>
              <w:t>1.666</w:t>
            </w:r>
          </w:p>
        </w:tc>
        <w:tc>
          <w:tcPr>
            <w:tcW w:w="2338" w:type="dxa"/>
          </w:tcPr>
          <w:p w14:paraId="79D98311" w14:textId="32EE5999" w:rsidR="00262607" w:rsidRDefault="003B64F8" w:rsidP="00262607">
            <w:r>
              <w:t>0.712</w:t>
            </w:r>
          </w:p>
        </w:tc>
      </w:tr>
      <w:tr w:rsidR="00975128" w14:paraId="4EA086E3" w14:textId="77777777" w:rsidTr="00742BA2">
        <w:tc>
          <w:tcPr>
            <w:tcW w:w="2337" w:type="dxa"/>
          </w:tcPr>
          <w:p w14:paraId="239828AB" w14:textId="21AFE2BD" w:rsidR="00975128" w:rsidRDefault="00975128">
            <w:r>
              <w:t>w (mean time in system)</w:t>
            </w:r>
          </w:p>
        </w:tc>
        <w:tc>
          <w:tcPr>
            <w:tcW w:w="2337" w:type="dxa"/>
          </w:tcPr>
          <w:p w14:paraId="1F5CFDEB" w14:textId="30ABB655" w:rsidR="00975128" w:rsidRDefault="00975128">
            <w:r>
              <w:t>23.981</w:t>
            </w:r>
          </w:p>
        </w:tc>
        <w:tc>
          <w:tcPr>
            <w:tcW w:w="2338" w:type="dxa"/>
          </w:tcPr>
          <w:p w14:paraId="4D85EA06" w14:textId="2D6A3C62" w:rsidR="00975128" w:rsidRDefault="00975128">
            <w:r>
              <w:t>8</w:t>
            </w:r>
          </w:p>
        </w:tc>
        <w:tc>
          <w:tcPr>
            <w:tcW w:w="2338" w:type="dxa"/>
          </w:tcPr>
          <w:p w14:paraId="256FD73A" w14:textId="148E7A59" w:rsidR="00975128" w:rsidRDefault="00975128">
            <w:r>
              <w:t>34.247</w:t>
            </w:r>
          </w:p>
        </w:tc>
      </w:tr>
      <w:tr w:rsidR="00605327" w14:paraId="0C5D21C7" w14:textId="77777777" w:rsidTr="00742BA2">
        <w:tc>
          <w:tcPr>
            <w:tcW w:w="2337" w:type="dxa"/>
          </w:tcPr>
          <w:p w14:paraId="08D627DF" w14:textId="70846251" w:rsidR="00605327" w:rsidRDefault="00605327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wQ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(mean time in queue)</w:t>
            </w:r>
          </w:p>
        </w:tc>
        <w:tc>
          <w:tcPr>
            <w:tcW w:w="2337" w:type="dxa"/>
          </w:tcPr>
          <w:p w14:paraId="1AC448F7" w14:textId="6C43A5DA" w:rsidR="00605327" w:rsidRDefault="005F6EB6">
            <w:r>
              <w:t>19.981</w:t>
            </w:r>
          </w:p>
        </w:tc>
        <w:tc>
          <w:tcPr>
            <w:tcW w:w="2338" w:type="dxa"/>
          </w:tcPr>
          <w:p w14:paraId="772FF2FC" w14:textId="47871702" w:rsidR="00605327" w:rsidRDefault="00605327">
            <w:r>
              <w:t>5</w:t>
            </w:r>
          </w:p>
        </w:tc>
        <w:tc>
          <w:tcPr>
            <w:tcW w:w="2338" w:type="dxa"/>
          </w:tcPr>
          <w:p w14:paraId="0589A3CA" w14:textId="01C6784C" w:rsidR="00605327" w:rsidRDefault="003E0199">
            <w:r>
              <w:t>14.247</w:t>
            </w:r>
          </w:p>
        </w:tc>
      </w:tr>
      <w:tr w:rsidR="00150137" w14:paraId="32B8BC7C" w14:textId="77777777" w:rsidTr="00742BA2">
        <w:tc>
          <w:tcPr>
            <w:tcW w:w="2337" w:type="dxa"/>
          </w:tcPr>
          <w:p w14:paraId="3210EF1D" w14:textId="7D7FB8B5" w:rsidR="00150137" w:rsidRDefault="0015013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LQ</w:t>
            </w:r>
            <w:r w:rsidR="00C6010B">
              <w:rPr>
                <w:rFonts w:ascii="Calibri" w:eastAsia="Calibri" w:hAnsi="Calibri" w:cs="Times New Roman"/>
              </w:rPr>
              <w:t xml:space="preserve"> (mean number in queue)</w:t>
            </w:r>
          </w:p>
        </w:tc>
        <w:tc>
          <w:tcPr>
            <w:tcW w:w="2337" w:type="dxa"/>
          </w:tcPr>
          <w:p w14:paraId="4EB1EFF2" w14:textId="24670F54" w:rsidR="00150137" w:rsidRDefault="00150137">
            <w:r>
              <w:t>4.162</w:t>
            </w:r>
          </w:p>
        </w:tc>
        <w:tc>
          <w:tcPr>
            <w:tcW w:w="2338" w:type="dxa"/>
          </w:tcPr>
          <w:p w14:paraId="1B4EEA89" w14:textId="669E2510" w:rsidR="00150137" w:rsidRDefault="003B64F8">
            <w:r>
              <w:t>1.041</w:t>
            </w:r>
          </w:p>
        </w:tc>
        <w:tc>
          <w:tcPr>
            <w:tcW w:w="2338" w:type="dxa"/>
          </w:tcPr>
          <w:p w14:paraId="3D885885" w14:textId="6A5FD74E" w:rsidR="00150137" w:rsidRDefault="003B64F8">
            <w:r>
              <w:t>0.296</w:t>
            </w:r>
          </w:p>
        </w:tc>
      </w:tr>
      <w:tr w:rsidR="00150137" w14:paraId="6C954959" w14:textId="77777777" w:rsidTr="00742BA2">
        <w:tc>
          <w:tcPr>
            <w:tcW w:w="2337" w:type="dxa"/>
          </w:tcPr>
          <w:p w14:paraId="088D52EA" w14:textId="48A3AA58" w:rsidR="00150137" w:rsidRDefault="0015013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P0</w:t>
            </w:r>
          </w:p>
        </w:tc>
        <w:tc>
          <w:tcPr>
            <w:tcW w:w="2337" w:type="dxa"/>
          </w:tcPr>
          <w:p w14:paraId="30B2A231" w14:textId="674C661F" w:rsidR="00150137" w:rsidRDefault="00150137">
            <w:r>
              <w:t>0.167</w:t>
            </w:r>
          </w:p>
        </w:tc>
        <w:tc>
          <w:tcPr>
            <w:tcW w:w="2338" w:type="dxa"/>
          </w:tcPr>
          <w:p w14:paraId="5004FAB5" w14:textId="1B1C846E" w:rsidR="00150137" w:rsidRDefault="003B64F8">
            <w:r>
              <w:t>0.375</w:t>
            </w:r>
          </w:p>
        </w:tc>
        <w:tc>
          <w:tcPr>
            <w:tcW w:w="2338" w:type="dxa"/>
          </w:tcPr>
          <w:p w14:paraId="6A12C17A" w14:textId="05297979" w:rsidR="00150137" w:rsidRDefault="003B64F8">
            <w:r>
              <w:t>0.584</w:t>
            </w:r>
          </w:p>
        </w:tc>
      </w:tr>
      <w:tr w:rsidR="00975128" w14:paraId="1724DF8F" w14:textId="77777777" w:rsidTr="00666924">
        <w:tc>
          <w:tcPr>
            <w:tcW w:w="9350" w:type="dxa"/>
            <w:gridSpan w:val="4"/>
          </w:tcPr>
          <w:p w14:paraId="35E11665" w14:textId="5B71014E" w:rsidR="00975128" w:rsidRDefault="00975128">
            <w:r>
              <w:t>Product Total time at Facility:</w:t>
            </w:r>
            <w:r w:rsidR="004F1225">
              <w:t xml:space="preserve">  3.88 days</w:t>
            </w:r>
          </w:p>
        </w:tc>
      </w:tr>
    </w:tbl>
    <w:p w14:paraId="65A76B63" w14:textId="777B5800" w:rsidR="004E00E5" w:rsidRDefault="00742BA2">
      <w:r>
        <w:t>Table 1: Current System.</w:t>
      </w:r>
    </w:p>
    <w:p w14:paraId="51EBF20F" w14:textId="77777777" w:rsidR="000B67D4" w:rsidRDefault="000B67D4"/>
    <w:p w14:paraId="514CD37F" w14:textId="70E82705" w:rsidR="004E00E5" w:rsidRPr="00F52C7D" w:rsidRDefault="004E00E5">
      <w:pPr>
        <w:rPr>
          <w:b/>
          <w:bCs/>
        </w:rPr>
      </w:pPr>
      <w:r w:rsidRPr="00F52C7D">
        <w:rPr>
          <w:b/>
          <w:bCs/>
        </w:rPr>
        <w:t>For the proposed system:</w:t>
      </w:r>
    </w:p>
    <w:p w14:paraId="152DD298" w14:textId="06F0A8D2" w:rsidR="00BA4143" w:rsidRPr="00BA4143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*0.1</m:t>
          </m:r>
        </m:oMath>
      </m:oMathPara>
    </w:p>
    <w:p w14:paraId="59894692" w14:textId="3E02B021" w:rsidR="00BA4143" w:rsidRPr="00BA4143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33B4B0B" w14:textId="64BAA2E3" w:rsidR="00AF3576" w:rsidRDefault="00AF3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A4143" w14:paraId="1BA00352" w14:textId="77777777" w:rsidTr="00AF3576">
        <w:tc>
          <w:tcPr>
            <w:tcW w:w="2337" w:type="dxa"/>
          </w:tcPr>
          <w:p w14:paraId="150F9189" w14:textId="77777777" w:rsidR="00BA4143" w:rsidRDefault="00BA4143"/>
        </w:tc>
        <w:tc>
          <w:tcPr>
            <w:tcW w:w="2337" w:type="dxa"/>
          </w:tcPr>
          <w:p w14:paraId="114EEAA5" w14:textId="3DA305A2" w:rsidR="00BA4143" w:rsidRDefault="00BA4143">
            <w:r>
              <w:t xml:space="preserve">Repair Station </w:t>
            </w:r>
          </w:p>
        </w:tc>
        <w:tc>
          <w:tcPr>
            <w:tcW w:w="2338" w:type="dxa"/>
          </w:tcPr>
          <w:p w14:paraId="1B8C866C" w14:textId="321BE6D4" w:rsidR="00BA4143" w:rsidRDefault="00BA4143">
            <w:r>
              <w:t xml:space="preserve">Inspection Station </w:t>
            </w:r>
          </w:p>
        </w:tc>
      </w:tr>
      <w:tr w:rsidR="00BA4143" w14:paraId="4F23B593" w14:textId="77777777" w:rsidTr="00AF3576">
        <w:tc>
          <w:tcPr>
            <w:tcW w:w="2337" w:type="dxa"/>
          </w:tcPr>
          <w:p w14:paraId="64AC2EF0" w14:textId="5B086E6F" w:rsidR="00BA4143" w:rsidRDefault="00BA4143">
            <w:r>
              <w:t xml:space="preserve">Arrival </w:t>
            </w:r>
            <w:proofErr w:type="gramStart"/>
            <w:r>
              <w:t>Rate</w:t>
            </w:r>
            <w:r w:rsidR="00080BD3">
              <w:t>(</w:t>
            </w:r>
            <w:proofErr w:type="gramEnd"/>
            <w:r w:rsidR="00080BD3">
              <w:t>per hour)</w:t>
            </w:r>
          </w:p>
        </w:tc>
        <w:tc>
          <w:tcPr>
            <w:tcW w:w="2337" w:type="dxa"/>
          </w:tcPr>
          <w:p w14:paraId="3C919856" w14:textId="2FE604B4" w:rsidR="00BA4143" w:rsidRDefault="00FB3C32">
            <w:r>
              <w:t>0.2315</w:t>
            </w:r>
          </w:p>
        </w:tc>
        <w:tc>
          <w:tcPr>
            <w:tcW w:w="2338" w:type="dxa"/>
          </w:tcPr>
          <w:p w14:paraId="388DEB57" w14:textId="3BECDE52" w:rsidR="00BA4143" w:rsidRDefault="00FB3C32">
            <w:r>
              <w:t>0.2315</w:t>
            </w:r>
          </w:p>
        </w:tc>
      </w:tr>
      <w:tr w:rsidR="00BA4143" w14:paraId="15C0F321" w14:textId="77777777" w:rsidTr="00AF3576">
        <w:tc>
          <w:tcPr>
            <w:tcW w:w="2337" w:type="dxa"/>
          </w:tcPr>
          <w:p w14:paraId="27F9B2A7" w14:textId="6D817250" w:rsidR="00BA4143" w:rsidRDefault="00BA4143">
            <w:r>
              <w:t xml:space="preserve">Service </w:t>
            </w:r>
            <w:proofErr w:type="gramStart"/>
            <w:r>
              <w:t>Rate</w:t>
            </w:r>
            <w:r w:rsidR="00080BD3">
              <w:t>(</w:t>
            </w:r>
            <w:proofErr w:type="gramEnd"/>
            <w:r w:rsidR="00080BD3">
              <w:t>per hour)</w:t>
            </w:r>
          </w:p>
        </w:tc>
        <w:tc>
          <w:tcPr>
            <w:tcW w:w="2337" w:type="dxa"/>
          </w:tcPr>
          <w:p w14:paraId="314779E0" w14:textId="569C26AE" w:rsidR="00BA4143" w:rsidRDefault="006C1F9B">
            <w:r>
              <w:t>0.25</w:t>
            </w:r>
          </w:p>
        </w:tc>
        <w:tc>
          <w:tcPr>
            <w:tcW w:w="2338" w:type="dxa"/>
          </w:tcPr>
          <w:p w14:paraId="1E1B4B9C" w14:textId="56B3141E" w:rsidR="00BA4143" w:rsidRDefault="006C1F9B">
            <w:r>
              <w:t>0.333</w:t>
            </w:r>
          </w:p>
        </w:tc>
      </w:tr>
      <w:tr w:rsidR="001D2D20" w14:paraId="0D894938" w14:textId="77777777" w:rsidTr="001871B4">
        <w:tc>
          <w:tcPr>
            <w:tcW w:w="7012" w:type="dxa"/>
            <w:gridSpan w:val="3"/>
          </w:tcPr>
          <w:p w14:paraId="6DE48CA6" w14:textId="54392507" w:rsidR="001D2D20" w:rsidRDefault="001D2D20">
            <w:r>
              <w:t>Performance Measures:</w:t>
            </w:r>
          </w:p>
        </w:tc>
      </w:tr>
      <w:tr w:rsidR="00462234" w14:paraId="3CBD73BA" w14:textId="77777777" w:rsidTr="00AF3576">
        <w:tc>
          <w:tcPr>
            <w:tcW w:w="2337" w:type="dxa"/>
          </w:tcPr>
          <w:p w14:paraId="1B563820" w14:textId="61236B13" w:rsidR="00462234" w:rsidRPr="00462234" w:rsidRDefault="00462234" w:rsidP="00462234">
            <m:oMath>
              <m:r>
                <w:rPr>
                  <w:rFonts w:ascii="Cambria Math" w:hAnsi="Cambria Math"/>
                </w:rPr>
                <m:t>ρ</m:t>
              </m:r>
            </m:oMath>
            <w:r w:rsidR="00192B21">
              <w:rPr>
                <w:rFonts w:eastAsiaTheme="minorEastAsia"/>
              </w:rPr>
              <w:t xml:space="preserve"> (utilization)</w:t>
            </w:r>
          </w:p>
        </w:tc>
        <w:tc>
          <w:tcPr>
            <w:tcW w:w="2337" w:type="dxa"/>
          </w:tcPr>
          <w:p w14:paraId="55B3DB98" w14:textId="63DF8729" w:rsidR="00462234" w:rsidRDefault="00462234" w:rsidP="00462234">
            <w:r>
              <w:t>0.926</w:t>
            </w:r>
          </w:p>
        </w:tc>
        <w:tc>
          <w:tcPr>
            <w:tcW w:w="2338" w:type="dxa"/>
          </w:tcPr>
          <w:p w14:paraId="6FFC4A5B" w14:textId="11511A85" w:rsidR="00462234" w:rsidRDefault="00462234" w:rsidP="00462234">
            <w:r>
              <w:t>0.695</w:t>
            </w:r>
          </w:p>
        </w:tc>
      </w:tr>
      <w:tr w:rsidR="00462234" w14:paraId="75EF23F8" w14:textId="77777777" w:rsidTr="00AF3576">
        <w:tc>
          <w:tcPr>
            <w:tcW w:w="2337" w:type="dxa"/>
          </w:tcPr>
          <w:p w14:paraId="60A737B5" w14:textId="7D3E3264" w:rsidR="00462234" w:rsidRDefault="00462234" w:rsidP="004622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</w:t>
            </w:r>
            <w:r w:rsidR="00881B15">
              <w:rPr>
                <w:rFonts w:ascii="Calibri" w:eastAsia="Calibri" w:hAnsi="Calibri" w:cs="Times New Roman"/>
              </w:rPr>
              <w:t xml:space="preserve"> </w:t>
            </w:r>
            <w:proofErr w:type="gramStart"/>
            <w:r w:rsidR="00881B15">
              <w:rPr>
                <w:rFonts w:ascii="Calibri" w:eastAsia="Calibri" w:hAnsi="Calibri" w:cs="Times New Roman"/>
              </w:rPr>
              <w:t>( mean</w:t>
            </w:r>
            <w:proofErr w:type="gramEnd"/>
            <w:r w:rsidR="00881B15">
              <w:rPr>
                <w:rFonts w:ascii="Calibri" w:eastAsia="Calibri" w:hAnsi="Calibri" w:cs="Times New Roman"/>
              </w:rPr>
              <w:t xml:space="preserve"> number in system)</w:t>
            </w:r>
          </w:p>
        </w:tc>
        <w:tc>
          <w:tcPr>
            <w:tcW w:w="2337" w:type="dxa"/>
          </w:tcPr>
          <w:p w14:paraId="0A10FCFD" w14:textId="21A88645" w:rsidR="00462234" w:rsidRDefault="00462234" w:rsidP="00462234">
            <w:r>
              <w:t>12.514</w:t>
            </w:r>
          </w:p>
        </w:tc>
        <w:tc>
          <w:tcPr>
            <w:tcW w:w="2338" w:type="dxa"/>
          </w:tcPr>
          <w:p w14:paraId="48C62E68" w14:textId="03E68422" w:rsidR="00462234" w:rsidRDefault="00462234" w:rsidP="00462234">
            <w:r>
              <w:t>2.274</w:t>
            </w:r>
          </w:p>
        </w:tc>
      </w:tr>
      <w:tr w:rsidR="00975128" w14:paraId="14662370" w14:textId="77777777" w:rsidTr="00AF3576">
        <w:tc>
          <w:tcPr>
            <w:tcW w:w="2337" w:type="dxa"/>
          </w:tcPr>
          <w:p w14:paraId="19A891B0" w14:textId="1565D96A" w:rsidR="00975128" w:rsidRDefault="00F80009">
            <w:r>
              <w:lastRenderedPageBreak/>
              <w:t>w</w:t>
            </w:r>
            <w:r w:rsidR="00881B15">
              <w:t xml:space="preserve"> (mean time in system)</w:t>
            </w:r>
          </w:p>
        </w:tc>
        <w:tc>
          <w:tcPr>
            <w:tcW w:w="2337" w:type="dxa"/>
          </w:tcPr>
          <w:p w14:paraId="72E9BA1E" w14:textId="74026392" w:rsidR="00975128" w:rsidRDefault="00462234">
            <w:r>
              <w:t>54.054</w:t>
            </w:r>
          </w:p>
        </w:tc>
        <w:tc>
          <w:tcPr>
            <w:tcW w:w="2338" w:type="dxa"/>
          </w:tcPr>
          <w:p w14:paraId="0B95FF0C" w14:textId="5448EDB5" w:rsidR="00975128" w:rsidRDefault="00462234">
            <w:r>
              <w:t>9.823</w:t>
            </w:r>
          </w:p>
        </w:tc>
      </w:tr>
      <w:tr w:rsidR="00462234" w14:paraId="53605C87" w14:textId="77777777" w:rsidTr="00AF3576">
        <w:tc>
          <w:tcPr>
            <w:tcW w:w="2337" w:type="dxa"/>
          </w:tcPr>
          <w:p w14:paraId="7D674025" w14:textId="24E7FFDB" w:rsidR="00462234" w:rsidRDefault="00462234">
            <w:pPr>
              <w:rPr>
                <w:rFonts w:ascii="Calibri" w:eastAsia="Calibri" w:hAnsi="Calibri" w:cs="Times New Roman"/>
              </w:rPr>
            </w:pPr>
            <w:proofErr w:type="spellStart"/>
            <w:proofErr w:type="gramStart"/>
            <w:r>
              <w:rPr>
                <w:rFonts w:ascii="Calibri" w:eastAsia="Calibri" w:hAnsi="Calibri" w:cs="Times New Roman"/>
              </w:rPr>
              <w:t>wQ</w:t>
            </w:r>
            <w:proofErr w:type="spellEnd"/>
            <w:r w:rsidR="00881B15">
              <w:rPr>
                <w:rFonts w:ascii="Calibri" w:eastAsia="Calibri" w:hAnsi="Calibri" w:cs="Times New Roman"/>
              </w:rPr>
              <w:t xml:space="preserve">  (</w:t>
            </w:r>
            <w:proofErr w:type="gramEnd"/>
            <w:r w:rsidR="00881B15">
              <w:rPr>
                <w:rFonts w:ascii="Calibri" w:eastAsia="Calibri" w:hAnsi="Calibri" w:cs="Times New Roman"/>
              </w:rPr>
              <w:t>mean time in queue)</w:t>
            </w:r>
          </w:p>
        </w:tc>
        <w:tc>
          <w:tcPr>
            <w:tcW w:w="2337" w:type="dxa"/>
          </w:tcPr>
          <w:p w14:paraId="7D14D262" w14:textId="32735C12" w:rsidR="00462234" w:rsidRDefault="00462234">
            <w:r>
              <w:t>50.054</w:t>
            </w:r>
          </w:p>
        </w:tc>
        <w:tc>
          <w:tcPr>
            <w:tcW w:w="2338" w:type="dxa"/>
          </w:tcPr>
          <w:p w14:paraId="22D7FF0D" w14:textId="337F4B4E" w:rsidR="00462234" w:rsidRDefault="00462234">
            <w:r>
              <w:t>6.823</w:t>
            </w:r>
          </w:p>
        </w:tc>
      </w:tr>
      <w:tr w:rsidR="00462234" w14:paraId="7F6D8D39" w14:textId="77777777" w:rsidTr="00AF3576">
        <w:tc>
          <w:tcPr>
            <w:tcW w:w="2337" w:type="dxa"/>
          </w:tcPr>
          <w:p w14:paraId="1D9A10BF" w14:textId="0D3C45A9" w:rsidR="00462234" w:rsidRDefault="004622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LQ</w:t>
            </w:r>
            <w:r w:rsidR="00881B15">
              <w:rPr>
                <w:rFonts w:ascii="Calibri" w:eastAsia="Calibri" w:hAnsi="Calibri" w:cs="Times New Roman"/>
              </w:rPr>
              <w:t xml:space="preserve"> (mean number in queue)</w:t>
            </w:r>
          </w:p>
        </w:tc>
        <w:tc>
          <w:tcPr>
            <w:tcW w:w="2337" w:type="dxa"/>
          </w:tcPr>
          <w:p w14:paraId="3A8129D5" w14:textId="5F93815E" w:rsidR="00462234" w:rsidRDefault="00462234">
            <w:r>
              <w:t>11.588</w:t>
            </w:r>
          </w:p>
        </w:tc>
        <w:tc>
          <w:tcPr>
            <w:tcW w:w="2338" w:type="dxa"/>
          </w:tcPr>
          <w:p w14:paraId="082E9DEF" w14:textId="03A4879A" w:rsidR="00462234" w:rsidRDefault="00462234">
            <w:r>
              <w:t>1.579</w:t>
            </w:r>
          </w:p>
        </w:tc>
      </w:tr>
      <w:tr w:rsidR="00462234" w14:paraId="3489B810" w14:textId="77777777" w:rsidTr="00AF3576">
        <w:tc>
          <w:tcPr>
            <w:tcW w:w="2337" w:type="dxa"/>
          </w:tcPr>
          <w:p w14:paraId="65E171FE" w14:textId="695943F3" w:rsidR="00462234" w:rsidRDefault="0046223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P0</w:t>
            </w:r>
          </w:p>
        </w:tc>
        <w:tc>
          <w:tcPr>
            <w:tcW w:w="2337" w:type="dxa"/>
          </w:tcPr>
          <w:p w14:paraId="14DF123D" w14:textId="01D2FE98" w:rsidR="00462234" w:rsidRDefault="00462234">
            <w:r>
              <w:t>0.074</w:t>
            </w:r>
          </w:p>
        </w:tc>
        <w:tc>
          <w:tcPr>
            <w:tcW w:w="2338" w:type="dxa"/>
          </w:tcPr>
          <w:p w14:paraId="4CCB7664" w14:textId="5F8459EF" w:rsidR="00462234" w:rsidRDefault="00462234">
            <w:r>
              <w:t>0.305</w:t>
            </w:r>
          </w:p>
        </w:tc>
      </w:tr>
      <w:tr w:rsidR="004F1225" w14:paraId="1FF44D01" w14:textId="77777777" w:rsidTr="00944A42">
        <w:tc>
          <w:tcPr>
            <w:tcW w:w="7012" w:type="dxa"/>
            <w:gridSpan w:val="3"/>
          </w:tcPr>
          <w:p w14:paraId="2A447975" w14:textId="03B1BAB5" w:rsidR="004F1225" w:rsidRDefault="004F1225">
            <w:r>
              <w:t>Product total time at facility: 2.95 days</w:t>
            </w:r>
          </w:p>
        </w:tc>
      </w:tr>
    </w:tbl>
    <w:p w14:paraId="176EDFA5" w14:textId="082BC439" w:rsidR="000B67D4" w:rsidRDefault="0007253A">
      <w:r>
        <w:t>Table 2: Proposed System</w:t>
      </w:r>
    </w:p>
    <w:p w14:paraId="12137735" w14:textId="77777777" w:rsidR="007B4E94" w:rsidRDefault="007B4E94"/>
    <w:p w14:paraId="38D533A0" w14:textId="6AD30C15" w:rsidR="000B67D4" w:rsidRDefault="000B67D4">
      <w:r>
        <w:t xml:space="preserve">Using the current system as a state of reference, the proposed system will give the following changes in the long run: </w:t>
      </w:r>
      <w:r w:rsidR="006C4E27">
        <w:t>the mean number of products</w:t>
      </w:r>
      <w:r w:rsidR="00263F3D">
        <w:t xml:space="preserve"> (L)</w:t>
      </w:r>
      <w:r w:rsidR="006C4E27">
        <w:t xml:space="preserve"> in </w:t>
      </w:r>
      <w:r>
        <w:t>the repair</w:t>
      </w:r>
      <w:r w:rsidR="00263F3D">
        <w:t xml:space="preserve"> station will go from</w:t>
      </w:r>
      <w:r w:rsidR="00AB0C4E">
        <w:t xml:space="preserve"> 5 to </w:t>
      </w:r>
      <w:r>
        <w:t xml:space="preserve">12.5, and the mean number of products in the queue for the repair station will also increase </w:t>
      </w:r>
      <w:r w:rsidR="008408FC">
        <w:t>from 4.2</w:t>
      </w:r>
      <w:r>
        <w:t xml:space="preserve"> to 11.5. Similarly, for the inspection station, the mean number of </w:t>
      </w:r>
      <w:r w:rsidR="002E7CDE">
        <w:t xml:space="preserve">products (L) </w:t>
      </w:r>
      <w:r>
        <w:t xml:space="preserve">will increase from </w:t>
      </w:r>
      <w:r w:rsidR="002E7CDE">
        <w:t xml:space="preserve">1.6 to 2.3 and the mean number of products in the </w:t>
      </w:r>
      <w:proofErr w:type="gramStart"/>
      <w:r w:rsidR="002E7CDE">
        <w:t>queue</w:t>
      </w:r>
      <w:r w:rsidR="00954BA0">
        <w:t>(</w:t>
      </w:r>
      <w:proofErr w:type="gramEnd"/>
      <w:r w:rsidR="00954BA0">
        <w:t>LQ</w:t>
      </w:r>
      <w:r w:rsidR="003A7C11">
        <w:t>)</w:t>
      </w:r>
      <w:r w:rsidR="002E7CDE">
        <w:t xml:space="preserve"> will go from </w:t>
      </w:r>
      <w:r w:rsidR="003A7C11">
        <w:t>1.04 to 1.6.</w:t>
      </w:r>
    </w:p>
    <w:p w14:paraId="7EA36D6C" w14:textId="77777777" w:rsidR="000B67D4" w:rsidRDefault="000B67D4"/>
    <w:p w14:paraId="775E77F4" w14:textId="5EFAA94C" w:rsidR="001D2D20" w:rsidRPr="00765D8E" w:rsidRDefault="008408FC">
      <w:r>
        <w:t>Because of</w:t>
      </w:r>
      <w:r w:rsidR="000B67D4">
        <w:t xml:space="preserve"> </w:t>
      </w:r>
      <w:r w:rsidR="002E7CDE">
        <w:t>this</w:t>
      </w:r>
      <w:r w:rsidR="000B67D4">
        <w:t xml:space="preserve">, </w:t>
      </w:r>
      <w:r w:rsidR="00AB0C4E">
        <w:t>the</w:t>
      </w:r>
      <w:r w:rsidR="006C4E27">
        <w:t xml:space="preserve"> proposed</w:t>
      </w:r>
      <w:r w:rsidR="001D2D20">
        <w:t xml:space="preserve"> system</w:t>
      </w:r>
      <w:r w:rsidR="00192B21">
        <w:t xml:space="preserve"> </w:t>
      </w:r>
      <w:r w:rsidR="006C4E27">
        <w:t>will increase</w:t>
      </w:r>
      <w:r w:rsidR="00192B21">
        <w:t xml:space="preserve"> the utilization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ρ</m:t>
        </m:r>
      </m:oMath>
      <w:r w:rsidR="00192B21">
        <w:rPr>
          <w:rFonts w:eastAsiaTheme="minorEastAsia"/>
        </w:rPr>
        <w:t>)</w:t>
      </w:r>
      <w:r w:rsidR="00192B21">
        <w:t xml:space="preserve"> of the repair station</w:t>
      </w:r>
      <w:r w:rsidR="009520CD">
        <w:t xml:space="preserve"> </w:t>
      </w:r>
      <w:r w:rsidR="006C4E27">
        <w:t xml:space="preserve">from 83% to 93%, and the </w:t>
      </w:r>
      <w:r w:rsidR="007C5D2B">
        <w:t>utilization (</w:t>
      </w:r>
      <m:oMath>
        <m:r>
          <w:rPr>
            <w:rFonts w:ascii="Cambria Math" w:hAnsi="Cambria Math"/>
          </w:rPr>
          <m:t>ρ</m:t>
        </m:r>
      </m:oMath>
      <w:r w:rsidR="007C5D2B">
        <w:t xml:space="preserve">) of the </w:t>
      </w:r>
      <w:r w:rsidR="006C4E27">
        <w:t>inspection station</w:t>
      </w:r>
      <w:r w:rsidR="00711549">
        <w:t xml:space="preserve"> will go</w:t>
      </w:r>
      <w:r w:rsidR="006C4E27">
        <w:t xml:space="preserve"> </w:t>
      </w:r>
      <w:r w:rsidR="007C5D2B">
        <w:t>from 63% to 70%</w:t>
      </w:r>
      <w:r w:rsidR="002E7CDE">
        <w:t>. Although the proposed system will increase the total time spent (w), and the total time spent in the queue</w:t>
      </w:r>
      <w:r w:rsidR="00D8610D">
        <w:t xml:space="preserve"> </w:t>
      </w:r>
      <w:r w:rsidR="002E7CDE">
        <w:t>(</w:t>
      </w:r>
      <w:proofErr w:type="spellStart"/>
      <w:r w:rsidR="002E7CDE">
        <w:t>wQ</w:t>
      </w:r>
      <w:proofErr w:type="spellEnd"/>
      <w:r w:rsidR="002E7CDE">
        <w:t xml:space="preserve">) </w:t>
      </w:r>
      <w:r w:rsidR="00D8610D">
        <w:t>of</w:t>
      </w:r>
      <w:r w:rsidR="002E7CDE">
        <w:t xml:space="preserve"> the products in the repair and inspection </w:t>
      </w:r>
      <w:r w:rsidR="00D8610D">
        <w:t>stations</w:t>
      </w:r>
      <w:r w:rsidR="002E7CDE">
        <w:t xml:space="preserve">, the proposed system </w:t>
      </w:r>
      <w:r w:rsidR="00AB0C4E">
        <w:t>will lower the</w:t>
      </w:r>
      <w:r w:rsidR="002E7CDE">
        <w:t xml:space="preserve"> </w:t>
      </w:r>
      <w:r w:rsidR="00AB0C4E">
        <w:t>total time a given product is at the facility</w:t>
      </w:r>
      <w:r w:rsidR="00D8610D">
        <w:t xml:space="preserve"> and goes to the customer</w:t>
      </w:r>
      <w:r w:rsidR="00AB0C4E">
        <w:t xml:space="preserve"> from 3.88 days to 2.95 days</w:t>
      </w:r>
      <w:r w:rsidR="002E7CDE">
        <w:t xml:space="preserve"> on average</w:t>
      </w:r>
      <w:r w:rsidR="009520CD">
        <w:t>.</w:t>
      </w:r>
      <w:r w:rsidR="002E7CDE">
        <w:t xml:space="preserve"> Also, the</w:t>
      </w:r>
      <w:r w:rsidR="00765D8E">
        <w:t xml:space="preserve"> probability that the combined station is not used (P0) is of 0.584, which is</w:t>
      </w:r>
      <w:r w:rsidR="00711549">
        <w:t xml:space="preserve"> high</w:t>
      </w:r>
      <w:r w:rsidR="00E86FBB">
        <w:t>, and a product in this station spends 34.25 hours on average which is also high.</w:t>
      </w:r>
      <w:r w:rsidR="00765D8E">
        <w:t xml:space="preserve"> By </w:t>
      </w:r>
      <w:r w:rsidR="00711549">
        <w:t>all</w:t>
      </w:r>
      <w:r w:rsidR="00765D8E">
        <w:t xml:space="preserve"> these performance measures, </w:t>
      </w:r>
      <w:r w:rsidR="00765D8E" w:rsidRPr="00765D8E">
        <w:rPr>
          <w:i/>
          <w:iCs/>
        </w:rPr>
        <w:t>Leviathan Limited</w:t>
      </w:r>
      <w:r w:rsidR="00765D8E">
        <w:rPr>
          <w:i/>
          <w:iCs/>
        </w:rPr>
        <w:t xml:space="preserve"> is </w:t>
      </w:r>
      <w:r w:rsidR="00765D8E">
        <w:t>recommended to replace their current system with the proposed system</w:t>
      </w:r>
      <w:r w:rsidR="00711549">
        <w:t xml:space="preserve"> since</w:t>
      </w:r>
      <w:r w:rsidR="00242CD9">
        <w:t xml:space="preserve"> the new systems uses the facility stations in a more efficient way.</w:t>
      </w:r>
      <w:r w:rsidR="00765D8E">
        <w:t xml:space="preserve"> </w:t>
      </w:r>
    </w:p>
    <w:sectPr w:rsidR="001D2D20" w:rsidRPr="0076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40"/>
    <w:rsid w:val="0007253A"/>
    <w:rsid w:val="00080BD3"/>
    <w:rsid w:val="000B67D4"/>
    <w:rsid w:val="000D5FFE"/>
    <w:rsid w:val="000E29BD"/>
    <w:rsid w:val="00150137"/>
    <w:rsid w:val="00192B21"/>
    <w:rsid w:val="001D2D20"/>
    <w:rsid w:val="00242CD9"/>
    <w:rsid w:val="00262607"/>
    <w:rsid w:val="00263F3D"/>
    <w:rsid w:val="002E7CDE"/>
    <w:rsid w:val="00356004"/>
    <w:rsid w:val="003A7C11"/>
    <w:rsid w:val="003B64F8"/>
    <w:rsid w:val="003E0199"/>
    <w:rsid w:val="00462234"/>
    <w:rsid w:val="004E00E5"/>
    <w:rsid w:val="004F1225"/>
    <w:rsid w:val="005F6EB6"/>
    <w:rsid w:val="00605327"/>
    <w:rsid w:val="00635840"/>
    <w:rsid w:val="006C1F9B"/>
    <w:rsid w:val="006C4E27"/>
    <w:rsid w:val="00711549"/>
    <w:rsid w:val="007226D8"/>
    <w:rsid w:val="00742BA2"/>
    <w:rsid w:val="00765D8E"/>
    <w:rsid w:val="00791B02"/>
    <w:rsid w:val="007B4E94"/>
    <w:rsid w:val="007C5D2B"/>
    <w:rsid w:val="008408FC"/>
    <w:rsid w:val="00871754"/>
    <w:rsid w:val="00881B15"/>
    <w:rsid w:val="008E184C"/>
    <w:rsid w:val="009520CD"/>
    <w:rsid w:val="00954BA0"/>
    <w:rsid w:val="00975128"/>
    <w:rsid w:val="009F1E78"/>
    <w:rsid w:val="00AA5735"/>
    <w:rsid w:val="00AB0C4E"/>
    <w:rsid w:val="00AF3576"/>
    <w:rsid w:val="00B06BB5"/>
    <w:rsid w:val="00B3175B"/>
    <w:rsid w:val="00BA4143"/>
    <w:rsid w:val="00BB4F33"/>
    <w:rsid w:val="00C5014D"/>
    <w:rsid w:val="00C6010B"/>
    <w:rsid w:val="00CB214B"/>
    <w:rsid w:val="00D018DE"/>
    <w:rsid w:val="00D8610D"/>
    <w:rsid w:val="00D94C6B"/>
    <w:rsid w:val="00E86FBB"/>
    <w:rsid w:val="00F52C7D"/>
    <w:rsid w:val="00F80009"/>
    <w:rsid w:val="00FB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C5095"/>
  <w15:chartTrackingRefBased/>
  <w15:docId w15:val="{9B1FE968-D0D1-A04F-9661-6318235A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32</cp:revision>
  <cp:lastPrinted>2022-12-07T01:43:00Z</cp:lastPrinted>
  <dcterms:created xsi:type="dcterms:W3CDTF">2022-12-07T01:43:00Z</dcterms:created>
  <dcterms:modified xsi:type="dcterms:W3CDTF">2022-12-08T23:45:00Z</dcterms:modified>
</cp:coreProperties>
</file>