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EE43" w14:textId="77777777" w:rsidR="0076078B" w:rsidRPr="00832713" w:rsidRDefault="0076078B" w:rsidP="0076078B">
      <w:pPr>
        <w:rPr>
          <w:color w:val="92D050"/>
        </w:rPr>
      </w:pPr>
      <w:r w:rsidRPr="00832713">
        <w:rPr>
          <w:color w:val="92D050"/>
        </w:rPr>
        <w:t>7. Completa la información que falta en la Tabla 1.7.</w:t>
      </w:r>
    </w:p>
    <w:p w14:paraId="16114F2B" w14:textId="77777777" w:rsidR="000072B5" w:rsidRPr="00730138" w:rsidRDefault="000072B5" w:rsidP="000072B5">
      <w:r>
        <w:t>2</w:t>
      </w:r>
      <w:r>
        <w:rPr>
          <w:vertAlign w:val="superscript"/>
        </w:rPr>
        <w:t>7</w:t>
      </w:r>
      <w:r>
        <w:t xml:space="preserve"> </w:t>
      </w:r>
      <w:r>
        <w:sym w:font="Wingdings" w:char="F0E0"/>
      </w:r>
      <w:r>
        <w:t xml:space="preserve"> 128</w:t>
      </w:r>
    </w:p>
    <w:p w14:paraId="3116DB65" w14:textId="77777777" w:rsidR="000072B5" w:rsidRPr="00730138" w:rsidRDefault="000072B5" w:rsidP="000072B5">
      <w:r>
        <w:t>2</w:t>
      </w:r>
      <w:r>
        <w:rPr>
          <w:vertAlign w:val="superscript"/>
        </w:rPr>
        <w:t xml:space="preserve">8 </w:t>
      </w:r>
      <w:r>
        <w:sym w:font="Wingdings" w:char="F0E0"/>
      </w:r>
      <w:r>
        <w:t xml:space="preserve"> 256</w:t>
      </w:r>
    </w:p>
    <w:p w14:paraId="54EB8310" w14:textId="77777777" w:rsidR="000072B5" w:rsidRDefault="000072B5" w:rsidP="0076078B">
      <w:r>
        <w:t>2</w:t>
      </w:r>
      <w:r>
        <w:rPr>
          <w:vertAlign w:val="superscript"/>
        </w:rPr>
        <w:t>9</w:t>
      </w:r>
      <w:r>
        <w:t xml:space="preserve"> </w:t>
      </w:r>
      <w:r>
        <w:sym w:font="Wingdings" w:char="F0E0"/>
      </w:r>
      <w:r>
        <w:t xml:space="preserve"> 512</w:t>
      </w:r>
    </w:p>
    <w:tbl>
      <w:tblPr>
        <w:tblStyle w:val="Tablaconcuadrcula4-nfasis2"/>
        <w:tblW w:w="9067" w:type="dxa"/>
        <w:tblLook w:val="04A0" w:firstRow="1" w:lastRow="0" w:firstColumn="1" w:lastColumn="0" w:noHBand="0" w:noVBand="1"/>
      </w:tblPr>
      <w:tblGrid>
        <w:gridCol w:w="537"/>
        <w:gridCol w:w="537"/>
        <w:gridCol w:w="538"/>
        <w:gridCol w:w="519"/>
        <w:gridCol w:w="520"/>
        <w:gridCol w:w="520"/>
        <w:gridCol w:w="488"/>
        <w:gridCol w:w="469"/>
        <w:gridCol w:w="568"/>
        <w:gridCol w:w="643"/>
        <w:gridCol w:w="759"/>
        <w:gridCol w:w="874"/>
        <w:gridCol w:w="990"/>
        <w:gridCol w:w="1105"/>
      </w:tblGrid>
      <w:tr w:rsidR="00A530B0" w14:paraId="7031CE57" w14:textId="77777777" w:rsidTr="00A5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4" w:type="dxa"/>
            <w:gridSpan w:val="13"/>
          </w:tcPr>
          <w:p w14:paraId="6A0FE0B1" w14:textId="77777777" w:rsidR="00A530B0" w:rsidRDefault="00A530B0" w:rsidP="0076078B">
            <w:pPr>
              <w:jc w:val="center"/>
            </w:pPr>
            <w:r>
              <w:t>Pesos</w:t>
            </w:r>
          </w:p>
        </w:tc>
        <w:tc>
          <w:tcPr>
            <w:tcW w:w="1043" w:type="dxa"/>
            <w:vMerge w:val="restart"/>
            <w:vAlign w:val="center"/>
          </w:tcPr>
          <w:p w14:paraId="7E2BC502" w14:textId="77777777" w:rsidR="00A530B0" w:rsidRDefault="00A530B0" w:rsidP="0076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</w:tr>
      <w:tr w:rsidR="00A530B0" w14:paraId="41D9ADE0" w14:textId="77777777" w:rsidTr="00A5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1C5E01C" w14:textId="77777777" w:rsidR="00A530B0" w:rsidRPr="00A530B0" w:rsidRDefault="00A530B0" w:rsidP="0076078B">
            <w:pPr>
              <w:jc w:val="center"/>
              <w:rPr>
                <w:b w:val="0"/>
                <w:bCs w:val="0"/>
                <w:vertAlign w:val="superscript"/>
              </w:rPr>
            </w:pPr>
            <w:r w:rsidRPr="00A530B0">
              <w:rPr>
                <w:b w:val="0"/>
                <w:bCs w:val="0"/>
              </w:rPr>
              <w:t>2</w:t>
            </w:r>
            <w:r w:rsidRPr="00A530B0">
              <w:rPr>
                <w:b w:val="0"/>
                <w:bCs w:val="0"/>
                <w:vertAlign w:val="superscript"/>
              </w:rPr>
              <w:t>6</w:t>
            </w:r>
          </w:p>
        </w:tc>
        <w:tc>
          <w:tcPr>
            <w:tcW w:w="558" w:type="dxa"/>
          </w:tcPr>
          <w:p w14:paraId="5F33596D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559" w:type="dxa"/>
          </w:tcPr>
          <w:p w14:paraId="4FFAA0D5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546" w:type="dxa"/>
          </w:tcPr>
          <w:p w14:paraId="5CF8FD58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547" w:type="dxa"/>
          </w:tcPr>
          <w:p w14:paraId="571BFD5F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547" w:type="dxa"/>
          </w:tcPr>
          <w:p w14:paraId="67D40EA2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25" w:type="dxa"/>
          </w:tcPr>
          <w:p w14:paraId="4D4256FC" w14:textId="77777777" w:rsidR="00A530B0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9" w:type="dxa"/>
          </w:tcPr>
          <w:p w14:paraId="050FDE3D" w14:textId="77777777" w:rsidR="00A530B0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77" w:type="dxa"/>
          </w:tcPr>
          <w:p w14:paraId="4CCD71B9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  <w:tc>
          <w:tcPr>
            <w:tcW w:w="612" w:type="dxa"/>
          </w:tcPr>
          <w:p w14:paraId="00909C74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-2</w:t>
            </w:r>
          </w:p>
        </w:tc>
        <w:tc>
          <w:tcPr>
            <w:tcW w:w="717" w:type="dxa"/>
          </w:tcPr>
          <w:p w14:paraId="46CEC43D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-3</w:t>
            </w:r>
          </w:p>
        </w:tc>
        <w:tc>
          <w:tcPr>
            <w:tcW w:w="829" w:type="dxa"/>
          </w:tcPr>
          <w:p w14:paraId="054B378D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-5</w:t>
            </w:r>
          </w:p>
        </w:tc>
        <w:tc>
          <w:tcPr>
            <w:tcW w:w="940" w:type="dxa"/>
          </w:tcPr>
          <w:p w14:paraId="319EBD91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-6</w:t>
            </w:r>
          </w:p>
        </w:tc>
        <w:tc>
          <w:tcPr>
            <w:tcW w:w="1043" w:type="dxa"/>
            <w:vMerge/>
          </w:tcPr>
          <w:p w14:paraId="31DB36FF" w14:textId="77777777" w:rsidR="00A530B0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0B0" w14:paraId="14B5D17B" w14:textId="77777777" w:rsidTr="00A530B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6F05107" w14:textId="77777777" w:rsidR="00A530B0" w:rsidRPr="00A530B0" w:rsidRDefault="00A530B0" w:rsidP="0076078B">
            <w:pPr>
              <w:jc w:val="center"/>
              <w:rPr>
                <w:b w:val="0"/>
                <w:bCs w:val="0"/>
              </w:rPr>
            </w:pPr>
            <w:r w:rsidRPr="00A530B0">
              <w:rPr>
                <w:b w:val="0"/>
                <w:bCs w:val="0"/>
              </w:rPr>
              <w:t>64</w:t>
            </w:r>
          </w:p>
        </w:tc>
        <w:tc>
          <w:tcPr>
            <w:tcW w:w="558" w:type="dxa"/>
          </w:tcPr>
          <w:p w14:paraId="5C614D89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59" w:type="dxa"/>
          </w:tcPr>
          <w:p w14:paraId="1BE8725D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46" w:type="dxa"/>
          </w:tcPr>
          <w:p w14:paraId="3F781B59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47" w:type="dxa"/>
          </w:tcPr>
          <w:p w14:paraId="7DBDFCB2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7" w:type="dxa"/>
          </w:tcPr>
          <w:p w14:paraId="7C9430EC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25" w:type="dxa"/>
          </w:tcPr>
          <w:p w14:paraId="5C25BC1A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9" w:type="dxa"/>
          </w:tcPr>
          <w:p w14:paraId="2EAE20B7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77" w:type="dxa"/>
          </w:tcPr>
          <w:p w14:paraId="6929DC34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0’5</w:t>
            </w:r>
          </w:p>
        </w:tc>
        <w:tc>
          <w:tcPr>
            <w:tcW w:w="612" w:type="dxa"/>
          </w:tcPr>
          <w:p w14:paraId="05F19AEC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0’25</w:t>
            </w:r>
          </w:p>
        </w:tc>
        <w:tc>
          <w:tcPr>
            <w:tcW w:w="717" w:type="dxa"/>
          </w:tcPr>
          <w:p w14:paraId="20D11605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0’125</w:t>
            </w:r>
          </w:p>
        </w:tc>
        <w:tc>
          <w:tcPr>
            <w:tcW w:w="829" w:type="dxa"/>
          </w:tcPr>
          <w:p w14:paraId="10467FD5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0’0625</w:t>
            </w:r>
          </w:p>
        </w:tc>
        <w:tc>
          <w:tcPr>
            <w:tcW w:w="940" w:type="dxa"/>
          </w:tcPr>
          <w:p w14:paraId="7BA2C2D3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0’03125</w:t>
            </w:r>
          </w:p>
        </w:tc>
        <w:tc>
          <w:tcPr>
            <w:tcW w:w="1043" w:type="dxa"/>
            <w:vMerge/>
          </w:tcPr>
          <w:p w14:paraId="2E191E8D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78B" w14:paraId="4DD9DDD9" w14:textId="77777777" w:rsidTr="00A5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E320F63" w14:textId="77777777" w:rsidR="0076078B" w:rsidRPr="00A530B0" w:rsidRDefault="0076078B" w:rsidP="0076078B">
            <w:pPr>
              <w:jc w:val="center"/>
              <w:rPr>
                <w:b w:val="0"/>
                <w:bCs w:val="0"/>
              </w:rPr>
            </w:pPr>
            <w:r w:rsidRPr="00A530B0">
              <w:rPr>
                <w:b w:val="0"/>
                <w:bCs w:val="0"/>
              </w:rPr>
              <w:t>1</w:t>
            </w:r>
          </w:p>
        </w:tc>
        <w:tc>
          <w:tcPr>
            <w:tcW w:w="558" w:type="dxa"/>
          </w:tcPr>
          <w:p w14:paraId="0185092F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</w:tcPr>
          <w:p w14:paraId="67BDF6BC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6" w:type="dxa"/>
          </w:tcPr>
          <w:p w14:paraId="7DAF8002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50CEBFBE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269EAEF9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30AB3CDB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9" w:type="dxa"/>
          </w:tcPr>
          <w:p w14:paraId="344A7274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77" w:type="dxa"/>
          </w:tcPr>
          <w:p w14:paraId="27159E44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2" w:type="dxa"/>
          </w:tcPr>
          <w:p w14:paraId="03654D2E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7" w:type="dxa"/>
          </w:tcPr>
          <w:p w14:paraId="604E9335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9" w:type="dxa"/>
          </w:tcPr>
          <w:p w14:paraId="41724C9E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0" w:type="dxa"/>
          </w:tcPr>
          <w:p w14:paraId="58F2269C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5CC00703" w14:textId="77777777" w:rsid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114,8125</w:t>
            </w:r>
          </w:p>
        </w:tc>
      </w:tr>
      <w:tr w:rsidR="00A530B0" w14:paraId="192E84A3" w14:textId="77777777" w:rsidTr="00A530B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A20ACEB" w14:textId="77777777" w:rsidR="0076078B" w:rsidRPr="00A530B0" w:rsidRDefault="0076078B" w:rsidP="007607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558" w:type="dxa"/>
          </w:tcPr>
          <w:p w14:paraId="12967A1B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31D72345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6" w:type="dxa"/>
          </w:tcPr>
          <w:p w14:paraId="2570D028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7" w:type="dxa"/>
          </w:tcPr>
          <w:p w14:paraId="73EE49F2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1797CAB1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3547B2DB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9" w:type="dxa"/>
          </w:tcPr>
          <w:p w14:paraId="1AA54B23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77" w:type="dxa"/>
          </w:tcPr>
          <w:p w14:paraId="52402D72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2" w:type="dxa"/>
          </w:tcPr>
          <w:p w14:paraId="031C3CF1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6D5AAAD0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9" w:type="dxa"/>
          </w:tcPr>
          <w:p w14:paraId="4A57CF6C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25BD3555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6B3C236" w14:textId="77777777" w:rsidR="0076078B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27,625</w:t>
            </w:r>
          </w:p>
        </w:tc>
      </w:tr>
      <w:tr w:rsidR="0076078B" w14:paraId="166986DC" w14:textId="77777777" w:rsidTr="00A5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8A30DB9" w14:textId="77777777" w:rsidR="0076078B" w:rsidRPr="00A530B0" w:rsidRDefault="0076078B" w:rsidP="007607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558" w:type="dxa"/>
          </w:tcPr>
          <w:p w14:paraId="12524801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</w:tcPr>
          <w:p w14:paraId="79A10103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6" w:type="dxa"/>
          </w:tcPr>
          <w:p w14:paraId="30B0C833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08FD2CF7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73B2AA70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2841790F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9" w:type="dxa"/>
          </w:tcPr>
          <w:p w14:paraId="72CDFD5A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77" w:type="dxa"/>
          </w:tcPr>
          <w:p w14:paraId="637D5BC8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2" w:type="dxa"/>
          </w:tcPr>
          <w:p w14:paraId="5B36EBAF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64FC8538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9" w:type="dxa"/>
          </w:tcPr>
          <w:p w14:paraId="468F9DB8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0" w:type="dxa"/>
          </w:tcPr>
          <w:p w14:paraId="0EA276A9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3" w:type="dxa"/>
          </w:tcPr>
          <w:p w14:paraId="09AEEA92" w14:textId="77777777" w:rsid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51,21875</w:t>
            </w:r>
          </w:p>
        </w:tc>
      </w:tr>
    </w:tbl>
    <w:p w14:paraId="696752A7" w14:textId="77777777" w:rsidR="00156711" w:rsidRPr="00832713" w:rsidRDefault="00156711" w:rsidP="0076078B">
      <w:pPr>
        <w:rPr>
          <w:color w:val="92D050"/>
        </w:rPr>
      </w:pPr>
    </w:p>
    <w:p w14:paraId="3BDABB5E" w14:textId="77777777" w:rsidR="00A530B0" w:rsidRPr="00832713" w:rsidRDefault="00A530B0" w:rsidP="00A530B0">
      <w:pPr>
        <w:rPr>
          <w:color w:val="92D050"/>
        </w:rPr>
      </w:pPr>
      <w:r w:rsidRPr="00832713">
        <w:rPr>
          <w:color w:val="92D050"/>
        </w:rPr>
        <w:t xml:space="preserve">8. Convierte los </w:t>
      </w:r>
      <w:r w:rsidRPr="00832713">
        <w:rPr>
          <w:color w:val="92D050"/>
        </w:rPr>
        <w:t>siguientes números</w:t>
      </w:r>
      <w:r w:rsidRPr="00832713">
        <w:rPr>
          <w:color w:val="92D050"/>
        </w:rPr>
        <w:t xml:space="preserve"> (base 2) al sistema decimal (base 10):</w:t>
      </w:r>
    </w:p>
    <w:p w14:paraId="5152D1CD" w14:textId="77777777" w:rsidR="00A530B0" w:rsidRDefault="00A530B0" w:rsidP="00A530B0">
      <w:r>
        <w:t>a) 10000010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softHyphen/>
      </w:r>
      <w:r w:rsidR="00730138">
        <w:t xml:space="preserve"> 130</w:t>
      </w:r>
    </w:p>
    <w:p w14:paraId="71477857" w14:textId="77777777" w:rsidR="00A530B0" w:rsidRPr="00A530B0" w:rsidRDefault="00A530B0" w:rsidP="00A530B0">
      <w:r>
        <w:t>b) 0110111</w:t>
      </w:r>
      <w:r>
        <w:rPr>
          <w:vertAlign w:val="subscript"/>
        </w:rPr>
        <w:t xml:space="preserve">2 </w:t>
      </w:r>
      <w:r>
        <w:sym w:font="Wingdings" w:char="F0E0"/>
      </w:r>
      <w:r>
        <w:t xml:space="preserve"> </w:t>
      </w:r>
      <w:r w:rsidR="000072B5">
        <w:t>55</w:t>
      </w:r>
    </w:p>
    <w:p w14:paraId="5DE09DC3" w14:textId="77777777" w:rsidR="00A530B0" w:rsidRPr="00A530B0" w:rsidRDefault="00A530B0" w:rsidP="00A530B0">
      <w:r>
        <w:t>c) 110</w:t>
      </w:r>
      <w:r>
        <w:rPr>
          <w:vertAlign w:val="subscript"/>
        </w:rPr>
        <w:t xml:space="preserve">2 </w:t>
      </w:r>
      <w:r>
        <w:sym w:font="Wingdings" w:char="F0E0"/>
      </w:r>
      <w:r w:rsidR="000072B5">
        <w:t xml:space="preserve"> 6</w:t>
      </w:r>
    </w:p>
    <w:p w14:paraId="0D111AEF" w14:textId="77777777" w:rsidR="00A530B0" w:rsidRPr="00832713" w:rsidRDefault="00A530B0" w:rsidP="00A530B0">
      <w:pPr>
        <w:rPr>
          <w:color w:val="92D050"/>
        </w:rPr>
      </w:pPr>
      <w:r w:rsidRPr="00832713">
        <w:rPr>
          <w:color w:val="92D050"/>
        </w:rPr>
        <w:t xml:space="preserve">9. Convierte los </w:t>
      </w:r>
      <w:r w:rsidRPr="00832713">
        <w:rPr>
          <w:color w:val="92D050"/>
        </w:rPr>
        <w:t>siguientes números</w:t>
      </w:r>
      <w:r w:rsidRPr="00832713">
        <w:rPr>
          <w:color w:val="92D050"/>
        </w:rPr>
        <w:t xml:space="preserve"> (base 10) al sistema binario (base 2):</w:t>
      </w:r>
    </w:p>
    <w:p w14:paraId="6442F52D" w14:textId="77777777" w:rsidR="00A530B0" w:rsidRPr="00A530B0" w:rsidRDefault="00A530B0" w:rsidP="00A530B0">
      <w:r>
        <w:t>a) 214</w:t>
      </w:r>
      <w:r w:rsidRPr="00A530B0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sym w:font="Wingdings" w:char="F0E0"/>
      </w:r>
      <w:r w:rsidR="00730138">
        <w:t xml:space="preserve"> </w:t>
      </w:r>
      <w:r w:rsidR="000072B5">
        <w:t>00011010110</w:t>
      </w:r>
    </w:p>
    <w:p w14:paraId="77C49B95" w14:textId="77777777" w:rsidR="00A530B0" w:rsidRPr="00A530B0" w:rsidRDefault="00A530B0" w:rsidP="00A530B0">
      <w:r>
        <w:t>b) 5</w:t>
      </w:r>
      <w:r w:rsidRPr="00A530B0">
        <w:rPr>
          <w:vertAlign w:val="subscript"/>
        </w:rPr>
        <w:t>10</w:t>
      </w:r>
      <w:r>
        <w:t xml:space="preserve"> </w:t>
      </w:r>
      <w:r>
        <w:sym w:font="Wingdings" w:char="F0E0"/>
      </w:r>
      <w:r w:rsidR="00730138">
        <w:t xml:space="preserve"> 0000000101</w:t>
      </w:r>
    </w:p>
    <w:p w14:paraId="4C9193F8" w14:textId="77777777" w:rsidR="00A530B0" w:rsidRDefault="00A530B0" w:rsidP="00A530B0">
      <w:r>
        <w:t>c) 512</w:t>
      </w:r>
      <w:r w:rsidRPr="00A530B0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sym w:font="Wingdings" w:char="F0E0"/>
      </w:r>
      <w:r w:rsidR="00730138">
        <w:t xml:space="preserve"> 0100000000</w:t>
      </w:r>
    </w:p>
    <w:p w14:paraId="07E68037" w14:textId="77777777" w:rsidR="000072B5" w:rsidRPr="00832713" w:rsidRDefault="000072B5" w:rsidP="000072B5">
      <w:pPr>
        <w:rPr>
          <w:color w:val="92D050"/>
        </w:rPr>
      </w:pPr>
      <w:r w:rsidRPr="00832713">
        <w:rPr>
          <w:color w:val="92D050"/>
        </w:rPr>
        <w:t>10.Expresa en decimal estas cantidades dadas en diversos sistemas de numeración y</w:t>
      </w:r>
    </w:p>
    <w:p w14:paraId="30D17FC5" w14:textId="77777777" w:rsidR="000072B5" w:rsidRPr="00832713" w:rsidRDefault="000072B5" w:rsidP="000072B5">
      <w:pPr>
        <w:rPr>
          <w:color w:val="92D050"/>
        </w:rPr>
      </w:pPr>
      <w:r w:rsidRPr="00832713">
        <w:rPr>
          <w:color w:val="92D050"/>
        </w:rPr>
        <w:t>bases distintas:</w:t>
      </w:r>
    </w:p>
    <w:p w14:paraId="701F6E79" w14:textId="77777777" w:rsidR="000072B5" w:rsidRDefault="000072B5" w:rsidP="000072B5">
      <w:r>
        <w:t>a) 201,12 en base 4 (sistema de numeración que usa los dígitos 0 1, 2 y 3).</w:t>
      </w:r>
    </w:p>
    <w:p w14:paraId="00DE03DC" w14:textId="77777777" w:rsidR="00832713" w:rsidRPr="00832713" w:rsidRDefault="00832713" w:rsidP="00832713">
      <w:r>
        <w:t>2x4</w:t>
      </w:r>
      <w:r>
        <w:rPr>
          <w:vertAlign w:val="superscript"/>
        </w:rPr>
        <w:t xml:space="preserve">2 </w:t>
      </w:r>
      <w:r>
        <w:t>= 128</w:t>
      </w:r>
    </w:p>
    <w:p w14:paraId="6046B19D" w14:textId="77777777" w:rsidR="00832713" w:rsidRPr="00832713" w:rsidRDefault="00832713" w:rsidP="000072B5">
      <w:r>
        <w:t>0x4</w:t>
      </w:r>
      <w:r>
        <w:rPr>
          <w:vertAlign w:val="superscript"/>
        </w:rPr>
        <w:t xml:space="preserve">1 </w:t>
      </w:r>
      <w:r>
        <w:t>=0</w:t>
      </w:r>
    </w:p>
    <w:p w14:paraId="1318B1B3" w14:textId="77777777" w:rsidR="00832713" w:rsidRPr="00832713" w:rsidRDefault="00832713" w:rsidP="000072B5">
      <w:r>
        <w:t>1x4</w:t>
      </w:r>
      <w:r>
        <w:rPr>
          <w:vertAlign w:val="superscript"/>
        </w:rPr>
        <w:t xml:space="preserve">0 </w:t>
      </w:r>
      <w:r>
        <w:t>= 1</w:t>
      </w:r>
    </w:p>
    <w:p w14:paraId="3565E0EB" w14:textId="77777777" w:rsidR="00832713" w:rsidRDefault="00832713" w:rsidP="000072B5">
      <w:r>
        <w:t>,</w:t>
      </w:r>
    </w:p>
    <w:p w14:paraId="20725663" w14:textId="77777777" w:rsidR="00832713" w:rsidRPr="00832713" w:rsidRDefault="00832713" w:rsidP="000072B5">
      <w:r>
        <w:t>1x4</w:t>
      </w:r>
      <w:r>
        <w:rPr>
          <w:vertAlign w:val="superscript"/>
        </w:rPr>
        <w:t>-1</w:t>
      </w:r>
      <w:r>
        <w:t xml:space="preserve"> = 0,25</w:t>
      </w:r>
    </w:p>
    <w:p w14:paraId="5D68E496" w14:textId="77777777" w:rsidR="00832713" w:rsidRDefault="00832713" w:rsidP="000072B5">
      <w:r>
        <w:t>2x4</w:t>
      </w:r>
      <w:r>
        <w:rPr>
          <w:vertAlign w:val="superscript"/>
        </w:rPr>
        <w:t xml:space="preserve">-2 </w:t>
      </w:r>
      <w:r>
        <w:t>= 0,125</w:t>
      </w:r>
    </w:p>
    <w:p w14:paraId="1C16396B" w14:textId="77777777" w:rsidR="00832713" w:rsidRPr="00832713" w:rsidRDefault="00832713" w:rsidP="000072B5">
      <w:r>
        <w:t>201,12</w:t>
      </w:r>
      <w:r>
        <w:rPr>
          <w:vertAlign w:val="subscript"/>
        </w:rPr>
        <w:t>(4</w:t>
      </w:r>
      <w:r>
        <w:t xml:space="preserve"> = 129,375</w:t>
      </w:r>
    </w:p>
    <w:p w14:paraId="1BA57911" w14:textId="77777777" w:rsidR="000072B5" w:rsidRDefault="000072B5" w:rsidP="000072B5">
      <w:r>
        <w:t>b) 340,31 en base 5 (sistema de numeración que usa los dígitos 0, 1, 2, 3, y 4).</w:t>
      </w:r>
    </w:p>
    <w:p w14:paraId="362247AF" w14:textId="77777777" w:rsidR="000072B5" w:rsidRDefault="000072B5" w:rsidP="000072B5">
      <w:r>
        <w:t>c) 215, 24 en base 6 (sistema de numeración que usa los dígitos 0, 1, 2, 3, 4, y 5).</w:t>
      </w:r>
    </w:p>
    <w:p w14:paraId="5C24DB7D" w14:textId="77777777" w:rsidR="000072B5" w:rsidRPr="00832713" w:rsidRDefault="000072B5" w:rsidP="000072B5">
      <w:pPr>
        <w:rPr>
          <w:color w:val="92D050"/>
        </w:rPr>
      </w:pPr>
      <w:r w:rsidRPr="00832713">
        <w:rPr>
          <w:color w:val="92D050"/>
        </w:rPr>
        <w:t>11. Convierte los siguientes números en base 10 al sistema binario (base 2) y viceversa:</w:t>
      </w:r>
    </w:p>
    <w:p w14:paraId="0D053F3A" w14:textId="77777777" w:rsidR="000072B5" w:rsidRPr="000072B5" w:rsidRDefault="000072B5" w:rsidP="000072B5">
      <w:r>
        <w:t>a) 333</w:t>
      </w:r>
      <w:r w:rsidRPr="000072B5">
        <w:rPr>
          <w:vertAlign w:val="subscript"/>
        </w:rPr>
        <w:t>(10</w:t>
      </w:r>
      <w:r>
        <w:t xml:space="preserve"> →</w:t>
      </w:r>
      <w:r w:rsidR="00EC6D12" w:rsidRPr="000072B5">
        <w:rPr>
          <w:vertAlign w:val="subscript"/>
        </w:rPr>
        <w:t xml:space="preserve"> </w:t>
      </w:r>
      <w:r w:rsidR="00EC6D12">
        <w:t>0101001101</w:t>
      </w:r>
      <w:r w:rsidRPr="000072B5">
        <w:rPr>
          <w:vertAlign w:val="subscript"/>
        </w:rPr>
        <w:t>(2</w:t>
      </w:r>
    </w:p>
    <w:p w14:paraId="1D574E5E" w14:textId="77777777" w:rsidR="00EC6D12" w:rsidRDefault="000072B5" w:rsidP="000072B5">
      <w:r>
        <w:lastRenderedPageBreak/>
        <w:t>b) 256</w:t>
      </w:r>
      <w:r w:rsidRPr="000072B5">
        <w:rPr>
          <w:vertAlign w:val="subscript"/>
        </w:rPr>
        <w:t xml:space="preserve">(10 </w:t>
      </w:r>
      <w:r>
        <w:t xml:space="preserve">→ </w:t>
      </w:r>
      <w:r w:rsidR="00832713">
        <w:t>0010000000</w:t>
      </w:r>
      <w:r w:rsidRPr="000072B5">
        <w:rPr>
          <w:vertAlign w:val="subscript"/>
        </w:rPr>
        <w:t>(2</w:t>
      </w:r>
      <w:r>
        <w:t xml:space="preserve"> </w:t>
      </w:r>
    </w:p>
    <w:p w14:paraId="39662BC3" w14:textId="77777777" w:rsidR="00EC6D12" w:rsidRDefault="000072B5" w:rsidP="000072B5">
      <w:r>
        <w:t>c) 111000110</w:t>
      </w:r>
      <w:r w:rsidRPr="000072B5">
        <w:rPr>
          <w:vertAlign w:val="subscript"/>
        </w:rPr>
        <w:t>(2</w:t>
      </w:r>
      <w:r>
        <w:t xml:space="preserve"> → </w:t>
      </w:r>
      <w:r w:rsidR="00EC6D12">
        <w:t>454</w:t>
      </w:r>
      <w:r w:rsidRPr="000072B5">
        <w:rPr>
          <w:vertAlign w:val="subscript"/>
        </w:rPr>
        <w:t>(10</w:t>
      </w:r>
      <w:r w:rsidRPr="000072B5">
        <w:rPr>
          <w:vertAlign w:val="subscript"/>
        </w:rPr>
        <w:t xml:space="preserve"> </w:t>
      </w:r>
    </w:p>
    <w:p w14:paraId="1FA9B9D9" w14:textId="77777777" w:rsidR="000072B5" w:rsidRDefault="000072B5" w:rsidP="000072B5">
      <w:pPr>
        <w:rPr>
          <w:vertAlign w:val="subscript"/>
        </w:rPr>
      </w:pPr>
      <w:r>
        <w:t>d) 101010111</w:t>
      </w:r>
      <w:r w:rsidRPr="000072B5">
        <w:rPr>
          <w:vertAlign w:val="subscript"/>
        </w:rPr>
        <w:t>(2</w:t>
      </w:r>
      <w:r>
        <w:t xml:space="preserve"> → </w:t>
      </w:r>
      <w:r w:rsidR="00EC6D12">
        <w:t>343</w:t>
      </w:r>
      <w:r w:rsidRPr="000072B5">
        <w:rPr>
          <w:vertAlign w:val="subscript"/>
        </w:rPr>
        <w:t>(10</w:t>
      </w:r>
      <w:r w:rsidRPr="000072B5">
        <w:rPr>
          <w:vertAlign w:val="subscript"/>
        </w:rPr>
        <w:t xml:space="preserve"> </w:t>
      </w:r>
    </w:p>
    <w:p w14:paraId="4D4B83C9" w14:textId="77777777" w:rsidR="00832713" w:rsidRPr="00832713" w:rsidRDefault="00832713" w:rsidP="000072B5"/>
    <w:sectPr w:rsidR="00832713" w:rsidRPr="008327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8B"/>
    <w:rsid w:val="000072B5"/>
    <w:rsid w:val="00156711"/>
    <w:rsid w:val="00730138"/>
    <w:rsid w:val="0076078B"/>
    <w:rsid w:val="00832713"/>
    <w:rsid w:val="00A530B0"/>
    <w:rsid w:val="00EC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C798"/>
  <w15:chartTrackingRefBased/>
  <w15:docId w15:val="{8177BF06-580A-4067-AFB9-866C0CCA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76078B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83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Martin</dc:creator>
  <cp:keywords/>
  <dc:description/>
  <cp:lastModifiedBy>Francisco Martin</cp:lastModifiedBy>
  <cp:revision>1</cp:revision>
  <dcterms:created xsi:type="dcterms:W3CDTF">2023-09-26T15:14:00Z</dcterms:created>
  <dcterms:modified xsi:type="dcterms:W3CDTF">2023-09-26T16:17:00Z</dcterms:modified>
</cp:coreProperties>
</file>