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9608B" w14:textId="77777777" w:rsidR="008C7953" w:rsidRDefault="00000000">
      <w:pPr>
        <w:spacing w:before="80"/>
        <w:rPr>
          <w:b/>
          <w:sz w:val="20"/>
        </w:rPr>
      </w:pPr>
      <w:r>
        <w:rPr>
          <w:b/>
          <w:color w:val="2E5394"/>
          <w:spacing w:val="-2"/>
          <w:sz w:val="20"/>
        </w:rPr>
        <w:t>Consultora</w:t>
      </w:r>
      <w:r>
        <w:rPr>
          <w:b/>
          <w:color w:val="2E5394"/>
          <w:spacing w:val="1"/>
          <w:sz w:val="20"/>
        </w:rPr>
        <w:t xml:space="preserve"> </w:t>
      </w:r>
      <w:r>
        <w:rPr>
          <w:b/>
          <w:color w:val="2E5394"/>
          <w:spacing w:val="-2"/>
          <w:sz w:val="20"/>
        </w:rPr>
        <w:t>de</w:t>
      </w:r>
      <w:r>
        <w:rPr>
          <w:b/>
          <w:color w:val="2E5394"/>
          <w:spacing w:val="1"/>
          <w:sz w:val="20"/>
        </w:rPr>
        <w:t xml:space="preserve"> </w:t>
      </w:r>
      <w:r>
        <w:rPr>
          <w:b/>
          <w:color w:val="2E5394"/>
          <w:spacing w:val="-2"/>
          <w:sz w:val="20"/>
        </w:rPr>
        <w:t>Tecnología</w:t>
      </w:r>
      <w:r>
        <w:rPr>
          <w:b/>
          <w:color w:val="2E5394"/>
          <w:spacing w:val="2"/>
          <w:sz w:val="20"/>
        </w:rPr>
        <w:t xml:space="preserve"> </w:t>
      </w:r>
      <w:r>
        <w:rPr>
          <w:b/>
          <w:color w:val="2E5394"/>
          <w:spacing w:val="-2"/>
          <w:sz w:val="20"/>
        </w:rPr>
        <w:t>Inmobiliaria</w:t>
      </w:r>
    </w:p>
    <w:p w14:paraId="3ED9A3B1" w14:textId="77777777" w:rsidR="008C7953" w:rsidRDefault="00000000">
      <w:pPr>
        <w:pStyle w:val="Ttulo1"/>
      </w:pPr>
      <w:bookmarkStart w:id="0" w:name="Propuesta_de_Negocio_"/>
      <w:bookmarkEnd w:id="0"/>
      <w:r>
        <w:rPr>
          <w:color w:val="1F3764"/>
        </w:rPr>
        <w:t>Propuesta</w:t>
      </w:r>
      <w:r>
        <w:rPr>
          <w:color w:val="1F3764"/>
          <w:spacing w:val="-9"/>
        </w:rPr>
        <w:t xml:space="preserve"> </w:t>
      </w:r>
      <w:r>
        <w:rPr>
          <w:color w:val="1F3764"/>
        </w:rPr>
        <w:t>de</w:t>
      </w:r>
      <w:r>
        <w:rPr>
          <w:color w:val="1F3764"/>
          <w:spacing w:val="-9"/>
        </w:rPr>
        <w:t xml:space="preserve"> </w:t>
      </w:r>
      <w:r>
        <w:rPr>
          <w:color w:val="1F3764"/>
          <w:spacing w:val="-2"/>
        </w:rPr>
        <w:t>Negocio</w:t>
      </w:r>
    </w:p>
    <w:p w14:paraId="3E69860E" w14:textId="77777777" w:rsidR="008C7953" w:rsidRDefault="00000000">
      <w:pPr>
        <w:spacing w:before="100"/>
        <w:rPr>
          <w:i/>
        </w:rPr>
      </w:pPr>
      <w:r>
        <w:rPr>
          <w:i/>
        </w:rPr>
        <w:t>TP</w:t>
      </w:r>
      <w:r>
        <w:rPr>
          <w:i/>
          <w:spacing w:val="-4"/>
        </w:rPr>
        <w:t xml:space="preserve"> </w:t>
      </w:r>
      <w:r>
        <w:rPr>
          <w:i/>
        </w:rPr>
        <w:t>Integrador</w:t>
      </w:r>
      <w:r>
        <w:rPr>
          <w:i/>
          <w:spacing w:val="-4"/>
        </w:rPr>
        <w:t xml:space="preserve"> </w:t>
      </w:r>
      <w:r>
        <w:rPr>
          <w:i/>
        </w:rPr>
        <w:t>—</w:t>
      </w:r>
      <w:r>
        <w:rPr>
          <w:i/>
          <w:spacing w:val="-4"/>
        </w:rPr>
        <w:t xml:space="preserve"> </w:t>
      </w:r>
      <w:r>
        <w:rPr>
          <w:i/>
        </w:rPr>
        <w:t>Analítica</w:t>
      </w:r>
      <w:r>
        <w:rPr>
          <w:i/>
          <w:spacing w:val="-4"/>
        </w:rPr>
        <w:t xml:space="preserve"> </w:t>
      </w:r>
      <w:r>
        <w:rPr>
          <w:i/>
        </w:rPr>
        <w:t>Descriptiva</w:t>
      </w:r>
      <w:r>
        <w:rPr>
          <w:i/>
          <w:spacing w:val="-4"/>
        </w:rPr>
        <w:t xml:space="preserve"> </w:t>
      </w:r>
      <w:r>
        <w:rPr>
          <w:i/>
        </w:rPr>
        <w:t>|</w:t>
      </w:r>
      <w:r>
        <w:rPr>
          <w:i/>
          <w:spacing w:val="-4"/>
        </w:rPr>
        <w:t xml:space="preserve"> </w:t>
      </w:r>
      <w:r>
        <w:rPr>
          <w:i/>
        </w:rPr>
        <w:t>Actividad</w:t>
      </w:r>
      <w:r>
        <w:rPr>
          <w:i/>
          <w:spacing w:val="-4"/>
        </w:rPr>
        <w:t xml:space="preserve"> </w:t>
      </w:r>
      <w:r>
        <w:rPr>
          <w:i/>
        </w:rPr>
        <w:t>1:</w:t>
      </w:r>
      <w:r>
        <w:rPr>
          <w:i/>
          <w:spacing w:val="-4"/>
        </w:rPr>
        <w:t xml:space="preserve"> </w:t>
      </w:r>
      <w:r>
        <w:rPr>
          <w:i/>
        </w:rPr>
        <w:t>Análisis</w:t>
      </w:r>
      <w:r>
        <w:rPr>
          <w:i/>
          <w:spacing w:val="-4"/>
        </w:rPr>
        <w:t xml:space="preserve"> </w:t>
      </w:r>
      <w:r>
        <w:rPr>
          <w:i/>
        </w:rPr>
        <w:t>Exploratorio</w:t>
      </w:r>
      <w:r>
        <w:rPr>
          <w:i/>
          <w:spacing w:val="-4"/>
        </w:rPr>
        <w:t xml:space="preserve"> </w:t>
      </w:r>
      <w:r>
        <w:rPr>
          <w:i/>
        </w:rPr>
        <w:t>de</w:t>
      </w:r>
      <w:r>
        <w:rPr>
          <w:i/>
          <w:spacing w:val="-4"/>
        </w:rPr>
        <w:t xml:space="preserve"> </w:t>
      </w:r>
      <w:r>
        <w:rPr>
          <w:i/>
        </w:rPr>
        <w:t>Datos</w:t>
      </w:r>
      <w:r>
        <w:rPr>
          <w:i/>
          <w:spacing w:val="-4"/>
        </w:rPr>
        <w:t xml:space="preserve"> </w:t>
      </w:r>
      <w:r>
        <w:rPr>
          <w:i/>
        </w:rPr>
        <w:t>y</w:t>
      </w:r>
      <w:r>
        <w:rPr>
          <w:i/>
          <w:spacing w:val="-4"/>
        </w:rPr>
        <w:t xml:space="preserve"> </w:t>
      </w:r>
      <w:r>
        <w:rPr>
          <w:i/>
        </w:rPr>
        <w:t>Contextualización</w:t>
      </w:r>
      <w:r>
        <w:rPr>
          <w:i/>
          <w:spacing w:val="-4"/>
        </w:rPr>
        <w:t xml:space="preserve"> </w:t>
      </w:r>
      <w:r>
        <w:rPr>
          <w:i/>
        </w:rPr>
        <w:t xml:space="preserve">de </w:t>
      </w:r>
      <w:r>
        <w:rPr>
          <w:i/>
          <w:spacing w:val="-2"/>
        </w:rPr>
        <w:t>Negocio</w:t>
      </w:r>
    </w:p>
    <w:p w14:paraId="7148AF3C" w14:textId="77777777" w:rsidR="008C7953" w:rsidRDefault="008C7953">
      <w:pPr>
        <w:pStyle w:val="Textoindependiente"/>
        <w:spacing w:before="0"/>
        <w:rPr>
          <w:i/>
          <w:sz w:val="22"/>
        </w:rPr>
      </w:pPr>
    </w:p>
    <w:p w14:paraId="0C777D12" w14:textId="77777777" w:rsidR="008C7953" w:rsidRDefault="008C7953">
      <w:pPr>
        <w:pStyle w:val="Textoindependiente"/>
        <w:spacing w:before="194"/>
        <w:rPr>
          <w:i/>
          <w:sz w:val="22"/>
        </w:rPr>
      </w:pPr>
    </w:p>
    <w:p w14:paraId="5F05E125" w14:textId="77777777" w:rsidR="008C7953" w:rsidRDefault="00000000">
      <w:pPr>
        <w:pStyle w:val="Ttulo2"/>
        <w:numPr>
          <w:ilvl w:val="0"/>
          <w:numId w:val="1"/>
        </w:numPr>
        <w:tabs>
          <w:tab w:val="left" w:pos="318"/>
        </w:tabs>
        <w:ind w:left="318" w:hanging="318"/>
      </w:pPr>
      <w:r>
        <w:rPr>
          <w:noProof/>
        </w:rPr>
        <mc:AlternateContent>
          <mc:Choice Requires="wps">
            <w:drawing>
              <wp:anchor distT="0" distB="0" distL="0" distR="0" simplePos="0" relativeHeight="15728640" behindDoc="0" locked="0" layoutInCell="1" allowOverlap="1" wp14:anchorId="7AEDB11A" wp14:editId="0BB035F3">
                <wp:simplePos x="0" y="0"/>
                <wp:positionH relativeFrom="page">
                  <wp:posOffset>685800</wp:posOffset>
                </wp:positionH>
                <wp:positionV relativeFrom="paragraph">
                  <wp:posOffset>-181518</wp:posOffset>
                </wp:positionV>
                <wp:extent cx="640080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12700">
                          <a:solidFill>
                            <a:srgbClr val="2E5394"/>
                          </a:solidFill>
                          <a:prstDash val="solid"/>
                        </a:ln>
                      </wps:spPr>
                      <wps:bodyPr wrap="square" lIns="0" tIns="0" rIns="0" bIns="0" rtlCol="0">
                        <a:prstTxWarp prst="textNoShape">
                          <a:avLst/>
                        </a:prstTxWarp>
                        <a:noAutofit/>
                      </wps:bodyPr>
                    </wps:wsp>
                  </a:graphicData>
                </a:graphic>
              </wp:anchor>
            </w:drawing>
          </mc:Choice>
          <mc:Fallback>
            <w:pict>
              <v:shape w14:anchorId="5EC3FCA9" id="Graphic 1" o:spid="_x0000_s1026" style="position:absolute;margin-left:54pt;margin-top:-14.3pt;width:7in;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" path="m,l6400800,e" filled="f" strokecolor="#2e5394" strokeweight="1pt">
                <v:path arrowok="t"/>
                <w10:wrap anchorx="page"/>
              </v:shape>
            </w:pict>
          </mc:Fallback>
        </mc:AlternateContent>
      </w:r>
      <w:bookmarkStart w:id="1" w:name="1._Descripción_del_dataset_y_fuentes_con"/>
      <w:bookmarkEnd w:id="1"/>
      <w:r>
        <w:rPr>
          <w:color w:val="1F3764"/>
        </w:rPr>
        <w:t>Descripción</w:t>
      </w:r>
      <w:r>
        <w:rPr>
          <w:color w:val="1F3764"/>
          <w:spacing w:val="-6"/>
        </w:rPr>
        <w:t xml:space="preserve"> </w:t>
      </w:r>
      <w:r>
        <w:rPr>
          <w:color w:val="1F3764"/>
        </w:rPr>
        <w:t>del</w:t>
      </w:r>
      <w:r>
        <w:rPr>
          <w:color w:val="1F3764"/>
          <w:spacing w:val="-6"/>
        </w:rPr>
        <w:t xml:space="preserve"> </w:t>
      </w:r>
      <w:r>
        <w:rPr>
          <w:color w:val="1F3764"/>
        </w:rPr>
        <w:t>dataset</w:t>
      </w:r>
      <w:r>
        <w:rPr>
          <w:color w:val="1F3764"/>
          <w:spacing w:val="-6"/>
        </w:rPr>
        <w:t xml:space="preserve"> </w:t>
      </w:r>
      <w:r>
        <w:rPr>
          <w:color w:val="1F3764"/>
        </w:rPr>
        <w:t>y</w:t>
      </w:r>
      <w:r>
        <w:rPr>
          <w:color w:val="1F3764"/>
          <w:spacing w:val="-6"/>
        </w:rPr>
        <w:t xml:space="preserve"> </w:t>
      </w:r>
      <w:r>
        <w:rPr>
          <w:color w:val="1F3764"/>
        </w:rPr>
        <w:t>fuentes</w:t>
      </w:r>
      <w:r>
        <w:rPr>
          <w:color w:val="1F3764"/>
          <w:spacing w:val="-5"/>
        </w:rPr>
        <w:t xml:space="preserve"> </w:t>
      </w:r>
      <w:r>
        <w:rPr>
          <w:color w:val="1F3764"/>
          <w:spacing w:val="-2"/>
        </w:rPr>
        <w:t>consultadas</w:t>
      </w:r>
    </w:p>
    <w:p w14:paraId="7F9B3ED3" w14:textId="77777777" w:rsidR="008C7953" w:rsidRDefault="00000000">
      <w:pPr>
        <w:pStyle w:val="Textoindependiente"/>
        <w:spacing w:before="140" w:line="300" w:lineRule="auto"/>
      </w:pPr>
      <w:r>
        <w:t>Dataset</w:t>
      </w:r>
      <w:r>
        <w:rPr>
          <w:spacing w:val="-4"/>
        </w:rPr>
        <w:t xml:space="preserve"> </w:t>
      </w:r>
      <w:r>
        <w:t>propio</w:t>
      </w:r>
      <w:r>
        <w:rPr>
          <w:spacing w:val="-4"/>
        </w:rPr>
        <w:t xml:space="preserve"> </w:t>
      </w:r>
      <w:r>
        <w:t>construido</w:t>
      </w:r>
      <w:r>
        <w:rPr>
          <w:spacing w:val="-4"/>
        </w:rPr>
        <w:t xml:space="preserve"> </w:t>
      </w:r>
      <w:r>
        <w:t>mediante</w:t>
      </w:r>
      <w:r>
        <w:rPr>
          <w:spacing w:val="-4"/>
        </w:rPr>
        <w:t xml:space="preserve"> </w:t>
      </w:r>
      <w:r>
        <w:t>Web</w:t>
      </w:r>
      <w:r>
        <w:rPr>
          <w:spacing w:val="-4"/>
        </w:rPr>
        <w:t xml:space="preserve"> </w:t>
      </w:r>
      <w:r>
        <w:t>Scraping</w:t>
      </w:r>
      <w:r>
        <w:rPr>
          <w:spacing w:val="-4"/>
        </w:rPr>
        <w:t xml:space="preserve"> </w:t>
      </w:r>
      <w:r>
        <w:t>del</w:t>
      </w:r>
      <w:r>
        <w:rPr>
          <w:spacing w:val="-4"/>
        </w:rPr>
        <w:t xml:space="preserve"> </w:t>
      </w:r>
      <w:r>
        <w:t>portal</w:t>
      </w:r>
      <w:r>
        <w:rPr>
          <w:spacing w:val="-4"/>
        </w:rPr>
        <w:t xml:space="preserve"> </w:t>
      </w:r>
      <w:r>
        <w:t>MercadoLibre</w:t>
      </w:r>
      <w:r>
        <w:rPr>
          <w:spacing w:val="-4"/>
        </w:rPr>
        <w:t xml:space="preserve"> </w:t>
      </w:r>
      <w:r>
        <w:t>Inmuebles,</w:t>
      </w:r>
      <w:r>
        <w:rPr>
          <w:spacing w:val="-4"/>
        </w:rPr>
        <w:t xml:space="preserve"> </w:t>
      </w:r>
      <w:r>
        <w:t>con</w:t>
      </w:r>
      <w:r>
        <w:rPr>
          <w:spacing w:val="-4"/>
        </w:rPr>
        <w:t xml:space="preserve"> </w:t>
      </w:r>
      <w:r>
        <w:t>cobertura</w:t>
      </w:r>
      <w:r>
        <w:rPr>
          <w:spacing w:val="-4"/>
        </w:rPr>
        <w:t xml:space="preserve"> </w:t>
      </w:r>
      <w:r>
        <w:t>de</w:t>
      </w:r>
      <w:r>
        <w:rPr>
          <w:spacing w:val="-4"/>
        </w:rPr>
        <w:t xml:space="preserve"> </w:t>
      </w:r>
      <w:r>
        <w:t>la</w:t>
      </w:r>
      <w:r>
        <w:rPr>
          <w:spacing w:val="-4"/>
        </w:rPr>
        <w:t xml:space="preserve"> </w:t>
      </w:r>
      <w:r>
        <w:t>Ciudad</w:t>
      </w:r>
      <w:r>
        <w:rPr>
          <w:spacing w:val="-4"/>
        </w:rPr>
        <w:t xml:space="preserve"> </w:t>
      </w:r>
      <w:r>
        <w:t>Autónoma de Buenos Aires, homologado a un esquema de columnas propio y consolidado en un dataframe maestro en Pandas.</w:t>
      </w:r>
    </w:p>
    <w:p w14:paraId="01C6248F" w14:textId="77777777" w:rsidR="008C7953" w:rsidRDefault="00000000">
      <w:pPr>
        <w:pStyle w:val="Textoindependiente"/>
        <w:spacing w:before="160" w:line="300" w:lineRule="auto"/>
        <w:ind w:right="67"/>
      </w:pPr>
      <w:r>
        <w:rPr>
          <w:b/>
        </w:rPr>
        <w:t>Estado</w:t>
      </w:r>
      <w:r>
        <w:rPr>
          <w:b/>
          <w:spacing w:val="-3"/>
        </w:rPr>
        <w:t xml:space="preserve"> </w:t>
      </w:r>
      <w:r>
        <w:rPr>
          <w:b/>
        </w:rPr>
        <w:t>actual</w:t>
      </w:r>
      <w:r>
        <w:rPr>
          <w:b/>
          <w:spacing w:val="-3"/>
        </w:rPr>
        <w:t xml:space="preserve"> </w:t>
      </w:r>
      <w:r>
        <w:rPr>
          <w:b/>
        </w:rPr>
        <w:t>del</w:t>
      </w:r>
      <w:r>
        <w:rPr>
          <w:b/>
          <w:spacing w:val="-3"/>
        </w:rPr>
        <w:t xml:space="preserve"> </w:t>
      </w:r>
      <w:r>
        <w:rPr>
          <w:b/>
        </w:rPr>
        <w:t>dataset:</w:t>
      </w:r>
      <w:r>
        <w:rPr>
          <w:b/>
          <w:spacing w:val="-3"/>
        </w:rPr>
        <w:t xml:space="preserve"> </w:t>
      </w:r>
      <w:r>
        <w:t>65.846</w:t>
      </w:r>
      <w:r>
        <w:rPr>
          <w:spacing w:val="-3"/>
        </w:rPr>
        <w:t xml:space="preserve"> </w:t>
      </w:r>
      <w:r>
        <w:t>avisos</w:t>
      </w:r>
      <w:r>
        <w:rPr>
          <w:spacing w:val="-3"/>
        </w:rPr>
        <w:t xml:space="preserve"> </w:t>
      </w:r>
      <w:r>
        <w:t>(56.553</w:t>
      </w:r>
      <w:r>
        <w:rPr>
          <w:spacing w:val="-3"/>
        </w:rPr>
        <w:t xml:space="preserve"> </w:t>
      </w:r>
      <w:r>
        <w:t>de</w:t>
      </w:r>
      <w:r>
        <w:rPr>
          <w:spacing w:val="-3"/>
        </w:rPr>
        <w:t xml:space="preserve"> </w:t>
      </w:r>
      <w:r>
        <w:t>venta</w:t>
      </w:r>
      <w:r>
        <w:rPr>
          <w:spacing w:val="-3"/>
        </w:rPr>
        <w:t xml:space="preserve"> </w:t>
      </w:r>
      <w:r>
        <w:t>y</w:t>
      </w:r>
      <w:r>
        <w:rPr>
          <w:spacing w:val="-3"/>
        </w:rPr>
        <w:t xml:space="preserve"> </w:t>
      </w:r>
      <w:r>
        <w:t>9.293</w:t>
      </w:r>
      <w:r>
        <w:rPr>
          <w:spacing w:val="-3"/>
        </w:rPr>
        <w:t xml:space="preserve"> </w:t>
      </w:r>
      <w:r>
        <w:t>de</w:t>
      </w:r>
      <w:r>
        <w:rPr>
          <w:spacing w:val="-3"/>
        </w:rPr>
        <w:t xml:space="preserve"> </w:t>
      </w:r>
      <w:r>
        <w:t>alquiler),</w:t>
      </w:r>
      <w:r>
        <w:rPr>
          <w:spacing w:val="-3"/>
        </w:rPr>
        <w:t xml:space="preserve"> </w:t>
      </w:r>
      <w:r>
        <w:t>sin</w:t>
      </w:r>
      <w:r>
        <w:rPr>
          <w:spacing w:val="-3"/>
        </w:rPr>
        <w:t xml:space="preserve"> </w:t>
      </w:r>
      <w:r>
        <w:t>duplicados</w:t>
      </w:r>
      <w:r>
        <w:rPr>
          <w:spacing w:val="-3"/>
        </w:rPr>
        <w:t xml:space="preserve"> </w:t>
      </w:r>
      <w:r>
        <w:t>por</w:t>
      </w:r>
      <w:r>
        <w:rPr>
          <w:spacing w:val="-3"/>
        </w:rPr>
        <w:t xml:space="preserve"> </w:t>
      </w:r>
      <w:r>
        <w:t>identificador</w:t>
      </w:r>
      <w:r>
        <w:rPr>
          <w:spacing w:val="-3"/>
        </w:rPr>
        <w:t xml:space="preserve"> </w:t>
      </w:r>
      <w:r>
        <w:t>ni</w:t>
      </w:r>
      <w:r>
        <w:rPr>
          <w:spacing w:val="-3"/>
        </w:rPr>
        <w:t xml:space="preserve"> </w:t>
      </w:r>
      <w:r>
        <w:t>por</w:t>
      </w:r>
      <w:r>
        <w:rPr>
          <w:spacing w:val="-3"/>
        </w:rPr>
        <w:t xml:space="preserve"> </w:t>
      </w:r>
      <w:r>
        <w:t>link. De ese total, 55.582 corresponden a inmuebles residenciales (Departamento, PH y Casa) y 10.264 a inmuebles comerciales (Oficina, Local), estos últimos fuera del alcance de este proyecto (Sección 8).</w:t>
      </w:r>
    </w:p>
    <w:p w14:paraId="297537D3" w14:textId="77777777" w:rsidR="008C7953" w:rsidRDefault="00000000">
      <w:pPr>
        <w:spacing w:before="160"/>
        <w:rPr>
          <w:sz w:val="20"/>
        </w:rPr>
      </w:pPr>
      <w:r>
        <w:rPr>
          <w:b/>
          <w:sz w:val="20"/>
        </w:rPr>
        <w:t>Distribución</w:t>
      </w:r>
      <w:r>
        <w:rPr>
          <w:b/>
          <w:spacing w:val="-7"/>
          <w:sz w:val="20"/>
        </w:rPr>
        <w:t xml:space="preserve"> </w:t>
      </w:r>
      <w:r>
        <w:rPr>
          <w:b/>
          <w:sz w:val="20"/>
        </w:rPr>
        <w:t>por</w:t>
      </w:r>
      <w:r>
        <w:rPr>
          <w:b/>
          <w:spacing w:val="-6"/>
          <w:sz w:val="20"/>
        </w:rPr>
        <w:t xml:space="preserve"> </w:t>
      </w:r>
      <w:r>
        <w:rPr>
          <w:b/>
          <w:sz w:val="20"/>
        </w:rPr>
        <w:t>tipo</w:t>
      </w:r>
      <w:r>
        <w:rPr>
          <w:b/>
          <w:spacing w:val="-7"/>
          <w:sz w:val="20"/>
        </w:rPr>
        <w:t xml:space="preserve"> </w:t>
      </w:r>
      <w:r>
        <w:rPr>
          <w:b/>
          <w:sz w:val="20"/>
        </w:rPr>
        <w:t>de</w:t>
      </w:r>
      <w:r>
        <w:rPr>
          <w:b/>
          <w:spacing w:val="-6"/>
          <w:sz w:val="20"/>
        </w:rPr>
        <w:t xml:space="preserve"> </w:t>
      </w:r>
      <w:r>
        <w:rPr>
          <w:b/>
          <w:sz w:val="20"/>
        </w:rPr>
        <w:t>propiedad:</w:t>
      </w:r>
      <w:r>
        <w:rPr>
          <w:b/>
          <w:spacing w:val="-6"/>
          <w:sz w:val="20"/>
        </w:rPr>
        <w:t xml:space="preserve"> </w:t>
      </w:r>
      <w:r>
        <w:rPr>
          <w:sz w:val="20"/>
        </w:rPr>
        <w:t>Departamento</w:t>
      </w:r>
      <w:r>
        <w:rPr>
          <w:spacing w:val="-7"/>
          <w:sz w:val="20"/>
        </w:rPr>
        <w:t xml:space="preserve"> </w:t>
      </w:r>
      <w:r>
        <w:rPr>
          <w:sz w:val="20"/>
        </w:rPr>
        <w:t>45.222,</w:t>
      </w:r>
      <w:r>
        <w:rPr>
          <w:spacing w:val="-6"/>
          <w:sz w:val="20"/>
        </w:rPr>
        <w:t xml:space="preserve"> </w:t>
      </w:r>
      <w:r>
        <w:rPr>
          <w:sz w:val="20"/>
        </w:rPr>
        <w:t>PH</w:t>
      </w:r>
      <w:r>
        <w:rPr>
          <w:spacing w:val="-6"/>
          <w:sz w:val="20"/>
        </w:rPr>
        <w:t xml:space="preserve"> </w:t>
      </w:r>
      <w:r>
        <w:rPr>
          <w:sz w:val="20"/>
        </w:rPr>
        <w:t>6.060,</w:t>
      </w:r>
      <w:r>
        <w:rPr>
          <w:spacing w:val="-7"/>
          <w:sz w:val="20"/>
        </w:rPr>
        <w:t xml:space="preserve"> </w:t>
      </w:r>
      <w:r>
        <w:rPr>
          <w:sz w:val="20"/>
        </w:rPr>
        <w:t>Local</w:t>
      </w:r>
      <w:r>
        <w:rPr>
          <w:spacing w:val="-6"/>
          <w:sz w:val="20"/>
        </w:rPr>
        <w:t xml:space="preserve"> </w:t>
      </w:r>
      <w:r>
        <w:rPr>
          <w:sz w:val="20"/>
        </w:rPr>
        <w:t>5.935,</w:t>
      </w:r>
      <w:r>
        <w:rPr>
          <w:spacing w:val="-6"/>
          <w:sz w:val="20"/>
        </w:rPr>
        <w:t xml:space="preserve"> </w:t>
      </w:r>
      <w:r>
        <w:rPr>
          <w:sz w:val="20"/>
        </w:rPr>
        <w:t>Oficina</w:t>
      </w:r>
      <w:r>
        <w:rPr>
          <w:spacing w:val="-7"/>
          <w:sz w:val="20"/>
        </w:rPr>
        <w:t xml:space="preserve"> </w:t>
      </w:r>
      <w:r>
        <w:rPr>
          <w:sz w:val="20"/>
        </w:rPr>
        <w:t>4.329,</w:t>
      </w:r>
      <w:r>
        <w:rPr>
          <w:spacing w:val="-6"/>
          <w:sz w:val="20"/>
        </w:rPr>
        <w:t xml:space="preserve"> </w:t>
      </w:r>
      <w:r>
        <w:rPr>
          <w:sz w:val="20"/>
        </w:rPr>
        <w:t>Casa</w:t>
      </w:r>
      <w:r>
        <w:rPr>
          <w:spacing w:val="-6"/>
          <w:sz w:val="20"/>
        </w:rPr>
        <w:t xml:space="preserve"> </w:t>
      </w:r>
      <w:r>
        <w:rPr>
          <w:spacing w:val="-2"/>
          <w:sz w:val="20"/>
        </w:rPr>
        <w:t>4.300.</w:t>
      </w:r>
    </w:p>
    <w:p w14:paraId="10EB6423" w14:textId="77777777" w:rsidR="008C7953" w:rsidRDefault="00000000">
      <w:pPr>
        <w:pStyle w:val="Textoindependiente"/>
        <w:spacing w:before="217" w:line="300" w:lineRule="auto"/>
        <w:ind w:right="67"/>
      </w:pPr>
      <w:r>
        <w:rPr>
          <w:b/>
        </w:rPr>
        <w:t xml:space="preserve">Cobertura de variables clave: </w:t>
      </w:r>
      <w:r>
        <w:t>identificación, operación, tipo, título, precio, moneda, link y fecha de scraping, 100%; dirección</w:t>
      </w:r>
      <w:r>
        <w:rPr>
          <w:spacing w:val="-2"/>
        </w:rPr>
        <w:t xml:space="preserve"> </w:t>
      </w:r>
      <w:r>
        <w:t>publicada</w:t>
      </w:r>
      <w:r>
        <w:rPr>
          <w:spacing w:val="-2"/>
        </w:rPr>
        <w:t xml:space="preserve"> </w:t>
      </w:r>
      <w:r>
        <w:t>99,89%;</w:t>
      </w:r>
      <w:r>
        <w:rPr>
          <w:spacing w:val="-2"/>
        </w:rPr>
        <w:t xml:space="preserve"> </w:t>
      </w:r>
      <w:r>
        <w:t>barrio</w:t>
      </w:r>
      <w:r>
        <w:rPr>
          <w:spacing w:val="-2"/>
        </w:rPr>
        <w:t xml:space="preserve"> </w:t>
      </w:r>
      <w:r>
        <w:t>publicado</w:t>
      </w:r>
      <w:r>
        <w:rPr>
          <w:spacing w:val="-2"/>
        </w:rPr>
        <w:t xml:space="preserve"> </w:t>
      </w:r>
      <w:r>
        <w:t>99,80%;</w:t>
      </w:r>
      <w:r>
        <w:rPr>
          <w:spacing w:val="-2"/>
        </w:rPr>
        <w:t xml:space="preserve"> </w:t>
      </w:r>
      <w:r>
        <w:t>latitud/longitud</w:t>
      </w:r>
      <w:r>
        <w:rPr>
          <w:spacing w:val="-2"/>
        </w:rPr>
        <w:t xml:space="preserve"> </w:t>
      </w:r>
      <w:r>
        <w:t>99,89%;</w:t>
      </w:r>
      <w:r>
        <w:rPr>
          <w:spacing w:val="-2"/>
        </w:rPr>
        <w:t xml:space="preserve"> </w:t>
      </w:r>
      <w:r>
        <w:t>superficie</w:t>
      </w:r>
      <w:r>
        <w:rPr>
          <w:spacing w:val="-2"/>
        </w:rPr>
        <w:t xml:space="preserve"> </w:t>
      </w:r>
      <w:r>
        <w:t>total</w:t>
      </w:r>
      <w:r>
        <w:rPr>
          <w:spacing w:val="-2"/>
        </w:rPr>
        <w:t xml:space="preserve"> </w:t>
      </w:r>
      <w:r>
        <w:t>99,63%;</w:t>
      </w:r>
      <w:r>
        <w:rPr>
          <w:spacing w:val="-2"/>
        </w:rPr>
        <w:t xml:space="preserve"> </w:t>
      </w:r>
      <w:r>
        <w:t>superficie</w:t>
      </w:r>
      <w:r>
        <w:rPr>
          <w:spacing w:val="-2"/>
        </w:rPr>
        <w:t xml:space="preserve"> </w:t>
      </w:r>
      <w:r>
        <w:t>cubierta 97,12%;</w:t>
      </w:r>
      <w:r>
        <w:rPr>
          <w:spacing w:val="-3"/>
        </w:rPr>
        <w:t xml:space="preserve"> </w:t>
      </w:r>
      <w:r>
        <w:t>baños</w:t>
      </w:r>
      <w:r>
        <w:rPr>
          <w:spacing w:val="-3"/>
        </w:rPr>
        <w:t xml:space="preserve"> </w:t>
      </w:r>
      <w:r>
        <w:t>95,70%;</w:t>
      </w:r>
      <w:r>
        <w:rPr>
          <w:spacing w:val="-3"/>
        </w:rPr>
        <w:t xml:space="preserve"> </w:t>
      </w:r>
      <w:r>
        <w:t>antigüedad</w:t>
      </w:r>
      <w:r>
        <w:rPr>
          <w:spacing w:val="-3"/>
        </w:rPr>
        <w:t xml:space="preserve"> </w:t>
      </w:r>
      <w:r>
        <w:t>97,06%;</w:t>
      </w:r>
      <w:r>
        <w:rPr>
          <w:spacing w:val="-3"/>
        </w:rPr>
        <w:t xml:space="preserve"> </w:t>
      </w:r>
      <w:r>
        <w:t>expensas</w:t>
      </w:r>
      <w:r>
        <w:rPr>
          <w:spacing w:val="-3"/>
        </w:rPr>
        <w:t xml:space="preserve"> </w:t>
      </w:r>
      <w:r>
        <w:t>93,76%.</w:t>
      </w:r>
      <w:r>
        <w:rPr>
          <w:spacing w:val="-3"/>
        </w:rPr>
        <w:t xml:space="preserve"> </w:t>
      </w:r>
      <w:r>
        <w:t>El</w:t>
      </w:r>
      <w:r>
        <w:rPr>
          <w:spacing w:val="-3"/>
        </w:rPr>
        <w:t xml:space="preserve"> </w:t>
      </w:r>
      <w:r>
        <w:t>detalle</w:t>
      </w:r>
      <w:r>
        <w:rPr>
          <w:spacing w:val="-3"/>
        </w:rPr>
        <w:t xml:space="preserve"> </w:t>
      </w:r>
      <w:r>
        <w:t>de</w:t>
      </w:r>
      <w:r>
        <w:rPr>
          <w:spacing w:val="-3"/>
        </w:rPr>
        <w:t xml:space="preserve"> </w:t>
      </w:r>
      <w:r>
        <w:t>variables</w:t>
      </w:r>
      <w:r>
        <w:rPr>
          <w:spacing w:val="-3"/>
        </w:rPr>
        <w:t xml:space="preserve"> </w:t>
      </w:r>
      <w:r>
        <w:t>con</w:t>
      </w:r>
      <w:r>
        <w:rPr>
          <w:spacing w:val="-3"/>
        </w:rPr>
        <w:t xml:space="preserve"> </w:t>
      </w:r>
      <w:r>
        <w:t>menor</w:t>
      </w:r>
      <w:r>
        <w:rPr>
          <w:spacing w:val="-3"/>
        </w:rPr>
        <w:t xml:space="preserve"> </w:t>
      </w:r>
      <w:r>
        <w:t>cobertura</w:t>
      </w:r>
      <w:r>
        <w:rPr>
          <w:spacing w:val="-3"/>
        </w:rPr>
        <w:t xml:space="preserve"> </w:t>
      </w:r>
      <w:r>
        <w:t>y</w:t>
      </w:r>
      <w:r>
        <w:rPr>
          <w:spacing w:val="-3"/>
        </w:rPr>
        <w:t xml:space="preserve"> </w:t>
      </w:r>
      <w:r>
        <w:t>su</w:t>
      </w:r>
      <w:r>
        <w:rPr>
          <w:spacing w:val="-3"/>
        </w:rPr>
        <w:t xml:space="preserve"> </w:t>
      </w:r>
      <w:r>
        <w:t>tratamiento se documenta en la Sección 7.</w:t>
      </w:r>
    </w:p>
    <w:p w14:paraId="316D4BF6" w14:textId="77777777" w:rsidR="008C7953" w:rsidRDefault="00000000">
      <w:pPr>
        <w:pStyle w:val="Textoindependiente"/>
        <w:spacing w:before="160" w:line="300" w:lineRule="auto"/>
      </w:pPr>
      <w:r>
        <w:rPr>
          <w:b/>
        </w:rPr>
        <w:t xml:space="preserve">Tipos de datos capturados: </w:t>
      </w:r>
      <w:r>
        <w:t>textuales (dirección, barrio, título), numéricos (precio, superficie, antigüedad, ambientes, coordenadas), ordinales/categóricos (tipo de propiedad, tipo de vendedor, disposición, orientación, estado del inmueble) y dicotómicos</w:t>
      </w:r>
      <w:r>
        <w:rPr>
          <w:spacing w:val="-4"/>
        </w:rPr>
        <w:t xml:space="preserve"> </w:t>
      </w:r>
      <w:r>
        <w:t>(18</w:t>
      </w:r>
      <w:r>
        <w:rPr>
          <w:spacing w:val="-4"/>
        </w:rPr>
        <w:t xml:space="preserve"> </w:t>
      </w:r>
      <w:r>
        <w:t>variables</w:t>
      </w:r>
      <w:r>
        <w:rPr>
          <w:spacing w:val="-4"/>
        </w:rPr>
        <w:t xml:space="preserve"> </w:t>
      </w:r>
      <w:r>
        <w:t>de</w:t>
      </w:r>
      <w:r>
        <w:rPr>
          <w:spacing w:val="-4"/>
        </w:rPr>
        <w:t xml:space="preserve"> </w:t>
      </w:r>
      <w:r>
        <w:t>amenities</w:t>
      </w:r>
      <w:r>
        <w:rPr>
          <w:spacing w:val="-4"/>
        </w:rPr>
        <w:t xml:space="preserve"> </w:t>
      </w:r>
      <w:r>
        <w:t>y</w:t>
      </w:r>
      <w:r>
        <w:rPr>
          <w:spacing w:val="-4"/>
        </w:rPr>
        <w:t xml:space="preserve"> </w:t>
      </w:r>
      <w:r>
        <w:t>condiciones:</w:t>
      </w:r>
      <w:r>
        <w:rPr>
          <w:spacing w:val="-4"/>
        </w:rPr>
        <w:t xml:space="preserve"> </w:t>
      </w:r>
      <w:r>
        <w:t>admite</w:t>
      </w:r>
      <w:r>
        <w:rPr>
          <w:spacing w:val="-4"/>
        </w:rPr>
        <w:t xml:space="preserve"> </w:t>
      </w:r>
      <w:r>
        <w:t>mascotas,</w:t>
      </w:r>
      <w:r>
        <w:rPr>
          <w:spacing w:val="-4"/>
        </w:rPr>
        <w:t xml:space="preserve"> </w:t>
      </w:r>
      <w:r>
        <w:t>apto</w:t>
      </w:r>
      <w:r>
        <w:rPr>
          <w:spacing w:val="-4"/>
        </w:rPr>
        <w:t xml:space="preserve"> </w:t>
      </w:r>
      <w:r>
        <w:t>crédito,</w:t>
      </w:r>
      <w:r>
        <w:rPr>
          <w:spacing w:val="-4"/>
        </w:rPr>
        <w:t xml:space="preserve"> </w:t>
      </w:r>
      <w:r>
        <w:t>apto</w:t>
      </w:r>
      <w:r>
        <w:rPr>
          <w:spacing w:val="-4"/>
        </w:rPr>
        <w:t xml:space="preserve"> </w:t>
      </w:r>
      <w:r>
        <w:t>profesional,</w:t>
      </w:r>
      <w:r>
        <w:rPr>
          <w:spacing w:val="-4"/>
        </w:rPr>
        <w:t xml:space="preserve"> </w:t>
      </w:r>
      <w:r>
        <w:t>amoblado,</w:t>
      </w:r>
      <w:r>
        <w:rPr>
          <w:spacing w:val="-4"/>
        </w:rPr>
        <w:t xml:space="preserve"> </w:t>
      </w:r>
      <w:r>
        <w:t>ascensor, balcón, terraza, patio, pileta, parrilla, SUM, gimnasio, laundry, seguridad, aire acondicionado, calefacción, lavadero y dormitorio en suite).</w:t>
      </w:r>
    </w:p>
    <w:p w14:paraId="4907ED84" w14:textId="77777777" w:rsidR="008C7953" w:rsidRDefault="00000000">
      <w:pPr>
        <w:pStyle w:val="Textoindependiente"/>
        <w:spacing w:before="160" w:line="300" w:lineRule="auto"/>
        <w:ind w:right="67"/>
      </w:pPr>
      <w:r>
        <w:t>La</w:t>
      </w:r>
      <w:r>
        <w:rPr>
          <w:spacing w:val="-3"/>
        </w:rPr>
        <w:t xml:space="preserve"> </w:t>
      </w:r>
      <w:r>
        <w:t>cobertura</w:t>
      </w:r>
      <w:r>
        <w:rPr>
          <w:spacing w:val="-3"/>
        </w:rPr>
        <w:t xml:space="preserve"> </w:t>
      </w:r>
      <w:r>
        <w:t>de</w:t>
      </w:r>
      <w:r>
        <w:rPr>
          <w:spacing w:val="-3"/>
        </w:rPr>
        <w:t xml:space="preserve"> </w:t>
      </w:r>
      <w:r>
        <w:t>coordenadas</w:t>
      </w:r>
      <w:r>
        <w:rPr>
          <w:spacing w:val="-3"/>
        </w:rPr>
        <w:t xml:space="preserve"> </w:t>
      </w:r>
      <w:r>
        <w:t>(99,89%)</w:t>
      </w:r>
      <w:r>
        <w:rPr>
          <w:spacing w:val="-3"/>
        </w:rPr>
        <w:t xml:space="preserve"> </w:t>
      </w:r>
      <w:r>
        <w:t>es</w:t>
      </w:r>
      <w:r>
        <w:rPr>
          <w:spacing w:val="-3"/>
        </w:rPr>
        <w:t xml:space="preserve"> </w:t>
      </w:r>
      <w:r>
        <w:t>la</w:t>
      </w:r>
      <w:r>
        <w:rPr>
          <w:spacing w:val="-3"/>
        </w:rPr>
        <w:t xml:space="preserve"> </w:t>
      </w:r>
      <w:r>
        <w:t>pieza</w:t>
      </w:r>
      <w:r>
        <w:rPr>
          <w:spacing w:val="-3"/>
        </w:rPr>
        <w:t xml:space="preserve"> </w:t>
      </w:r>
      <w:r>
        <w:t>central</w:t>
      </w:r>
      <w:r>
        <w:rPr>
          <w:spacing w:val="-3"/>
        </w:rPr>
        <w:t xml:space="preserve"> </w:t>
      </w:r>
      <w:r>
        <w:t>de</w:t>
      </w:r>
      <w:r>
        <w:rPr>
          <w:spacing w:val="-3"/>
        </w:rPr>
        <w:t xml:space="preserve"> </w:t>
      </w:r>
      <w:r>
        <w:t>esta</w:t>
      </w:r>
      <w:r>
        <w:rPr>
          <w:spacing w:val="-3"/>
        </w:rPr>
        <w:t xml:space="preserve"> </w:t>
      </w:r>
      <w:r>
        <w:t>propuesta:</w:t>
      </w:r>
      <w:r>
        <w:rPr>
          <w:spacing w:val="-3"/>
        </w:rPr>
        <w:t xml:space="preserve"> </w:t>
      </w:r>
      <w:r>
        <w:t>habilita</w:t>
      </w:r>
      <w:r>
        <w:rPr>
          <w:spacing w:val="-3"/>
        </w:rPr>
        <w:t xml:space="preserve"> </w:t>
      </w:r>
      <w:r>
        <w:t>un</w:t>
      </w:r>
      <w:r>
        <w:rPr>
          <w:spacing w:val="-3"/>
        </w:rPr>
        <w:t xml:space="preserve"> </w:t>
      </w:r>
      <w:r>
        <w:t>enriquecimiento</w:t>
      </w:r>
      <w:r>
        <w:rPr>
          <w:spacing w:val="-3"/>
        </w:rPr>
        <w:t xml:space="preserve"> </w:t>
      </w:r>
      <w:r>
        <w:t>geoespacial</w:t>
      </w:r>
      <w:r>
        <w:rPr>
          <w:spacing w:val="-3"/>
        </w:rPr>
        <w:t xml:space="preserve"> </w:t>
      </w:r>
      <w:r>
        <w:t>punto</w:t>
      </w:r>
      <w:r>
        <w:rPr>
          <w:spacing w:val="-3"/>
        </w:rPr>
        <w:t xml:space="preserve"> </w:t>
      </w:r>
      <w:r>
        <w:t>a punto —no solo por barrio— con fuentes externas del Gobierno de la Ciudad, para calcular distancia real a transporte público, seguridad, salud y educación por cada aviso individual (Secciones 4 y 12).</w:t>
      </w:r>
    </w:p>
    <w:p w14:paraId="502FAFED" w14:textId="77777777" w:rsidR="008C7953" w:rsidRDefault="008C7953">
      <w:pPr>
        <w:pStyle w:val="Textoindependiente"/>
        <w:spacing w:before="50"/>
      </w:pPr>
    </w:p>
    <w:p w14:paraId="507D022B" w14:textId="77777777" w:rsidR="008C7953" w:rsidRDefault="00000000">
      <w:pPr>
        <w:pStyle w:val="Ttulo2"/>
        <w:numPr>
          <w:ilvl w:val="0"/>
          <w:numId w:val="1"/>
        </w:numPr>
        <w:tabs>
          <w:tab w:val="left" w:pos="318"/>
        </w:tabs>
        <w:ind w:left="318" w:hanging="318"/>
      </w:pPr>
      <w:bookmarkStart w:id="2" w:name="2._Contexto_y_situación_de_negocio_(inte"/>
      <w:bookmarkEnd w:id="2"/>
      <w:r>
        <w:rPr>
          <w:color w:val="1F3764"/>
        </w:rPr>
        <w:t>Contexto</w:t>
      </w:r>
      <w:r>
        <w:rPr>
          <w:color w:val="1F3764"/>
          <w:spacing w:val="-6"/>
        </w:rPr>
        <w:t xml:space="preserve"> </w:t>
      </w:r>
      <w:r>
        <w:rPr>
          <w:color w:val="1F3764"/>
        </w:rPr>
        <w:t>y</w:t>
      </w:r>
      <w:r>
        <w:rPr>
          <w:color w:val="1F3764"/>
          <w:spacing w:val="-5"/>
        </w:rPr>
        <w:t xml:space="preserve"> </w:t>
      </w:r>
      <w:r>
        <w:rPr>
          <w:color w:val="1F3764"/>
        </w:rPr>
        <w:t>situación</w:t>
      </w:r>
      <w:r>
        <w:rPr>
          <w:color w:val="1F3764"/>
          <w:spacing w:val="-6"/>
        </w:rPr>
        <w:t xml:space="preserve"> </w:t>
      </w:r>
      <w:r>
        <w:rPr>
          <w:color w:val="1F3764"/>
        </w:rPr>
        <w:t>de</w:t>
      </w:r>
      <w:r>
        <w:rPr>
          <w:color w:val="1F3764"/>
          <w:spacing w:val="-5"/>
        </w:rPr>
        <w:t xml:space="preserve"> </w:t>
      </w:r>
      <w:r>
        <w:rPr>
          <w:color w:val="1F3764"/>
        </w:rPr>
        <w:t>negocio</w:t>
      </w:r>
      <w:r>
        <w:rPr>
          <w:color w:val="1F3764"/>
          <w:spacing w:val="-5"/>
        </w:rPr>
        <w:t xml:space="preserve"> </w:t>
      </w:r>
      <w:r>
        <w:rPr>
          <w:color w:val="1F3764"/>
          <w:spacing w:val="-2"/>
        </w:rPr>
        <w:t>(interlocutor)</w:t>
      </w:r>
    </w:p>
    <w:p w14:paraId="66C91B1D" w14:textId="77777777" w:rsidR="008C7953" w:rsidRDefault="00000000">
      <w:pPr>
        <w:pStyle w:val="Textoindependiente"/>
        <w:spacing w:before="140" w:line="300" w:lineRule="auto"/>
      </w:pPr>
      <w:r>
        <w:t>Nuestra consultora de tecnología inmobiliaria fue contratada por un inversor rentista de perfil buy-to-rent: un inversor particular</w:t>
      </w:r>
      <w:r>
        <w:rPr>
          <w:spacing w:val="-3"/>
        </w:rPr>
        <w:t xml:space="preserve"> </w:t>
      </w:r>
      <w:r>
        <w:t>/</w:t>
      </w:r>
      <w:r>
        <w:rPr>
          <w:spacing w:val="-4"/>
        </w:rPr>
        <w:t xml:space="preserve"> </w:t>
      </w:r>
      <w:r>
        <w:t>family</w:t>
      </w:r>
      <w:r>
        <w:rPr>
          <w:spacing w:val="-3"/>
        </w:rPr>
        <w:t xml:space="preserve"> </w:t>
      </w:r>
      <w:r>
        <w:t>office</w:t>
      </w:r>
      <w:r>
        <w:rPr>
          <w:spacing w:val="-4"/>
        </w:rPr>
        <w:t xml:space="preserve"> </w:t>
      </w:r>
      <w:r>
        <w:t>con</w:t>
      </w:r>
      <w:r>
        <w:rPr>
          <w:spacing w:val="-3"/>
        </w:rPr>
        <w:t xml:space="preserve"> </w:t>
      </w:r>
      <w:r>
        <w:t>capital</w:t>
      </w:r>
      <w:r>
        <w:rPr>
          <w:spacing w:val="-4"/>
        </w:rPr>
        <w:t xml:space="preserve"> </w:t>
      </w:r>
      <w:r>
        <w:t>disponible</w:t>
      </w:r>
      <w:r>
        <w:rPr>
          <w:spacing w:val="-3"/>
        </w:rPr>
        <w:t xml:space="preserve"> </w:t>
      </w:r>
      <w:r>
        <w:t>(rango</w:t>
      </w:r>
      <w:r>
        <w:rPr>
          <w:spacing w:val="-4"/>
        </w:rPr>
        <w:t xml:space="preserve"> </w:t>
      </w:r>
      <w:r>
        <w:t>estimado</w:t>
      </w:r>
      <w:r>
        <w:rPr>
          <w:spacing w:val="-3"/>
        </w:rPr>
        <w:t xml:space="preserve"> </w:t>
      </w:r>
      <w:r>
        <w:t>USD</w:t>
      </w:r>
      <w:r>
        <w:rPr>
          <w:spacing w:val="-4"/>
        </w:rPr>
        <w:t xml:space="preserve"> </w:t>
      </w:r>
      <w:r>
        <w:t>80.000–250.000)</w:t>
      </w:r>
      <w:r>
        <w:rPr>
          <w:spacing w:val="-3"/>
        </w:rPr>
        <w:t xml:space="preserve"> </w:t>
      </w:r>
      <w:r>
        <w:t>que</w:t>
      </w:r>
      <w:r>
        <w:rPr>
          <w:spacing w:val="-4"/>
        </w:rPr>
        <w:t xml:space="preserve"> </w:t>
      </w:r>
      <w:r>
        <w:t>busca</w:t>
      </w:r>
      <w:r>
        <w:rPr>
          <w:spacing w:val="-3"/>
        </w:rPr>
        <w:t xml:space="preserve"> </w:t>
      </w:r>
      <w:r>
        <w:t>comprar</w:t>
      </w:r>
      <w:r>
        <w:rPr>
          <w:spacing w:val="-4"/>
        </w:rPr>
        <w:t xml:space="preserve"> </w:t>
      </w:r>
      <w:r>
        <w:t>inmuebles</w:t>
      </w:r>
      <w:r>
        <w:rPr>
          <w:spacing w:val="-3"/>
        </w:rPr>
        <w:t xml:space="preserve"> </w:t>
      </w:r>
      <w:r>
        <w:t>usados en CABA, ponerlos en alquiler tradicional y sostenerlos en cartera 5–10 años, maximizando la renta neta mensual y la potencial revalorización del capital.</w:t>
      </w:r>
    </w:p>
    <w:p w14:paraId="4C220C2A" w14:textId="77777777" w:rsidR="008C7953" w:rsidRDefault="00000000">
      <w:pPr>
        <w:pStyle w:val="Textoindependiente"/>
        <w:spacing w:before="160" w:line="300" w:lineRule="auto"/>
        <w:ind w:right="67"/>
      </w:pPr>
      <w:r>
        <w:t>Hoy el cliente decide en base a recorridas manuales de portales y al criterio de un asesor inmobiliario tradicional, sin cuantificar</w:t>
      </w:r>
      <w:r>
        <w:rPr>
          <w:spacing w:val="-2"/>
        </w:rPr>
        <w:t xml:space="preserve"> </w:t>
      </w:r>
      <w:r>
        <w:t>de</w:t>
      </w:r>
      <w:r>
        <w:rPr>
          <w:spacing w:val="-2"/>
        </w:rPr>
        <w:t xml:space="preserve"> </w:t>
      </w:r>
      <w:r>
        <w:t>forma</w:t>
      </w:r>
      <w:r>
        <w:rPr>
          <w:spacing w:val="-2"/>
        </w:rPr>
        <w:t xml:space="preserve"> </w:t>
      </w:r>
      <w:r>
        <w:t>rigurosa</w:t>
      </w:r>
      <w:r>
        <w:rPr>
          <w:spacing w:val="-2"/>
        </w:rPr>
        <w:t xml:space="preserve"> </w:t>
      </w:r>
      <w:r>
        <w:t>la</w:t>
      </w:r>
      <w:r>
        <w:rPr>
          <w:spacing w:val="-2"/>
        </w:rPr>
        <w:t xml:space="preserve"> </w:t>
      </w:r>
      <w:r>
        <w:t>relación</w:t>
      </w:r>
      <w:r>
        <w:rPr>
          <w:spacing w:val="-2"/>
        </w:rPr>
        <w:t xml:space="preserve"> </w:t>
      </w:r>
      <w:r>
        <w:t>entre</w:t>
      </w:r>
      <w:r>
        <w:rPr>
          <w:spacing w:val="-2"/>
        </w:rPr>
        <w:t xml:space="preserve"> </w:t>
      </w:r>
      <w:r>
        <w:t>precio</w:t>
      </w:r>
      <w:r>
        <w:rPr>
          <w:spacing w:val="-2"/>
        </w:rPr>
        <w:t xml:space="preserve"> </w:t>
      </w:r>
      <w:r>
        <w:t>de</w:t>
      </w:r>
      <w:r>
        <w:rPr>
          <w:spacing w:val="-2"/>
        </w:rPr>
        <w:t xml:space="preserve"> </w:t>
      </w:r>
      <w:r>
        <w:t>compra</w:t>
      </w:r>
      <w:r>
        <w:rPr>
          <w:spacing w:val="-2"/>
        </w:rPr>
        <w:t xml:space="preserve"> </w:t>
      </w:r>
      <w:r>
        <w:t>y</w:t>
      </w:r>
      <w:r>
        <w:rPr>
          <w:spacing w:val="-2"/>
        </w:rPr>
        <w:t xml:space="preserve"> </w:t>
      </w:r>
      <w:r>
        <w:t>renta</w:t>
      </w:r>
      <w:r>
        <w:rPr>
          <w:spacing w:val="-2"/>
        </w:rPr>
        <w:t xml:space="preserve"> </w:t>
      </w:r>
      <w:r>
        <w:t>de</w:t>
      </w:r>
      <w:r>
        <w:rPr>
          <w:spacing w:val="-2"/>
        </w:rPr>
        <w:t xml:space="preserve"> </w:t>
      </w:r>
      <w:r>
        <w:t>alquiler</w:t>
      </w:r>
      <w:r>
        <w:rPr>
          <w:spacing w:val="-2"/>
        </w:rPr>
        <w:t xml:space="preserve"> </w:t>
      </w:r>
      <w:r>
        <w:t>esperada</w:t>
      </w:r>
      <w:r>
        <w:rPr>
          <w:spacing w:val="-2"/>
        </w:rPr>
        <w:t xml:space="preserve"> </w:t>
      </w:r>
      <w:r>
        <w:t>por</w:t>
      </w:r>
      <w:r>
        <w:rPr>
          <w:spacing w:val="-2"/>
        </w:rPr>
        <w:t xml:space="preserve"> </w:t>
      </w:r>
      <w:r>
        <w:t>zona</w:t>
      </w:r>
      <w:r>
        <w:rPr>
          <w:spacing w:val="-2"/>
        </w:rPr>
        <w:t xml:space="preserve"> </w:t>
      </w:r>
      <w:r>
        <w:t>y</w:t>
      </w:r>
      <w:r>
        <w:rPr>
          <w:spacing w:val="-2"/>
        </w:rPr>
        <w:t xml:space="preserve"> </w:t>
      </w:r>
      <w:r>
        <w:t>tipología,</w:t>
      </w:r>
      <w:r>
        <w:rPr>
          <w:spacing w:val="-2"/>
        </w:rPr>
        <w:t xml:space="preserve"> </w:t>
      </w:r>
      <w:r>
        <w:t>y</w:t>
      </w:r>
      <w:r>
        <w:rPr>
          <w:spacing w:val="-2"/>
        </w:rPr>
        <w:t xml:space="preserve"> </w:t>
      </w:r>
      <w:r>
        <w:t>sin</w:t>
      </w:r>
      <w:r>
        <w:rPr>
          <w:spacing w:val="-2"/>
        </w:rPr>
        <w:t xml:space="preserve"> </w:t>
      </w:r>
      <w:r>
        <w:t>poder incorporar de forma sistemática variables de entorno como la cercanía real a transporte, seguridad, salud o educación. No tiene</w:t>
      </w:r>
      <w:r>
        <w:rPr>
          <w:spacing w:val="-3"/>
        </w:rPr>
        <w:t xml:space="preserve"> </w:t>
      </w:r>
      <w:r>
        <w:t>forma</w:t>
      </w:r>
      <w:r>
        <w:rPr>
          <w:spacing w:val="-3"/>
        </w:rPr>
        <w:t xml:space="preserve"> </w:t>
      </w:r>
      <w:r>
        <w:t>de</w:t>
      </w:r>
      <w:r>
        <w:rPr>
          <w:spacing w:val="-3"/>
        </w:rPr>
        <w:t xml:space="preserve"> </w:t>
      </w:r>
      <w:r>
        <w:t>comparar</w:t>
      </w:r>
      <w:r>
        <w:rPr>
          <w:spacing w:val="-3"/>
        </w:rPr>
        <w:t xml:space="preserve"> </w:t>
      </w:r>
      <w:r>
        <w:t>barrios</w:t>
      </w:r>
      <w:r>
        <w:rPr>
          <w:spacing w:val="-3"/>
        </w:rPr>
        <w:t xml:space="preserve"> </w:t>
      </w:r>
      <w:r>
        <w:t>entre</w:t>
      </w:r>
      <w:r>
        <w:rPr>
          <w:spacing w:val="-3"/>
        </w:rPr>
        <w:t xml:space="preserve"> </w:t>
      </w:r>
      <w:r>
        <w:t>sí,</w:t>
      </w:r>
      <w:r>
        <w:rPr>
          <w:spacing w:val="-3"/>
        </w:rPr>
        <w:t xml:space="preserve"> </w:t>
      </w:r>
      <w:r>
        <w:t>de</w:t>
      </w:r>
      <w:r>
        <w:rPr>
          <w:spacing w:val="-3"/>
        </w:rPr>
        <w:t xml:space="preserve"> </w:t>
      </w:r>
      <w:r>
        <w:t>detectar</w:t>
      </w:r>
      <w:r>
        <w:rPr>
          <w:spacing w:val="-3"/>
        </w:rPr>
        <w:t xml:space="preserve"> </w:t>
      </w:r>
      <w:r>
        <w:t>unidades</w:t>
      </w:r>
      <w:r>
        <w:rPr>
          <w:spacing w:val="-3"/>
        </w:rPr>
        <w:t xml:space="preserve"> </w:t>
      </w:r>
      <w:r>
        <w:t>subvaluadas,</w:t>
      </w:r>
      <w:r>
        <w:rPr>
          <w:spacing w:val="-3"/>
        </w:rPr>
        <w:t xml:space="preserve"> </w:t>
      </w:r>
      <w:r>
        <w:t>ni</w:t>
      </w:r>
      <w:r>
        <w:rPr>
          <w:spacing w:val="-3"/>
        </w:rPr>
        <w:t xml:space="preserve"> </w:t>
      </w:r>
      <w:r>
        <w:t>de</w:t>
      </w:r>
      <w:r>
        <w:rPr>
          <w:spacing w:val="-3"/>
        </w:rPr>
        <w:t xml:space="preserve"> </w:t>
      </w:r>
      <w:r>
        <w:t>priorizar</w:t>
      </w:r>
      <w:r>
        <w:rPr>
          <w:spacing w:val="-3"/>
        </w:rPr>
        <w:t xml:space="preserve"> </w:t>
      </w:r>
      <w:r>
        <w:t>en</w:t>
      </w:r>
      <w:r>
        <w:rPr>
          <w:spacing w:val="-3"/>
        </w:rPr>
        <w:t xml:space="preserve"> </w:t>
      </w:r>
      <w:r>
        <w:t>qué</w:t>
      </w:r>
      <w:r>
        <w:rPr>
          <w:spacing w:val="-3"/>
        </w:rPr>
        <w:t xml:space="preserve"> </w:t>
      </w:r>
      <w:r>
        <w:t>avisos</w:t>
      </w:r>
      <w:r>
        <w:rPr>
          <w:spacing w:val="-3"/>
        </w:rPr>
        <w:t xml:space="preserve"> </w:t>
      </w:r>
      <w:r>
        <w:t>concretos</w:t>
      </w:r>
      <w:r>
        <w:rPr>
          <w:spacing w:val="-3"/>
        </w:rPr>
        <w:t xml:space="preserve"> </w:t>
      </w:r>
      <w:r>
        <w:t>invertir</w:t>
      </w:r>
      <w:r>
        <w:rPr>
          <w:spacing w:val="-3"/>
        </w:rPr>
        <w:t xml:space="preserve"> </w:t>
      </w:r>
      <w:r>
        <w:t>su tiempo de búsqueda activa entre decenas de miles de publicaciones.</w:t>
      </w:r>
    </w:p>
    <w:p w14:paraId="51397EEC" w14:textId="77777777" w:rsidR="008C7953" w:rsidRDefault="00000000">
      <w:pPr>
        <w:pStyle w:val="Textoindependiente"/>
        <w:spacing w:before="160" w:line="300" w:lineRule="auto"/>
      </w:pPr>
      <w:r>
        <w:rPr>
          <w:b/>
        </w:rPr>
        <w:t xml:space="preserve">Dolarización y moneda de referencia. </w:t>
      </w:r>
      <w:r>
        <w:t xml:space="preserve">El mercado de compraventa inmobiliaria de CABA opera principalmente en dólares, mientras que los alquileres se publican en pesos o en dólares según el aviso; el dataset refleja esta mezcla (variable Moneda, presente en el 100% de los avisos). Para un inversor con capital en dólares (USD 80.000–250.000) esto tiene tres consecuencias directas sobre el análisis: (i) precios: un precio de venta en USD es una referencia relativamente estable frente a la inflación en pesos, mientras que un precio publicado en ARS solo es comparable una vez convertido a una moneda común; (ii) oferta: coexisten avisos en distintas monedas dentro de un mismo barrio y tipología, por lo que promediar sin homogeneizar la moneda sesgaría los valores por zona; y (iii) rentabilidad: la Rentabilidad Bruta y Neta relacionan un alquiler mensual (a menudo en ARS) con un precio de compra (a menudo en USD), de modo que el resultado depende del </w:t>
      </w:r>
      <w:r>
        <w:lastRenderedPageBreak/>
        <w:t>tipo de cambio con el que se convierta el alquiler.</w:t>
      </w:r>
    </w:p>
    <w:p w14:paraId="25C71182" w14:textId="77777777" w:rsidR="008C7953" w:rsidRDefault="00000000">
      <w:pPr>
        <w:pStyle w:val="Textoindependiente"/>
        <w:spacing w:before="160" w:line="300" w:lineRule="auto"/>
      </w:pPr>
      <w:r>
        <w:rPr>
          <w:b/>
        </w:rPr>
        <w:t xml:space="preserve">Criterio de conversión. </w:t>
      </w:r>
      <w:r>
        <w:t>Todos los montos (precio, alquiler y expensas) se expresarán en USD. Como tipo de cambio se utilizará la cotización oficial del dólar publicada por el Banco Central de la República Argentina (BCRA), obtenida mediante su API pública de Estadísticas Cambiarias (consulta por fecha; serie de referencia Comunicación “A” 3500), en lugar de una constante fija. La cotización se toma para la fecha de scraping de cada aviso; si esa fecha no tiene cotización (fin de semana o feriado), se usa la del último día hábil anterior. Se conserva la serie descargada, con su fecha y fuente, para que la conversión sea trazable y reproducible. No se utiliza el dólar “blue”: al no haber restricciones para acceder al dólar oficial, este es la referencia relevante para el inversor.</w:t>
      </w:r>
    </w:p>
    <w:p w14:paraId="60F75FAC" w14:textId="77777777" w:rsidR="008C7953" w:rsidRDefault="00000000">
      <w:pPr>
        <w:pStyle w:val="Textoindependiente"/>
        <w:spacing w:before="160" w:line="300" w:lineRule="auto"/>
      </w:pPr>
      <w:r>
        <w:rPr>
          <w:b/>
        </w:rPr>
        <w:t xml:space="preserve">Alcance de la lectura. </w:t>
      </w:r>
      <w:r>
        <w:t>Como el dataset es una foto del mercado (Sección 8), los indicadores expresados en USD son válidos para la fecha de scraping: una variación posterior del tipo de cambio modificaría el valor en USD de los alquileres publicados en pesos, por lo que los resultados no deben leerse como una proyección.</w:t>
      </w:r>
    </w:p>
    <w:p w14:paraId="0D1E3336" w14:textId="77777777" w:rsidR="008C7953" w:rsidRDefault="008C7953">
      <w:pPr>
        <w:pStyle w:val="Textoindependiente"/>
        <w:spacing w:before="50"/>
      </w:pPr>
    </w:p>
    <w:p w14:paraId="5A9F5D68" w14:textId="77777777" w:rsidR="008C7953" w:rsidRDefault="00000000">
      <w:pPr>
        <w:pStyle w:val="Ttulo2"/>
        <w:numPr>
          <w:ilvl w:val="0"/>
          <w:numId w:val="1"/>
        </w:numPr>
        <w:tabs>
          <w:tab w:val="left" w:pos="318"/>
        </w:tabs>
        <w:ind w:left="318" w:hanging="318"/>
      </w:pPr>
      <w:bookmarkStart w:id="3" w:name="3._Preguntas_clave_según_los_4_niveles_d"/>
      <w:bookmarkEnd w:id="3"/>
      <w:r>
        <w:rPr>
          <w:color w:val="1F3764"/>
        </w:rPr>
        <w:t>Preguntas</w:t>
      </w:r>
      <w:r>
        <w:rPr>
          <w:color w:val="1F3764"/>
          <w:spacing w:val="-8"/>
        </w:rPr>
        <w:t xml:space="preserve"> </w:t>
      </w:r>
      <w:r>
        <w:rPr>
          <w:color w:val="1F3764"/>
        </w:rPr>
        <w:t>clave</w:t>
      </w:r>
      <w:r>
        <w:rPr>
          <w:color w:val="1F3764"/>
          <w:spacing w:val="-5"/>
        </w:rPr>
        <w:t xml:space="preserve"> </w:t>
      </w:r>
      <w:r>
        <w:rPr>
          <w:color w:val="1F3764"/>
        </w:rPr>
        <w:t>según</w:t>
      </w:r>
      <w:r>
        <w:rPr>
          <w:color w:val="1F3764"/>
          <w:spacing w:val="-5"/>
        </w:rPr>
        <w:t xml:space="preserve"> </w:t>
      </w:r>
      <w:r>
        <w:rPr>
          <w:color w:val="1F3764"/>
        </w:rPr>
        <w:t>los</w:t>
      </w:r>
      <w:r>
        <w:rPr>
          <w:color w:val="1F3764"/>
          <w:spacing w:val="-6"/>
        </w:rPr>
        <w:t xml:space="preserve"> </w:t>
      </w:r>
      <w:r>
        <w:rPr>
          <w:color w:val="1F3764"/>
        </w:rPr>
        <w:t>4</w:t>
      </w:r>
      <w:r>
        <w:rPr>
          <w:color w:val="1F3764"/>
          <w:spacing w:val="-5"/>
        </w:rPr>
        <w:t xml:space="preserve"> </w:t>
      </w:r>
      <w:r>
        <w:rPr>
          <w:color w:val="1F3764"/>
        </w:rPr>
        <w:t>niveles</w:t>
      </w:r>
      <w:r>
        <w:rPr>
          <w:color w:val="1F3764"/>
          <w:spacing w:val="-5"/>
        </w:rPr>
        <w:t xml:space="preserve"> </w:t>
      </w:r>
      <w:r>
        <w:rPr>
          <w:color w:val="1F3764"/>
        </w:rPr>
        <w:t>de</w:t>
      </w:r>
      <w:r>
        <w:rPr>
          <w:color w:val="1F3764"/>
          <w:spacing w:val="-5"/>
        </w:rPr>
        <w:t xml:space="preserve"> </w:t>
      </w:r>
      <w:r>
        <w:rPr>
          <w:color w:val="1F3764"/>
          <w:spacing w:val="-2"/>
        </w:rPr>
        <w:t>análisis</w:t>
      </w:r>
    </w:p>
    <w:p w14:paraId="2ECF40DD" w14:textId="77777777" w:rsidR="008C7953" w:rsidRDefault="00000000">
      <w:pPr>
        <w:pStyle w:val="Ttulo3"/>
        <w:spacing w:before="280"/>
      </w:pPr>
      <w:bookmarkStart w:id="4" w:name="Descriptivo_"/>
      <w:bookmarkEnd w:id="4"/>
      <w:r>
        <w:rPr>
          <w:color w:val="1F3764"/>
          <w:spacing w:val="-2"/>
        </w:rPr>
        <w:t>Descriptivo</w:t>
      </w:r>
    </w:p>
    <w:p w14:paraId="5FF82F35" w14:textId="77777777" w:rsidR="008C7953" w:rsidRDefault="00000000">
      <w:pPr>
        <w:pStyle w:val="Prrafodelista"/>
        <w:numPr>
          <w:ilvl w:val="1"/>
          <w:numId w:val="1"/>
        </w:numPr>
        <w:tabs>
          <w:tab w:val="left" w:pos="419"/>
        </w:tabs>
        <w:spacing w:before="140"/>
        <w:ind w:left="419" w:hanging="254"/>
        <w:rPr>
          <w:sz w:val="20"/>
        </w:rPr>
      </w:pPr>
      <w:r>
        <w:rPr>
          <w:sz w:val="20"/>
        </w:rPr>
        <w:t>¿Cuál</w:t>
      </w:r>
      <w:r>
        <w:rPr>
          <w:spacing w:val="-6"/>
          <w:sz w:val="20"/>
        </w:rPr>
        <w:t xml:space="preserve"> </w:t>
      </w:r>
      <w:r>
        <w:rPr>
          <w:sz w:val="20"/>
        </w:rPr>
        <w:t>es</w:t>
      </w:r>
      <w:r>
        <w:rPr>
          <w:spacing w:val="-4"/>
          <w:sz w:val="20"/>
        </w:rPr>
        <w:t xml:space="preserve"> </w:t>
      </w:r>
      <w:r>
        <w:rPr>
          <w:sz w:val="20"/>
        </w:rPr>
        <w:t>el</w:t>
      </w:r>
      <w:r>
        <w:rPr>
          <w:spacing w:val="-4"/>
          <w:sz w:val="20"/>
        </w:rPr>
        <w:t xml:space="preserve"> </w:t>
      </w:r>
      <w:r>
        <w:rPr>
          <w:sz w:val="20"/>
        </w:rPr>
        <w:t>precio</w:t>
      </w:r>
      <w:r>
        <w:rPr>
          <w:spacing w:val="-4"/>
          <w:sz w:val="20"/>
        </w:rPr>
        <w:t xml:space="preserve"> </w:t>
      </w:r>
      <w:r>
        <w:rPr>
          <w:sz w:val="20"/>
        </w:rPr>
        <w:t>promedio</w:t>
      </w:r>
      <w:r>
        <w:rPr>
          <w:spacing w:val="-3"/>
          <w:sz w:val="20"/>
        </w:rPr>
        <w:t xml:space="preserve"> </w:t>
      </w:r>
      <w:r>
        <w:rPr>
          <w:sz w:val="20"/>
        </w:rPr>
        <w:t>y</w:t>
      </w:r>
      <w:r>
        <w:rPr>
          <w:spacing w:val="-4"/>
          <w:sz w:val="20"/>
        </w:rPr>
        <w:t xml:space="preserve"> </w:t>
      </w:r>
      <w:r>
        <w:rPr>
          <w:sz w:val="20"/>
        </w:rPr>
        <w:t>mediano</w:t>
      </w:r>
      <w:r>
        <w:rPr>
          <w:spacing w:val="-4"/>
          <w:sz w:val="20"/>
        </w:rPr>
        <w:t xml:space="preserve"> </w:t>
      </w:r>
      <w:r>
        <w:rPr>
          <w:sz w:val="20"/>
        </w:rPr>
        <w:t>por</w:t>
      </w:r>
      <w:r>
        <w:rPr>
          <w:spacing w:val="-4"/>
          <w:sz w:val="20"/>
        </w:rPr>
        <w:t xml:space="preserve"> </w:t>
      </w:r>
      <w:r>
        <w:rPr>
          <w:sz w:val="20"/>
        </w:rPr>
        <w:t>m²</w:t>
      </w:r>
      <w:r>
        <w:rPr>
          <w:spacing w:val="-3"/>
          <w:sz w:val="20"/>
        </w:rPr>
        <w:t xml:space="preserve"> </w:t>
      </w:r>
      <w:r>
        <w:rPr>
          <w:sz w:val="20"/>
        </w:rPr>
        <w:t>de</w:t>
      </w:r>
      <w:r>
        <w:rPr>
          <w:spacing w:val="-4"/>
          <w:sz w:val="20"/>
        </w:rPr>
        <w:t xml:space="preserve"> </w:t>
      </w:r>
      <w:r>
        <w:rPr>
          <w:sz w:val="20"/>
        </w:rPr>
        <w:t>venta</w:t>
      </w:r>
      <w:r>
        <w:rPr>
          <w:spacing w:val="-4"/>
          <w:sz w:val="20"/>
        </w:rPr>
        <w:t xml:space="preserve"> </w:t>
      </w:r>
      <w:r>
        <w:rPr>
          <w:sz w:val="20"/>
        </w:rPr>
        <w:t>y</w:t>
      </w:r>
      <w:r>
        <w:rPr>
          <w:spacing w:val="-4"/>
          <w:sz w:val="20"/>
        </w:rPr>
        <w:t xml:space="preserve"> </w:t>
      </w:r>
      <w:r>
        <w:rPr>
          <w:sz w:val="20"/>
        </w:rPr>
        <w:t>de</w:t>
      </w:r>
      <w:r>
        <w:rPr>
          <w:spacing w:val="-4"/>
          <w:sz w:val="20"/>
        </w:rPr>
        <w:t xml:space="preserve"> </w:t>
      </w:r>
      <w:r>
        <w:rPr>
          <w:sz w:val="20"/>
        </w:rPr>
        <w:t>alquiler</w:t>
      </w:r>
      <w:r>
        <w:rPr>
          <w:spacing w:val="-3"/>
          <w:sz w:val="20"/>
        </w:rPr>
        <w:t xml:space="preserve"> </w:t>
      </w:r>
      <w:r>
        <w:rPr>
          <w:sz w:val="20"/>
        </w:rPr>
        <w:t>en</w:t>
      </w:r>
      <w:r>
        <w:rPr>
          <w:spacing w:val="-4"/>
          <w:sz w:val="20"/>
        </w:rPr>
        <w:t xml:space="preserve"> </w:t>
      </w:r>
      <w:r>
        <w:rPr>
          <w:sz w:val="20"/>
        </w:rPr>
        <w:t>cada</w:t>
      </w:r>
      <w:r>
        <w:rPr>
          <w:spacing w:val="-4"/>
          <w:sz w:val="20"/>
        </w:rPr>
        <w:t xml:space="preserve"> </w:t>
      </w:r>
      <w:r>
        <w:rPr>
          <w:sz w:val="20"/>
        </w:rPr>
        <w:t>barrio</w:t>
      </w:r>
      <w:r>
        <w:rPr>
          <w:spacing w:val="-4"/>
          <w:sz w:val="20"/>
        </w:rPr>
        <w:t xml:space="preserve"> </w:t>
      </w:r>
      <w:r>
        <w:rPr>
          <w:sz w:val="20"/>
        </w:rPr>
        <w:t>de</w:t>
      </w:r>
      <w:r>
        <w:rPr>
          <w:spacing w:val="-3"/>
          <w:sz w:val="20"/>
        </w:rPr>
        <w:t xml:space="preserve"> </w:t>
      </w:r>
      <w:r>
        <w:rPr>
          <w:spacing w:val="-2"/>
          <w:sz w:val="20"/>
        </w:rPr>
        <w:t>CABA?</w:t>
      </w:r>
    </w:p>
    <w:p w14:paraId="4F37E4B0" w14:textId="77777777" w:rsidR="008C7953" w:rsidRDefault="008C7953">
      <w:pPr>
        <w:pStyle w:val="Prrafodelista"/>
        <w:rPr>
          <w:sz w:val="20"/>
        </w:rPr>
        <w:sectPr w:rsidR="008C7953">
          <w:type w:val="continuous"/>
          <w:pgSz w:w="12240" w:h="15840"/>
          <w:pgMar w:top="1000" w:right="1080" w:bottom="280" w:left="1080" w:header="720" w:footer="720" w:gutter="0"/>
          <w:cols w:space="720"/>
        </w:sectPr>
      </w:pPr>
    </w:p>
    <w:p w14:paraId="2E4D0503" w14:textId="77777777" w:rsidR="008C7953" w:rsidRDefault="00000000">
      <w:pPr>
        <w:pStyle w:val="Prrafodelista"/>
        <w:numPr>
          <w:ilvl w:val="1"/>
          <w:numId w:val="1"/>
        </w:numPr>
        <w:tabs>
          <w:tab w:val="left" w:pos="420"/>
        </w:tabs>
        <w:spacing w:before="80" w:line="300" w:lineRule="auto"/>
        <w:ind w:right="657"/>
        <w:rPr>
          <w:sz w:val="20"/>
        </w:rPr>
      </w:pPr>
      <w:r>
        <w:rPr>
          <w:sz w:val="20"/>
        </w:rPr>
        <w:t>¿Cómo</w:t>
      </w:r>
      <w:r>
        <w:rPr>
          <w:spacing w:val="-4"/>
          <w:sz w:val="20"/>
        </w:rPr>
        <w:t xml:space="preserve"> </w:t>
      </w:r>
      <w:r>
        <w:rPr>
          <w:sz w:val="20"/>
        </w:rPr>
        <w:t>se</w:t>
      </w:r>
      <w:r>
        <w:rPr>
          <w:spacing w:val="-4"/>
          <w:sz w:val="20"/>
        </w:rPr>
        <w:t xml:space="preserve"> </w:t>
      </w:r>
      <w:r>
        <w:rPr>
          <w:sz w:val="20"/>
        </w:rPr>
        <w:t>distribuyen</w:t>
      </w:r>
      <w:r>
        <w:rPr>
          <w:spacing w:val="-4"/>
          <w:sz w:val="20"/>
        </w:rPr>
        <w:t xml:space="preserve"> </w:t>
      </w:r>
      <w:r>
        <w:rPr>
          <w:sz w:val="20"/>
        </w:rPr>
        <w:t>los</w:t>
      </w:r>
      <w:r>
        <w:rPr>
          <w:spacing w:val="-4"/>
          <w:sz w:val="20"/>
        </w:rPr>
        <w:t xml:space="preserve"> </w:t>
      </w:r>
      <w:r>
        <w:rPr>
          <w:sz w:val="20"/>
        </w:rPr>
        <w:t>inmuebles</w:t>
      </w:r>
      <w:r>
        <w:rPr>
          <w:spacing w:val="-4"/>
          <w:sz w:val="20"/>
        </w:rPr>
        <w:t xml:space="preserve"> </w:t>
      </w:r>
      <w:r>
        <w:rPr>
          <w:sz w:val="20"/>
        </w:rPr>
        <w:t>publicados</w:t>
      </w:r>
      <w:r>
        <w:rPr>
          <w:spacing w:val="-4"/>
          <w:sz w:val="20"/>
        </w:rPr>
        <w:t xml:space="preserve"> </w:t>
      </w:r>
      <w:r>
        <w:rPr>
          <w:sz w:val="20"/>
        </w:rPr>
        <w:t>por</w:t>
      </w:r>
      <w:r>
        <w:rPr>
          <w:spacing w:val="-4"/>
          <w:sz w:val="20"/>
        </w:rPr>
        <w:t xml:space="preserve"> </w:t>
      </w:r>
      <w:r>
        <w:rPr>
          <w:sz w:val="20"/>
        </w:rPr>
        <w:t>tipología</w:t>
      </w:r>
      <w:r>
        <w:rPr>
          <w:spacing w:val="-4"/>
          <w:sz w:val="20"/>
        </w:rPr>
        <w:t xml:space="preserve"> </w:t>
      </w:r>
      <w:r>
        <w:rPr>
          <w:sz w:val="20"/>
        </w:rPr>
        <w:t>(departamento,</w:t>
      </w:r>
      <w:r>
        <w:rPr>
          <w:spacing w:val="-4"/>
          <w:sz w:val="20"/>
        </w:rPr>
        <w:t xml:space="preserve"> </w:t>
      </w:r>
      <w:r>
        <w:rPr>
          <w:sz w:val="20"/>
        </w:rPr>
        <w:t>PH,</w:t>
      </w:r>
      <w:r>
        <w:rPr>
          <w:spacing w:val="-4"/>
          <w:sz w:val="20"/>
        </w:rPr>
        <w:t xml:space="preserve"> </w:t>
      </w:r>
      <w:r>
        <w:rPr>
          <w:sz w:val="20"/>
        </w:rPr>
        <w:t>casa),</w:t>
      </w:r>
      <w:r>
        <w:rPr>
          <w:spacing w:val="-4"/>
          <w:sz w:val="20"/>
        </w:rPr>
        <w:t xml:space="preserve"> </w:t>
      </w:r>
      <w:r>
        <w:rPr>
          <w:sz w:val="20"/>
        </w:rPr>
        <w:t>ambientes,</w:t>
      </w:r>
      <w:r>
        <w:rPr>
          <w:spacing w:val="-4"/>
          <w:sz w:val="20"/>
        </w:rPr>
        <w:t xml:space="preserve"> </w:t>
      </w:r>
      <w:r>
        <w:rPr>
          <w:sz w:val="20"/>
        </w:rPr>
        <w:t>antigüedad</w:t>
      </w:r>
      <w:r>
        <w:rPr>
          <w:spacing w:val="-4"/>
          <w:sz w:val="20"/>
        </w:rPr>
        <w:t xml:space="preserve"> </w:t>
      </w:r>
      <w:r>
        <w:rPr>
          <w:sz w:val="20"/>
        </w:rPr>
        <w:t xml:space="preserve">y </w:t>
      </w:r>
      <w:r>
        <w:rPr>
          <w:spacing w:val="-2"/>
          <w:sz w:val="20"/>
        </w:rPr>
        <w:t>superficie?</w:t>
      </w:r>
    </w:p>
    <w:p w14:paraId="5BC60C18" w14:textId="77777777" w:rsidR="008C7953" w:rsidRDefault="00000000">
      <w:pPr>
        <w:pStyle w:val="Prrafodelista"/>
        <w:numPr>
          <w:ilvl w:val="1"/>
          <w:numId w:val="1"/>
        </w:numPr>
        <w:tabs>
          <w:tab w:val="left" w:pos="419"/>
        </w:tabs>
        <w:ind w:left="419" w:hanging="254"/>
        <w:rPr>
          <w:sz w:val="20"/>
        </w:rPr>
      </w:pPr>
      <w:r>
        <w:rPr>
          <w:sz w:val="20"/>
        </w:rPr>
        <w:t>¿Qué</w:t>
      </w:r>
      <w:r>
        <w:rPr>
          <w:spacing w:val="-8"/>
          <w:sz w:val="20"/>
        </w:rPr>
        <w:t xml:space="preserve"> </w:t>
      </w:r>
      <w:r>
        <w:rPr>
          <w:sz w:val="20"/>
        </w:rPr>
        <w:t>proporción</w:t>
      </w:r>
      <w:r>
        <w:rPr>
          <w:spacing w:val="-8"/>
          <w:sz w:val="20"/>
        </w:rPr>
        <w:t xml:space="preserve"> </w:t>
      </w:r>
      <w:r>
        <w:rPr>
          <w:sz w:val="20"/>
        </w:rPr>
        <w:t>de</w:t>
      </w:r>
      <w:r>
        <w:rPr>
          <w:spacing w:val="-7"/>
          <w:sz w:val="20"/>
        </w:rPr>
        <w:t xml:space="preserve"> </w:t>
      </w:r>
      <w:r>
        <w:rPr>
          <w:sz w:val="20"/>
        </w:rPr>
        <w:t>las</w:t>
      </w:r>
      <w:r>
        <w:rPr>
          <w:spacing w:val="-8"/>
          <w:sz w:val="20"/>
        </w:rPr>
        <w:t xml:space="preserve"> </w:t>
      </w:r>
      <w:r>
        <w:rPr>
          <w:sz w:val="20"/>
        </w:rPr>
        <w:t>publicaciones</w:t>
      </w:r>
      <w:r>
        <w:rPr>
          <w:spacing w:val="-8"/>
          <w:sz w:val="20"/>
        </w:rPr>
        <w:t xml:space="preserve"> </w:t>
      </w:r>
      <w:r>
        <w:rPr>
          <w:sz w:val="20"/>
        </w:rPr>
        <w:t>ofrece</w:t>
      </w:r>
      <w:r>
        <w:rPr>
          <w:spacing w:val="-7"/>
          <w:sz w:val="20"/>
        </w:rPr>
        <w:t xml:space="preserve"> </w:t>
      </w:r>
      <w:r>
        <w:rPr>
          <w:sz w:val="20"/>
        </w:rPr>
        <w:t>amenities,</w:t>
      </w:r>
      <w:r>
        <w:rPr>
          <w:spacing w:val="-8"/>
          <w:sz w:val="20"/>
        </w:rPr>
        <w:t xml:space="preserve"> </w:t>
      </w:r>
      <w:r>
        <w:rPr>
          <w:sz w:val="20"/>
        </w:rPr>
        <w:t>cochera,</w:t>
      </w:r>
      <w:r>
        <w:rPr>
          <w:spacing w:val="-8"/>
          <w:sz w:val="20"/>
        </w:rPr>
        <w:t xml:space="preserve"> </w:t>
      </w:r>
      <w:r>
        <w:rPr>
          <w:sz w:val="20"/>
        </w:rPr>
        <w:t>aire</w:t>
      </w:r>
      <w:r>
        <w:rPr>
          <w:spacing w:val="-7"/>
          <w:sz w:val="20"/>
        </w:rPr>
        <w:t xml:space="preserve"> </w:t>
      </w:r>
      <w:r>
        <w:rPr>
          <w:sz w:val="20"/>
        </w:rPr>
        <w:t>acondicionado,</w:t>
      </w:r>
      <w:r>
        <w:rPr>
          <w:spacing w:val="-8"/>
          <w:sz w:val="20"/>
        </w:rPr>
        <w:t xml:space="preserve"> </w:t>
      </w:r>
      <w:r>
        <w:rPr>
          <w:sz w:val="20"/>
        </w:rPr>
        <w:t>seguridad,</w:t>
      </w:r>
      <w:r>
        <w:rPr>
          <w:spacing w:val="-7"/>
          <w:sz w:val="20"/>
        </w:rPr>
        <w:t xml:space="preserve"> </w:t>
      </w:r>
      <w:r>
        <w:rPr>
          <w:spacing w:val="-2"/>
          <w:sz w:val="20"/>
        </w:rPr>
        <w:t>etc.?</w:t>
      </w:r>
    </w:p>
    <w:p w14:paraId="57CAE3E9" w14:textId="77777777" w:rsidR="008C7953" w:rsidRDefault="008C7953">
      <w:pPr>
        <w:pStyle w:val="Textoindependiente"/>
        <w:spacing w:before="107"/>
      </w:pPr>
    </w:p>
    <w:p w14:paraId="1D9650C4" w14:textId="77777777" w:rsidR="008C7953" w:rsidRDefault="00000000">
      <w:pPr>
        <w:pStyle w:val="Ttulo3"/>
      </w:pPr>
      <w:bookmarkStart w:id="5" w:name="Diagnóstico_"/>
      <w:bookmarkEnd w:id="5"/>
      <w:r>
        <w:rPr>
          <w:color w:val="1F3764"/>
          <w:spacing w:val="-2"/>
        </w:rPr>
        <w:t>Diagnóstico</w:t>
      </w:r>
    </w:p>
    <w:p w14:paraId="2AA530FE" w14:textId="77777777" w:rsidR="008C7953" w:rsidRDefault="00000000">
      <w:pPr>
        <w:pStyle w:val="Prrafodelista"/>
        <w:numPr>
          <w:ilvl w:val="1"/>
          <w:numId w:val="1"/>
        </w:numPr>
        <w:tabs>
          <w:tab w:val="left" w:pos="419"/>
        </w:tabs>
        <w:spacing w:before="140"/>
        <w:ind w:left="419" w:hanging="254"/>
        <w:rPr>
          <w:sz w:val="20"/>
        </w:rPr>
      </w:pPr>
      <w:r>
        <w:rPr>
          <w:sz w:val="20"/>
        </w:rPr>
        <w:t>¿Por</w:t>
      </w:r>
      <w:r>
        <w:rPr>
          <w:spacing w:val="-6"/>
          <w:sz w:val="20"/>
        </w:rPr>
        <w:t xml:space="preserve"> </w:t>
      </w:r>
      <w:r>
        <w:rPr>
          <w:sz w:val="20"/>
        </w:rPr>
        <w:t>qué</w:t>
      </w:r>
      <w:r>
        <w:rPr>
          <w:spacing w:val="-5"/>
          <w:sz w:val="20"/>
        </w:rPr>
        <w:t xml:space="preserve"> </w:t>
      </w:r>
      <w:r>
        <w:rPr>
          <w:sz w:val="20"/>
        </w:rPr>
        <w:t>ciertos</w:t>
      </w:r>
      <w:r>
        <w:rPr>
          <w:spacing w:val="-6"/>
          <w:sz w:val="20"/>
        </w:rPr>
        <w:t xml:space="preserve"> </w:t>
      </w:r>
      <w:r>
        <w:rPr>
          <w:sz w:val="20"/>
        </w:rPr>
        <w:t>barrios</w:t>
      </w:r>
      <w:r>
        <w:rPr>
          <w:spacing w:val="-5"/>
          <w:sz w:val="20"/>
        </w:rPr>
        <w:t xml:space="preserve"> </w:t>
      </w:r>
      <w:r>
        <w:rPr>
          <w:sz w:val="20"/>
        </w:rPr>
        <w:t>muestran</w:t>
      </w:r>
      <w:r>
        <w:rPr>
          <w:spacing w:val="-5"/>
          <w:sz w:val="20"/>
        </w:rPr>
        <w:t xml:space="preserve"> </w:t>
      </w:r>
      <w:r>
        <w:rPr>
          <w:sz w:val="20"/>
        </w:rPr>
        <w:t>una</w:t>
      </w:r>
      <w:r>
        <w:rPr>
          <w:spacing w:val="-6"/>
          <w:sz w:val="20"/>
        </w:rPr>
        <w:t xml:space="preserve"> </w:t>
      </w:r>
      <w:r>
        <w:rPr>
          <w:sz w:val="20"/>
        </w:rPr>
        <w:t>rentabilidad</w:t>
      </w:r>
      <w:r>
        <w:rPr>
          <w:spacing w:val="-5"/>
          <w:sz w:val="20"/>
        </w:rPr>
        <w:t xml:space="preserve"> </w:t>
      </w:r>
      <w:r>
        <w:rPr>
          <w:sz w:val="20"/>
        </w:rPr>
        <w:t>bruta</w:t>
      </w:r>
      <w:r>
        <w:rPr>
          <w:spacing w:val="-5"/>
          <w:sz w:val="20"/>
        </w:rPr>
        <w:t xml:space="preserve"> </w:t>
      </w:r>
      <w:r>
        <w:rPr>
          <w:sz w:val="20"/>
        </w:rPr>
        <w:t>más</w:t>
      </w:r>
      <w:r>
        <w:rPr>
          <w:spacing w:val="-6"/>
          <w:sz w:val="20"/>
        </w:rPr>
        <w:t xml:space="preserve"> </w:t>
      </w:r>
      <w:r>
        <w:rPr>
          <w:sz w:val="20"/>
        </w:rPr>
        <w:t>alta</w:t>
      </w:r>
      <w:r>
        <w:rPr>
          <w:spacing w:val="-5"/>
          <w:sz w:val="20"/>
        </w:rPr>
        <w:t xml:space="preserve"> </w:t>
      </w:r>
      <w:r>
        <w:rPr>
          <w:sz w:val="20"/>
        </w:rPr>
        <w:t>que</w:t>
      </w:r>
      <w:r>
        <w:rPr>
          <w:spacing w:val="-5"/>
          <w:sz w:val="20"/>
        </w:rPr>
        <w:t xml:space="preserve"> </w:t>
      </w:r>
      <w:r>
        <w:rPr>
          <w:spacing w:val="-2"/>
          <w:sz w:val="20"/>
        </w:rPr>
        <w:t>otros?</w:t>
      </w:r>
    </w:p>
    <w:p w14:paraId="1E55462F" w14:textId="77777777" w:rsidR="008C7953" w:rsidRDefault="00000000">
      <w:pPr>
        <w:pStyle w:val="Prrafodelista"/>
        <w:numPr>
          <w:ilvl w:val="1"/>
          <w:numId w:val="1"/>
        </w:numPr>
        <w:tabs>
          <w:tab w:val="left" w:pos="419"/>
        </w:tabs>
        <w:spacing w:before="158"/>
        <w:ind w:left="419" w:hanging="254"/>
        <w:rPr>
          <w:sz w:val="20"/>
        </w:rPr>
      </w:pPr>
      <w:r>
        <w:rPr>
          <w:sz w:val="20"/>
        </w:rPr>
        <w:t>¿Existe</w:t>
      </w:r>
      <w:r>
        <w:rPr>
          <w:spacing w:val="-6"/>
          <w:sz w:val="20"/>
        </w:rPr>
        <w:t xml:space="preserve"> </w:t>
      </w:r>
      <w:r>
        <w:rPr>
          <w:sz w:val="20"/>
        </w:rPr>
        <w:t>relación</w:t>
      </w:r>
      <w:r>
        <w:rPr>
          <w:spacing w:val="-5"/>
          <w:sz w:val="20"/>
        </w:rPr>
        <w:t xml:space="preserve"> </w:t>
      </w:r>
      <w:r>
        <w:rPr>
          <w:sz w:val="20"/>
        </w:rPr>
        <w:t>entre</w:t>
      </w:r>
      <w:r>
        <w:rPr>
          <w:spacing w:val="-5"/>
          <w:sz w:val="20"/>
        </w:rPr>
        <w:t xml:space="preserve"> </w:t>
      </w:r>
      <w:r>
        <w:rPr>
          <w:sz w:val="20"/>
        </w:rPr>
        <w:t>el</w:t>
      </w:r>
      <w:r>
        <w:rPr>
          <w:spacing w:val="-5"/>
          <w:sz w:val="20"/>
        </w:rPr>
        <w:t xml:space="preserve"> </w:t>
      </w:r>
      <w:r>
        <w:rPr>
          <w:sz w:val="20"/>
        </w:rPr>
        <w:t>nivel</w:t>
      </w:r>
      <w:r>
        <w:rPr>
          <w:spacing w:val="-5"/>
          <w:sz w:val="20"/>
        </w:rPr>
        <w:t xml:space="preserve"> </w:t>
      </w:r>
      <w:r>
        <w:rPr>
          <w:sz w:val="20"/>
        </w:rPr>
        <w:t>de</w:t>
      </w:r>
      <w:r>
        <w:rPr>
          <w:spacing w:val="-6"/>
          <w:sz w:val="20"/>
        </w:rPr>
        <w:t xml:space="preserve"> </w:t>
      </w:r>
      <w:r>
        <w:rPr>
          <w:sz w:val="20"/>
        </w:rPr>
        <w:t>expensas</w:t>
      </w:r>
      <w:r>
        <w:rPr>
          <w:spacing w:val="-5"/>
          <w:sz w:val="20"/>
        </w:rPr>
        <w:t xml:space="preserve"> </w:t>
      </w:r>
      <w:r>
        <w:rPr>
          <w:sz w:val="20"/>
        </w:rPr>
        <w:t>y</w:t>
      </w:r>
      <w:r>
        <w:rPr>
          <w:spacing w:val="-5"/>
          <w:sz w:val="20"/>
        </w:rPr>
        <w:t xml:space="preserve"> </w:t>
      </w:r>
      <w:r>
        <w:rPr>
          <w:sz w:val="20"/>
        </w:rPr>
        <w:t>la</w:t>
      </w:r>
      <w:r>
        <w:rPr>
          <w:spacing w:val="-5"/>
          <w:sz w:val="20"/>
        </w:rPr>
        <w:t xml:space="preserve"> </w:t>
      </w:r>
      <w:r>
        <w:rPr>
          <w:sz w:val="20"/>
        </w:rPr>
        <w:t>rentabilidad</w:t>
      </w:r>
      <w:r>
        <w:rPr>
          <w:spacing w:val="-5"/>
          <w:sz w:val="20"/>
        </w:rPr>
        <w:t xml:space="preserve"> </w:t>
      </w:r>
      <w:r>
        <w:rPr>
          <w:spacing w:val="-2"/>
          <w:sz w:val="20"/>
        </w:rPr>
        <w:t>neta?</w:t>
      </w:r>
    </w:p>
    <w:p w14:paraId="48723E9C" w14:textId="77777777" w:rsidR="008C7953" w:rsidRDefault="00000000">
      <w:pPr>
        <w:pStyle w:val="Prrafodelista"/>
        <w:numPr>
          <w:ilvl w:val="1"/>
          <w:numId w:val="1"/>
        </w:numPr>
        <w:tabs>
          <w:tab w:val="left" w:pos="419"/>
        </w:tabs>
        <w:spacing w:before="157"/>
        <w:ind w:left="419" w:hanging="254"/>
        <w:rPr>
          <w:sz w:val="20"/>
        </w:rPr>
      </w:pPr>
      <w:r>
        <w:rPr>
          <w:sz w:val="20"/>
        </w:rPr>
        <w:t>¿Qué</w:t>
      </w:r>
      <w:r>
        <w:rPr>
          <w:spacing w:val="-8"/>
          <w:sz w:val="20"/>
        </w:rPr>
        <w:t xml:space="preserve"> </w:t>
      </w:r>
      <w:r>
        <w:rPr>
          <w:sz w:val="20"/>
        </w:rPr>
        <w:t>atributos</w:t>
      </w:r>
      <w:r>
        <w:rPr>
          <w:spacing w:val="-6"/>
          <w:sz w:val="20"/>
        </w:rPr>
        <w:t xml:space="preserve"> </w:t>
      </w:r>
      <w:r>
        <w:rPr>
          <w:sz w:val="20"/>
        </w:rPr>
        <w:t>(amenities,</w:t>
      </w:r>
      <w:r>
        <w:rPr>
          <w:spacing w:val="-6"/>
          <w:sz w:val="20"/>
        </w:rPr>
        <w:t xml:space="preserve"> </w:t>
      </w:r>
      <w:r>
        <w:rPr>
          <w:sz w:val="20"/>
        </w:rPr>
        <w:t>cochera,</w:t>
      </w:r>
      <w:r>
        <w:rPr>
          <w:spacing w:val="-6"/>
          <w:sz w:val="20"/>
        </w:rPr>
        <w:t xml:space="preserve"> </w:t>
      </w:r>
      <w:r>
        <w:rPr>
          <w:sz w:val="20"/>
        </w:rPr>
        <w:t>apto</w:t>
      </w:r>
      <w:r>
        <w:rPr>
          <w:spacing w:val="-6"/>
          <w:sz w:val="20"/>
        </w:rPr>
        <w:t xml:space="preserve"> </w:t>
      </w:r>
      <w:r>
        <w:rPr>
          <w:sz w:val="20"/>
        </w:rPr>
        <w:t>crédito)</w:t>
      </w:r>
      <w:r>
        <w:rPr>
          <w:spacing w:val="-6"/>
          <w:sz w:val="20"/>
        </w:rPr>
        <w:t xml:space="preserve"> </w:t>
      </w:r>
      <w:r>
        <w:rPr>
          <w:sz w:val="20"/>
        </w:rPr>
        <w:t>explican</w:t>
      </w:r>
      <w:r>
        <w:rPr>
          <w:spacing w:val="-6"/>
          <w:sz w:val="20"/>
        </w:rPr>
        <w:t xml:space="preserve"> </w:t>
      </w:r>
      <w:r>
        <w:rPr>
          <w:sz w:val="20"/>
        </w:rPr>
        <w:t>mejor</w:t>
      </w:r>
      <w:r>
        <w:rPr>
          <w:spacing w:val="-6"/>
          <w:sz w:val="20"/>
        </w:rPr>
        <w:t xml:space="preserve"> </w:t>
      </w:r>
      <w:r>
        <w:rPr>
          <w:sz w:val="20"/>
        </w:rPr>
        <w:t>las</w:t>
      </w:r>
      <w:r>
        <w:rPr>
          <w:spacing w:val="-6"/>
          <w:sz w:val="20"/>
        </w:rPr>
        <w:t xml:space="preserve"> </w:t>
      </w:r>
      <w:r>
        <w:rPr>
          <w:sz w:val="20"/>
        </w:rPr>
        <w:t>diferencias</w:t>
      </w:r>
      <w:r>
        <w:rPr>
          <w:spacing w:val="-6"/>
          <w:sz w:val="20"/>
        </w:rPr>
        <w:t xml:space="preserve"> </w:t>
      </w:r>
      <w:r>
        <w:rPr>
          <w:sz w:val="20"/>
        </w:rPr>
        <w:t>de</w:t>
      </w:r>
      <w:r>
        <w:rPr>
          <w:spacing w:val="-6"/>
          <w:sz w:val="20"/>
        </w:rPr>
        <w:t xml:space="preserve"> </w:t>
      </w:r>
      <w:r>
        <w:rPr>
          <w:sz w:val="20"/>
        </w:rPr>
        <w:t>precio</w:t>
      </w:r>
      <w:r>
        <w:rPr>
          <w:spacing w:val="-6"/>
          <w:sz w:val="20"/>
        </w:rPr>
        <w:t xml:space="preserve"> </w:t>
      </w:r>
      <w:r>
        <w:rPr>
          <w:sz w:val="20"/>
        </w:rPr>
        <w:t>dentro</w:t>
      </w:r>
      <w:r>
        <w:rPr>
          <w:spacing w:val="-6"/>
          <w:sz w:val="20"/>
        </w:rPr>
        <w:t xml:space="preserve"> </w:t>
      </w:r>
      <w:r>
        <w:rPr>
          <w:sz w:val="20"/>
        </w:rPr>
        <w:t>de</w:t>
      </w:r>
      <w:r>
        <w:rPr>
          <w:spacing w:val="-6"/>
          <w:sz w:val="20"/>
        </w:rPr>
        <w:t xml:space="preserve"> </w:t>
      </w:r>
      <w:r>
        <w:rPr>
          <w:sz w:val="20"/>
        </w:rPr>
        <w:t>una</w:t>
      </w:r>
      <w:r>
        <w:rPr>
          <w:spacing w:val="-6"/>
          <w:sz w:val="20"/>
        </w:rPr>
        <w:t xml:space="preserve"> </w:t>
      </w:r>
      <w:r>
        <w:rPr>
          <w:sz w:val="20"/>
        </w:rPr>
        <w:t>misma</w:t>
      </w:r>
      <w:r>
        <w:rPr>
          <w:spacing w:val="-5"/>
          <w:sz w:val="20"/>
        </w:rPr>
        <w:t xml:space="preserve"> </w:t>
      </w:r>
      <w:r>
        <w:rPr>
          <w:spacing w:val="-2"/>
          <w:sz w:val="20"/>
        </w:rPr>
        <w:t>zona?</w:t>
      </w:r>
    </w:p>
    <w:p w14:paraId="61D8AFBA" w14:textId="77777777" w:rsidR="008C7953" w:rsidRDefault="00000000">
      <w:pPr>
        <w:pStyle w:val="Prrafodelista"/>
        <w:numPr>
          <w:ilvl w:val="1"/>
          <w:numId w:val="1"/>
        </w:numPr>
        <w:tabs>
          <w:tab w:val="left" w:pos="420"/>
        </w:tabs>
        <w:spacing w:before="158" w:line="300" w:lineRule="auto"/>
        <w:ind w:right="809"/>
        <w:rPr>
          <w:sz w:val="20"/>
        </w:rPr>
      </w:pPr>
      <w:r>
        <w:rPr>
          <w:sz w:val="20"/>
        </w:rPr>
        <w:t>¿La</w:t>
      </w:r>
      <w:r>
        <w:rPr>
          <w:spacing w:val="-3"/>
          <w:sz w:val="20"/>
        </w:rPr>
        <w:t xml:space="preserve"> </w:t>
      </w:r>
      <w:r>
        <w:rPr>
          <w:sz w:val="20"/>
        </w:rPr>
        <w:t>distancia</w:t>
      </w:r>
      <w:r>
        <w:rPr>
          <w:spacing w:val="-3"/>
          <w:sz w:val="20"/>
        </w:rPr>
        <w:t xml:space="preserve"> </w:t>
      </w:r>
      <w:r>
        <w:rPr>
          <w:sz w:val="20"/>
        </w:rPr>
        <w:t>real</w:t>
      </w:r>
      <w:r>
        <w:rPr>
          <w:spacing w:val="-3"/>
          <w:sz w:val="20"/>
        </w:rPr>
        <w:t xml:space="preserve"> </w:t>
      </w:r>
      <w:r>
        <w:rPr>
          <w:sz w:val="20"/>
        </w:rPr>
        <w:t>a</w:t>
      </w:r>
      <w:r>
        <w:rPr>
          <w:spacing w:val="-3"/>
          <w:sz w:val="20"/>
        </w:rPr>
        <w:t xml:space="preserve"> </w:t>
      </w:r>
      <w:r>
        <w:rPr>
          <w:sz w:val="20"/>
        </w:rPr>
        <w:t>transporte</w:t>
      </w:r>
      <w:r>
        <w:rPr>
          <w:spacing w:val="-3"/>
          <w:sz w:val="20"/>
        </w:rPr>
        <w:t xml:space="preserve"> </w:t>
      </w:r>
      <w:r>
        <w:rPr>
          <w:sz w:val="20"/>
        </w:rPr>
        <w:t>público,</w:t>
      </w:r>
      <w:r>
        <w:rPr>
          <w:spacing w:val="-3"/>
          <w:sz w:val="20"/>
        </w:rPr>
        <w:t xml:space="preserve"> </w:t>
      </w:r>
      <w:r>
        <w:rPr>
          <w:sz w:val="20"/>
        </w:rPr>
        <w:t>la</w:t>
      </w:r>
      <w:r>
        <w:rPr>
          <w:spacing w:val="-3"/>
          <w:sz w:val="20"/>
        </w:rPr>
        <w:t xml:space="preserve"> </w:t>
      </w:r>
      <w:r>
        <w:rPr>
          <w:sz w:val="20"/>
        </w:rPr>
        <w:t>cantidad</w:t>
      </w:r>
      <w:r>
        <w:rPr>
          <w:spacing w:val="-3"/>
          <w:sz w:val="20"/>
        </w:rPr>
        <w:t xml:space="preserve"> </w:t>
      </w:r>
      <w:r>
        <w:rPr>
          <w:sz w:val="20"/>
        </w:rPr>
        <w:t>de</w:t>
      </w:r>
      <w:r>
        <w:rPr>
          <w:spacing w:val="-3"/>
          <w:sz w:val="20"/>
        </w:rPr>
        <w:t xml:space="preserve"> </w:t>
      </w:r>
      <w:r>
        <w:rPr>
          <w:sz w:val="20"/>
        </w:rPr>
        <w:t>delitos,</w:t>
      </w:r>
      <w:r>
        <w:rPr>
          <w:spacing w:val="-3"/>
          <w:sz w:val="20"/>
        </w:rPr>
        <w:t xml:space="preserve"> </w:t>
      </w:r>
      <w:r>
        <w:rPr>
          <w:sz w:val="20"/>
        </w:rPr>
        <w:t>la</w:t>
      </w:r>
      <w:r>
        <w:rPr>
          <w:spacing w:val="-3"/>
          <w:sz w:val="20"/>
        </w:rPr>
        <w:t xml:space="preserve"> </w:t>
      </w:r>
      <w:r>
        <w:rPr>
          <w:sz w:val="20"/>
        </w:rPr>
        <w:t>cercanía</w:t>
      </w:r>
      <w:r>
        <w:rPr>
          <w:spacing w:val="-3"/>
          <w:sz w:val="20"/>
        </w:rPr>
        <w:t xml:space="preserve"> </w:t>
      </w:r>
      <w:r>
        <w:rPr>
          <w:sz w:val="20"/>
        </w:rPr>
        <w:t>a</w:t>
      </w:r>
      <w:r>
        <w:rPr>
          <w:spacing w:val="-3"/>
          <w:sz w:val="20"/>
        </w:rPr>
        <w:t xml:space="preserve"> </w:t>
      </w:r>
      <w:r>
        <w:rPr>
          <w:sz w:val="20"/>
        </w:rPr>
        <w:t>centros</w:t>
      </w:r>
      <w:r>
        <w:rPr>
          <w:spacing w:val="-3"/>
          <w:sz w:val="20"/>
        </w:rPr>
        <w:t xml:space="preserve"> </w:t>
      </w:r>
      <w:r>
        <w:rPr>
          <w:sz w:val="20"/>
        </w:rPr>
        <w:t>de</w:t>
      </w:r>
      <w:r>
        <w:rPr>
          <w:spacing w:val="-3"/>
          <w:sz w:val="20"/>
        </w:rPr>
        <w:t xml:space="preserve"> </w:t>
      </w:r>
      <w:r>
        <w:rPr>
          <w:sz w:val="20"/>
        </w:rPr>
        <w:t>salud,</w:t>
      </w:r>
      <w:r>
        <w:rPr>
          <w:spacing w:val="-3"/>
          <w:sz w:val="20"/>
        </w:rPr>
        <w:t xml:space="preserve"> </w:t>
      </w:r>
      <w:r>
        <w:rPr>
          <w:sz w:val="20"/>
        </w:rPr>
        <w:t>a</w:t>
      </w:r>
      <w:r>
        <w:rPr>
          <w:spacing w:val="-3"/>
          <w:sz w:val="20"/>
        </w:rPr>
        <w:t xml:space="preserve"> </w:t>
      </w:r>
      <w:r>
        <w:rPr>
          <w:sz w:val="20"/>
        </w:rPr>
        <w:t>establecimientos educativos o a espacio verdes explica parte de la variación de precio dentro de un mismo barrio?</w:t>
      </w:r>
    </w:p>
    <w:p w14:paraId="50DA503B" w14:textId="77777777" w:rsidR="008C7953" w:rsidRDefault="00000000">
      <w:pPr>
        <w:pStyle w:val="Prrafodelista"/>
        <w:numPr>
          <w:ilvl w:val="1"/>
          <w:numId w:val="1"/>
        </w:numPr>
        <w:tabs>
          <w:tab w:val="left" w:pos="419"/>
        </w:tabs>
        <w:ind w:left="419" w:hanging="254"/>
        <w:rPr>
          <w:sz w:val="20"/>
        </w:rPr>
      </w:pPr>
      <w:r>
        <w:rPr>
          <w:sz w:val="20"/>
        </w:rPr>
        <w:t>¿Las</w:t>
      </w:r>
      <w:r>
        <w:rPr>
          <w:spacing w:val="-7"/>
          <w:sz w:val="20"/>
        </w:rPr>
        <w:t xml:space="preserve"> </w:t>
      </w:r>
      <w:r>
        <w:rPr>
          <w:sz w:val="20"/>
        </w:rPr>
        <w:t>publicaciones</w:t>
      </w:r>
      <w:r>
        <w:rPr>
          <w:spacing w:val="-6"/>
          <w:sz w:val="20"/>
        </w:rPr>
        <w:t xml:space="preserve"> </w:t>
      </w:r>
      <w:r>
        <w:rPr>
          <w:sz w:val="20"/>
        </w:rPr>
        <w:t>de</w:t>
      </w:r>
      <w:r>
        <w:rPr>
          <w:spacing w:val="-6"/>
          <w:sz w:val="20"/>
        </w:rPr>
        <w:t xml:space="preserve"> </w:t>
      </w:r>
      <w:r>
        <w:rPr>
          <w:sz w:val="20"/>
        </w:rPr>
        <w:t>vendedores</w:t>
      </w:r>
      <w:r>
        <w:rPr>
          <w:spacing w:val="-6"/>
          <w:sz w:val="20"/>
        </w:rPr>
        <w:t xml:space="preserve"> </w:t>
      </w:r>
      <w:r>
        <w:rPr>
          <w:sz w:val="20"/>
        </w:rPr>
        <w:t>particulares</w:t>
      </w:r>
      <w:r>
        <w:rPr>
          <w:spacing w:val="-6"/>
          <w:sz w:val="20"/>
        </w:rPr>
        <w:t xml:space="preserve"> </w:t>
      </w:r>
      <w:r>
        <w:rPr>
          <w:sz w:val="20"/>
        </w:rPr>
        <w:t>muestran</w:t>
      </w:r>
      <w:r>
        <w:rPr>
          <w:spacing w:val="-6"/>
          <w:sz w:val="20"/>
        </w:rPr>
        <w:t xml:space="preserve"> </w:t>
      </w:r>
      <w:r>
        <w:rPr>
          <w:sz w:val="20"/>
        </w:rPr>
        <w:t>patrones</w:t>
      </w:r>
      <w:r>
        <w:rPr>
          <w:spacing w:val="-7"/>
          <w:sz w:val="20"/>
        </w:rPr>
        <w:t xml:space="preserve"> </w:t>
      </w:r>
      <w:r>
        <w:rPr>
          <w:sz w:val="20"/>
        </w:rPr>
        <w:t>de</w:t>
      </w:r>
      <w:r>
        <w:rPr>
          <w:spacing w:val="-6"/>
          <w:sz w:val="20"/>
        </w:rPr>
        <w:t xml:space="preserve"> </w:t>
      </w:r>
      <w:r>
        <w:rPr>
          <w:sz w:val="20"/>
        </w:rPr>
        <w:t>precio</w:t>
      </w:r>
      <w:r>
        <w:rPr>
          <w:spacing w:val="-6"/>
          <w:sz w:val="20"/>
        </w:rPr>
        <w:t xml:space="preserve"> </w:t>
      </w:r>
      <w:r>
        <w:rPr>
          <w:sz w:val="20"/>
        </w:rPr>
        <w:t>distintos</w:t>
      </w:r>
      <w:r>
        <w:rPr>
          <w:spacing w:val="-6"/>
          <w:sz w:val="20"/>
        </w:rPr>
        <w:t xml:space="preserve"> </w:t>
      </w:r>
      <w:r>
        <w:rPr>
          <w:sz w:val="20"/>
        </w:rPr>
        <w:t>a</w:t>
      </w:r>
      <w:r>
        <w:rPr>
          <w:spacing w:val="-6"/>
          <w:sz w:val="20"/>
        </w:rPr>
        <w:t xml:space="preserve"> </w:t>
      </w:r>
      <w:r>
        <w:rPr>
          <w:sz w:val="20"/>
        </w:rPr>
        <w:t>las</w:t>
      </w:r>
      <w:r>
        <w:rPr>
          <w:spacing w:val="-6"/>
          <w:sz w:val="20"/>
        </w:rPr>
        <w:t xml:space="preserve"> </w:t>
      </w:r>
      <w:r>
        <w:rPr>
          <w:sz w:val="20"/>
        </w:rPr>
        <w:t>de</w:t>
      </w:r>
      <w:r>
        <w:rPr>
          <w:spacing w:val="-6"/>
          <w:sz w:val="20"/>
        </w:rPr>
        <w:t xml:space="preserve"> </w:t>
      </w:r>
      <w:r>
        <w:rPr>
          <w:spacing w:val="-2"/>
          <w:sz w:val="20"/>
        </w:rPr>
        <w:t>inmobiliarias?</w:t>
      </w:r>
    </w:p>
    <w:p w14:paraId="6244C338" w14:textId="77777777" w:rsidR="008C7953" w:rsidRDefault="008C7953">
      <w:pPr>
        <w:pStyle w:val="Textoindependiente"/>
        <w:spacing w:before="107"/>
      </w:pPr>
    </w:p>
    <w:p w14:paraId="030228BE" w14:textId="77777777" w:rsidR="008C7953" w:rsidRDefault="00000000">
      <w:pPr>
        <w:pStyle w:val="Ttulo3"/>
      </w:pPr>
      <w:bookmarkStart w:id="6" w:name="Predictivo_"/>
      <w:bookmarkEnd w:id="6"/>
      <w:r>
        <w:rPr>
          <w:color w:val="1F3764"/>
          <w:spacing w:val="-2"/>
        </w:rPr>
        <w:t>Predictivo</w:t>
      </w:r>
    </w:p>
    <w:p w14:paraId="04E1BBFF" w14:textId="77777777" w:rsidR="008C7953" w:rsidRDefault="00000000">
      <w:pPr>
        <w:pStyle w:val="Prrafodelista"/>
        <w:numPr>
          <w:ilvl w:val="1"/>
          <w:numId w:val="1"/>
        </w:numPr>
        <w:tabs>
          <w:tab w:val="left" w:pos="420"/>
        </w:tabs>
        <w:spacing w:before="140" w:line="300" w:lineRule="auto"/>
        <w:ind w:right="158"/>
        <w:rPr>
          <w:sz w:val="20"/>
        </w:rPr>
      </w:pPr>
      <w:r>
        <w:rPr>
          <w:sz w:val="20"/>
        </w:rPr>
        <w:t>¿Es</w:t>
      </w:r>
      <w:r>
        <w:rPr>
          <w:spacing w:val="-3"/>
          <w:sz w:val="20"/>
        </w:rPr>
        <w:t xml:space="preserve"> </w:t>
      </w:r>
      <w:r>
        <w:rPr>
          <w:sz w:val="20"/>
        </w:rPr>
        <w:t>posible</w:t>
      </w:r>
      <w:r>
        <w:rPr>
          <w:spacing w:val="-3"/>
          <w:sz w:val="20"/>
        </w:rPr>
        <w:t xml:space="preserve"> </w:t>
      </w:r>
      <w:r>
        <w:rPr>
          <w:sz w:val="20"/>
        </w:rPr>
        <w:t>estimar</w:t>
      </w:r>
      <w:r>
        <w:rPr>
          <w:spacing w:val="-3"/>
          <w:sz w:val="20"/>
        </w:rPr>
        <w:t xml:space="preserve"> </w:t>
      </w:r>
      <w:r>
        <w:rPr>
          <w:sz w:val="20"/>
        </w:rPr>
        <w:t>el</w:t>
      </w:r>
      <w:r>
        <w:rPr>
          <w:spacing w:val="-3"/>
          <w:sz w:val="20"/>
        </w:rPr>
        <w:t xml:space="preserve"> </w:t>
      </w:r>
      <w:r>
        <w:rPr>
          <w:sz w:val="20"/>
        </w:rPr>
        <w:t>precio</w:t>
      </w:r>
      <w:r>
        <w:rPr>
          <w:spacing w:val="-3"/>
          <w:sz w:val="20"/>
        </w:rPr>
        <w:t xml:space="preserve"> </w:t>
      </w:r>
      <w:r>
        <w:rPr>
          <w:sz w:val="20"/>
        </w:rPr>
        <w:t>"justo"</w:t>
      </w:r>
      <w:r>
        <w:rPr>
          <w:spacing w:val="-3"/>
          <w:sz w:val="20"/>
        </w:rPr>
        <w:t xml:space="preserve"> </w:t>
      </w:r>
      <w:r>
        <w:rPr>
          <w:sz w:val="20"/>
        </w:rPr>
        <w:t>de</w:t>
      </w:r>
      <w:r>
        <w:rPr>
          <w:spacing w:val="-3"/>
          <w:sz w:val="20"/>
        </w:rPr>
        <w:t xml:space="preserve"> </w:t>
      </w:r>
      <w:r>
        <w:rPr>
          <w:sz w:val="20"/>
        </w:rPr>
        <w:t>venta</w:t>
      </w:r>
      <w:r>
        <w:rPr>
          <w:spacing w:val="-3"/>
          <w:sz w:val="20"/>
        </w:rPr>
        <w:t xml:space="preserve"> </w:t>
      </w:r>
      <w:r>
        <w:rPr>
          <w:sz w:val="20"/>
        </w:rPr>
        <w:t>o</w:t>
      </w:r>
      <w:r>
        <w:rPr>
          <w:spacing w:val="-3"/>
          <w:sz w:val="20"/>
        </w:rPr>
        <w:t xml:space="preserve"> </w:t>
      </w:r>
      <w:r>
        <w:rPr>
          <w:sz w:val="20"/>
        </w:rPr>
        <w:t>alquiler</w:t>
      </w:r>
      <w:r>
        <w:rPr>
          <w:spacing w:val="-3"/>
          <w:sz w:val="20"/>
        </w:rPr>
        <w:t xml:space="preserve"> </w:t>
      </w:r>
      <w:r>
        <w:rPr>
          <w:sz w:val="20"/>
        </w:rPr>
        <w:t>de</w:t>
      </w:r>
      <w:r>
        <w:rPr>
          <w:spacing w:val="-3"/>
          <w:sz w:val="20"/>
        </w:rPr>
        <w:t xml:space="preserve"> </w:t>
      </w:r>
      <w:r>
        <w:rPr>
          <w:sz w:val="20"/>
        </w:rPr>
        <w:t>una</w:t>
      </w:r>
      <w:r>
        <w:rPr>
          <w:spacing w:val="-3"/>
          <w:sz w:val="20"/>
        </w:rPr>
        <w:t xml:space="preserve"> </w:t>
      </w:r>
      <w:r>
        <w:rPr>
          <w:sz w:val="20"/>
        </w:rPr>
        <w:t>propiedad</w:t>
      </w:r>
      <w:r>
        <w:rPr>
          <w:spacing w:val="-3"/>
          <w:sz w:val="20"/>
        </w:rPr>
        <w:t xml:space="preserve"> </w:t>
      </w:r>
      <w:r>
        <w:rPr>
          <w:sz w:val="20"/>
        </w:rPr>
        <w:t>a</w:t>
      </w:r>
      <w:r>
        <w:rPr>
          <w:spacing w:val="-3"/>
          <w:sz w:val="20"/>
        </w:rPr>
        <w:t xml:space="preserve"> </w:t>
      </w:r>
      <w:r>
        <w:rPr>
          <w:sz w:val="20"/>
        </w:rPr>
        <w:t>partir</w:t>
      </w:r>
      <w:r>
        <w:rPr>
          <w:spacing w:val="-3"/>
          <w:sz w:val="20"/>
        </w:rPr>
        <w:t xml:space="preserve"> </w:t>
      </w:r>
      <w:r>
        <w:rPr>
          <w:sz w:val="20"/>
        </w:rPr>
        <w:t>de</w:t>
      </w:r>
      <w:r>
        <w:rPr>
          <w:spacing w:val="-3"/>
          <w:sz w:val="20"/>
        </w:rPr>
        <w:t xml:space="preserve"> </w:t>
      </w:r>
      <w:r>
        <w:rPr>
          <w:sz w:val="20"/>
        </w:rPr>
        <w:t>sus</w:t>
      </w:r>
      <w:r>
        <w:rPr>
          <w:spacing w:val="-3"/>
          <w:sz w:val="20"/>
        </w:rPr>
        <w:t xml:space="preserve"> </w:t>
      </w:r>
      <w:r>
        <w:rPr>
          <w:sz w:val="20"/>
        </w:rPr>
        <w:t>características</w:t>
      </w:r>
      <w:r>
        <w:rPr>
          <w:spacing w:val="-3"/>
          <w:sz w:val="20"/>
        </w:rPr>
        <w:t xml:space="preserve"> </w:t>
      </w:r>
      <w:r>
        <w:rPr>
          <w:sz w:val="20"/>
        </w:rPr>
        <w:t>(m²,</w:t>
      </w:r>
      <w:r>
        <w:rPr>
          <w:spacing w:val="-3"/>
          <w:sz w:val="20"/>
        </w:rPr>
        <w:t xml:space="preserve"> </w:t>
      </w:r>
      <w:r>
        <w:rPr>
          <w:sz w:val="20"/>
        </w:rPr>
        <w:t>ambientes, barrio, amenities, antigüedad, entorno geoespacial)?</w:t>
      </w:r>
    </w:p>
    <w:p w14:paraId="62F5D73D" w14:textId="77777777" w:rsidR="008C7953" w:rsidRDefault="00000000">
      <w:pPr>
        <w:pStyle w:val="Prrafodelista"/>
        <w:numPr>
          <w:ilvl w:val="1"/>
          <w:numId w:val="1"/>
        </w:numPr>
        <w:tabs>
          <w:tab w:val="left" w:pos="420"/>
        </w:tabs>
        <w:spacing w:line="300" w:lineRule="auto"/>
        <w:ind w:right="121"/>
        <w:rPr>
          <w:sz w:val="20"/>
        </w:rPr>
      </w:pPr>
      <w:r>
        <w:rPr>
          <w:sz w:val="20"/>
        </w:rPr>
        <w:t>¿Se</w:t>
      </w:r>
      <w:r>
        <w:rPr>
          <w:spacing w:val="-3"/>
          <w:sz w:val="20"/>
        </w:rPr>
        <w:t xml:space="preserve"> </w:t>
      </w:r>
      <w:r>
        <w:rPr>
          <w:sz w:val="20"/>
        </w:rPr>
        <w:t>puede</w:t>
      </w:r>
      <w:r>
        <w:rPr>
          <w:spacing w:val="-3"/>
          <w:sz w:val="20"/>
        </w:rPr>
        <w:t xml:space="preserve"> </w:t>
      </w:r>
      <w:r>
        <w:rPr>
          <w:sz w:val="20"/>
        </w:rPr>
        <w:t>anticipar</w:t>
      </w:r>
      <w:r>
        <w:rPr>
          <w:spacing w:val="-3"/>
          <w:sz w:val="20"/>
        </w:rPr>
        <w:t xml:space="preserve"> </w:t>
      </w:r>
      <w:r>
        <w:rPr>
          <w:sz w:val="20"/>
        </w:rPr>
        <w:t>qué</w:t>
      </w:r>
      <w:r>
        <w:rPr>
          <w:spacing w:val="-3"/>
          <w:sz w:val="20"/>
        </w:rPr>
        <w:t xml:space="preserve"> </w:t>
      </w:r>
      <w:r>
        <w:rPr>
          <w:sz w:val="20"/>
        </w:rPr>
        <w:t>zonas</w:t>
      </w:r>
      <w:r>
        <w:rPr>
          <w:spacing w:val="-3"/>
          <w:sz w:val="20"/>
        </w:rPr>
        <w:t xml:space="preserve"> </w:t>
      </w:r>
      <w:r>
        <w:rPr>
          <w:sz w:val="20"/>
        </w:rPr>
        <w:t>mejorarán</w:t>
      </w:r>
      <w:r>
        <w:rPr>
          <w:spacing w:val="-3"/>
          <w:sz w:val="20"/>
        </w:rPr>
        <w:t xml:space="preserve"> </w:t>
      </w:r>
      <w:r>
        <w:rPr>
          <w:sz w:val="20"/>
        </w:rPr>
        <w:t>su</w:t>
      </w:r>
      <w:r>
        <w:rPr>
          <w:spacing w:val="-3"/>
          <w:sz w:val="20"/>
        </w:rPr>
        <w:t xml:space="preserve"> </w:t>
      </w:r>
      <w:r>
        <w:rPr>
          <w:sz w:val="20"/>
        </w:rPr>
        <w:t>rentabilidad</w:t>
      </w:r>
      <w:r>
        <w:rPr>
          <w:spacing w:val="-3"/>
          <w:sz w:val="20"/>
        </w:rPr>
        <w:t xml:space="preserve"> </w:t>
      </w:r>
      <w:r>
        <w:rPr>
          <w:sz w:val="20"/>
        </w:rPr>
        <w:t>relativa</w:t>
      </w:r>
      <w:r>
        <w:rPr>
          <w:spacing w:val="-3"/>
          <w:sz w:val="20"/>
        </w:rPr>
        <w:t xml:space="preserve"> </w:t>
      </w:r>
      <w:r>
        <w:rPr>
          <w:sz w:val="20"/>
        </w:rPr>
        <w:t>a</w:t>
      </w:r>
      <w:r>
        <w:rPr>
          <w:spacing w:val="-3"/>
          <w:sz w:val="20"/>
        </w:rPr>
        <w:t xml:space="preserve"> </w:t>
      </w:r>
      <w:r>
        <w:rPr>
          <w:sz w:val="20"/>
        </w:rPr>
        <w:t>partir</w:t>
      </w:r>
      <w:r>
        <w:rPr>
          <w:spacing w:val="-3"/>
          <w:sz w:val="20"/>
        </w:rPr>
        <w:t xml:space="preserve"> </w:t>
      </w:r>
      <w:r>
        <w:rPr>
          <w:sz w:val="20"/>
        </w:rPr>
        <w:t>de</w:t>
      </w:r>
      <w:r>
        <w:rPr>
          <w:spacing w:val="-3"/>
          <w:sz w:val="20"/>
        </w:rPr>
        <w:t xml:space="preserve"> </w:t>
      </w:r>
      <w:r>
        <w:rPr>
          <w:sz w:val="20"/>
        </w:rPr>
        <w:t>variables</w:t>
      </w:r>
      <w:r>
        <w:rPr>
          <w:spacing w:val="-3"/>
          <w:sz w:val="20"/>
        </w:rPr>
        <w:t xml:space="preserve"> </w:t>
      </w:r>
      <w:r>
        <w:rPr>
          <w:sz w:val="20"/>
        </w:rPr>
        <w:t>exógenas</w:t>
      </w:r>
      <w:r>
        <w:rPr>
          <w:spacing w:val="-3"/>
          <w:sz w:val="20"/>
        </w:rPr>
        <w:t xml:space="preserve"> </w:t>
      </w:r>
      <w:r>
        <w:rPr>
          <w:sz w:val="20"/>
        </w:rPr>
        <w:t>(tipo</w:t>
      </w:r>
      <w:r>
        <w:rPr>
          <w:spacing w:val="-3"/>
          <w:sz w:val="20"/>
        </w:rPr>
        <w:t xml:space="preserve"> </w:t>
      </w:r>
      <w:r>
        <w:rPr>
          <w:sz w:val="20"/>
        </w:rPr>
        <w:t>de</w:t>
      </w:r>
      <w:r>
        <w:rPr>
          <w:spacing w:val="-3"/>
          <w:sz w:val="20"/>
        </w:rPr>
        <w:t xml:space="preserve"> </w:t>
      </w:r>
      <w:r>
        <w:rPr>
          <w:sz w:val="20"/>
        </w:rPr>
        <w:t>cambio,</w:t>
      </w:r>
      <w:r>
        <w:rPr>
          <w:spacing w:val="-3"/>
          <w:sz w:val="20"/>
        </w:rPr>
        <w:t xml:space="preserve"> </w:t>
      </w:r>
      <w:r>
        <w:rPr>
          <w:sz w:val="20"/>
        </w:rPr>
        <w:t>nuevas líneas de transporte)?</w:t>
      </w:r>
    </w:p>
    <w:p w14:paraId="0C4F3970" w14:textId="77777777" w:rsidR="008C7953" w:rsidRDefault="008C7953">
      <w:pPr>
        <w:pStyle w:val="Textoindependiente"/>
        <w:spacing w:before="50"/>
      </w:pPr>
    </w:p>
    <w:p w14:paraId="565B32A9" w14:textId="77777777" w:rsidR="008C7953" w:rsidRDefault="00000000">
      <w:pPr>
        <w:pStyle w:val="Ttulo3"/>
      </w:pPr>
      <w:bookmarkStart w:id="7" w:name="Prescriptivo_"/>
      <w:bookmarkEnd w:id="7"/>
      <w:r>
        <w:rPr>
          <w:color w:val="1F3764"/>
          <w:spacing w:val="-2"/>
        </w:rPr>
        <w:t>Prescriptivo</w:t>
      </w:r>
    </w:p>
    <w:p w14:paraId="03B36759" w14:textId="77777777" w:rsidR="008C7953" w:rsidRDefault="00000000">
      <w:pPr>
        <w:pStyle w:val="Prrafodelista"/>
        <w:numPr>
          <w:ilvl w:val="1"/>
          <w:numId w:val="1"/>
        </w:numPr>
        <w:tabs>
          <w:tab w:val="left" w:pos="420"/>
        </w:tabs>
        <w:spacing w:before="140" w:line="300" w:lineRule="auto"/>
        <w:ind w:right="382"/>
        <w:rPr>
          <w:sz w:val="20"/>
        </w:rPr>
      </w:pPr>
      <w:r>
        <w:rPr>
          <w:sz w:val="20"/>
        </w:rPr>
        <w:t>¿En</w:t>
      </w:r>
      <w:r>
        <w:rPr>
          <w:spacing w:val="-3"/>
          <w:sz w:val="20"/>
        </w:rPr>
        <w:t xml:space="preserve"> </w:t>
      </w:r>
      <w:r>
        <w:rPr>
          <w:sz w:val="20"/>
        </w:rPr>
        <w:t>qué</w:t>
      </w:r>
      <w:r>
        <w:rPr>
          <w:spacing w:val="-3"/>
          <w:sz w:val="20"/>
        </w:rPr>
        <w:t xml:space="preserve"> </w:t>
      </w:r>
      <w:r>
        <w:rPr>
          <w:sz w:val="20"/>
        </w:rPr>
        <w:t>barrios</w:t>
      </w:r>
      <w:r>
        <w:rPr>
          <w:spacing w:val="-3"/>
          <w:sz w:val="20"/>
        </w:rPr>
        <w:t xml:space="preserve"> </w:t>
      </w:r>
      <w:r>
        <w:rPr>
          <w:sz w:val="20"/>
        </w:rPr>
        <w:t>y</w:t>
      </w:r>
      <w:r>
        <w:rPr>
          <w:spacing w:val="-3"/>
          <w:sz w:val="20"/>
        </w:rPr>
        <w:t xml:space="preserve"> </w:t>
      </w:r>
      <w:r>
        <w:rPr>
          <w:sz w:val="20"/>
        </w:rPr>
        <w:t>tipologías</w:t>
      </w:r>
      <w:r>
        <w:rPr>
          <w:spacing w:val="-3"/>
          <w:sz w:val="20"/>
        </w:rPr>
        <w:t xml:space="preserve"> </w:t>
      </w:r>
      <w:r>
        <w:rPr>
          <w:sz w:val="20"/>
        </w:rPr>
        <w:t>debería</w:t>
      </w:r>
      <w:r>
        <w:rPr>
          <w:spacing w:val="-3"/>
          <w:sz w:val="20"/>
        </w:rPr>
        <w:t xml:space="preserve"> </w:t>
      </w:r>
      <w:r>
        <w:rPr>
          <w:sz w:val="20"/>
        </w:rPr>
        <w:t>priorizar</w:t>
      </w:r>
      <w:r>
        <w:rPr>
          <w:spacing w:val="-3"/>
          <w:sz w:val="20"/>
        </w:rPr>
        <w:t xml:space="preserve"> </w:t>
      </w:r>
      <w:r>
        <w:rPr>
          <w:sz w:val="20"/>
        </w:rPr>
        <w:t>la</w:t>
      </w:r>
      <w:r>
        <w:rPr>
          <w:spacing w:val="-3"/>
          <w:sz w:val="20"/>
        </w:rPr>
        <w:t xml:space="preserve"> </w:t>
      </w:r>
      <w:r>
        <w:rPr>
          <w:sz w:val="20"/>
        </w:rPr>
        <w:t>búsqueda</w:t>
      </w:r>
      <w:r>
        <w:rPr>
          <w:spacing w:val="-3"/>
          <w:sz w:val="20"/>
        </w:rPr>
        <w:t xml:space="preserve"> </w:t>
      </w:r>
      <w:r>
        <w:rPr>
          <w:sz w:val="20"/>
        </w:rPr>
        <w:t>el</w:t>
      </w:r>
      <w:r>
        <w:rPr>
          <w:spacing w:val="-3"/>
          <w:sz w:val="20"/>
        </w:rPr>
        <w:t xml:space="preserve"> </w:t>
      </w:r>
      <w:r>
        <w:rPr>
          <w:sz w:val="20"/>
        </w:rPr>
        <w:t>inversor</w:t>
      </w:r>
      <w:r>
        <w:rPr>
          <w:spacing w:val="-3"/>
          <w:sz w:val="20"/>
        </w:rPr>
        <w:t xml:space="preserve"> </w:t>
      </w:r>
      <w:r>
        <w:rPr>
          <w:sz w:val="20"/>
        </w:rPr>
        <w:t>para</w:t>
      </w:r>
      <w:r>
        <w:rPr>
          <w:spacing w:val="-3"/>
          <w:sz w:val="20"/>
        </w:rPr>
        <w:t xml:space="preserve"> </w:t>
      </w:r>
      <w:r>
        <w:rPr>
          <w:sz w:val="20"/>
        </w:rPr>
        <w:t>maximizar</w:t>
      </w:r>
      <w:r>
        <w:rPr>
          <w:spacing w:val="-3"/>
          <w:sz w:val="20"/>
        </w:rPr>
        <w:t xml:space="preserve"> </w:t>
      </w:r>
      <w:r>
        <w:rPr>
          <w:sz w:val="20"/>
        </w:rPr>
        <w:t>la</w:t>
      </w:r>
      <w:r>
        <w:rPr>
          <w:spacing w:val="-3"/>
          <w:sz w:val="20"/>
        </w:rPr>
        <w:t xml:space="preserve"> </w:t>
      </w:r>
      <w:r>
        <w:rPr>
          <w:sz w:val="20"/>
        </w:rPr>
        <w:t>rentabilidad</w:t>
      </w:r>
      <w:r>
        <w:rPr>
          <w:spacing w:val="-3"/>
          <w:sz w:val="20"/>
        </w:rPr>
        <w:t xml:space="preserve"> </w:t>
      </w:r>
      <w:r>
        <w:rPr>
          <w:sz w:val="20"/>
        </w:rPr>
        <w:t>bruta</w:t>
      </w:r>
      <w:r>
        <w:rPr>
          <w:spacing w:val="-3"/>
          <w:sz w:val="20"/>
        </w:rPr>
        <w:t xml:space="preserve"> </w:t>
      </w:r>
      <w:r>
        <w:rPr>
          <w:sz w:val="20"/>
        </w:rPr>
        <w:t>esperada, dado un presupuesto determinado?</w:t>
      </w:r>
    </w:p>
    <w:p w14:paraId="14906EAB" w14:textId="77777777" w:rsidR="008C7953" w:rsidRDefault="00000000">
      <w:pPr>
        <w:pStyle w:val="Prrafodelista"/>
        <w:numPr>
          <w:ilvl w:val="1"/>
          <w:numId w:val="1"/>
        </w:numPr>
        <w:tabs>
          <w:tab w:val="left" w:pos="419"/>
        </w:tabs>
        <w:ind w:left="419" w:hanging="254"/>
        <w:rPr>
          <w:sz w:val="20"/>
        </w:rPr>
      </w:pPr>
      <w:r>
        <w:rPr>
          <w:sz w:val="20"/>
        </w:rPr>
        <w:t>¿Qué</w:t>
      </w:r>
      <w:r>
        <w:rPr>
          <w:spacing w:val="-8"/>
          <w:sz w:val="20"/>
        </w:rPr>
        <w:t xml:space="preserve"> </w:t>
      </w:r>
      <w:r>
        <w:rPr>
          <w:sz w:val="20"/>
        </w:rPr>
        <w:t>combinación</w:t>
      </w:r>
      <w:r>
        <w:rPr>
          <w:spacing w:val="-6"/>
          <w:sz w:val="20"/>
        </w:rPr>
        <w:t xml:space="preserve"> </w:t>
      </w:r>
      <w:r>
        <w:rPr>
          <w:sz w:val="20"/>
        </w:rPr>
        <w:t>de</w:t>
      </w:r>
      <w:r>
        <w:rPr>
          <w:spacing w:val="-6"/>
          <w:sz w:val="20"/>
        </w:rPr>
        <w:t xml:space="preserve"> </w:t>
      </w:r>
      <w:r>
        <w:rPr>
          <w:sz w:val="20"/>
        </w:rPr>
        <w:t>atributos</w:t>
      </w:r>
      <w:r>
        <w:rPr>
          <w:spacing w:val="-6"/>
          <w:sz w:val="20"/>
        </w:rPr>
        <w:t xml:space="preserve"> </w:t>
      </w:r>
      <w:r>
        <w:rPr>
          <w:sz w:val="20"/>
        </w:rPr>
        <w:t>—incluyendo</w:t>
      </w:r>
      <w:r>
        <w:rPr>
          <w:spacing w:val="-6"/>
          <w:sz w:val="20"/>
        </w:rPr>
        <w:t xml:space="preserve"> </w:t>
      </w:r>
      <w:r>
        <w:rPr>
          <w:sz w:val="20"/>
        </w:rPr>
        <w:t>entorno</w:t>
      </w:r>
      <w:r>
        <w:rPr>
          <w:spacing w:val="-6"/>
          <w:sz w:val="20"/>
        </w:rPr>
        <w:t xml:space="preserve"> </w:t>
      </w:r>
      <w:r>
        <w:rPr>
          <w:sz w:val="20"/>
        </w:rPr>
        <w:t>geoespacial—</w:t>
      </w:r>
      <w:r>
        <w:rPr>
          <w:spacing w:val="-6"/>
          <w:sz w:val="20"/>
        </w:rPr>
        <w:t xml:space="preserve"> </w:t>
      </w:r>
      <w:r>
        <w:rPr>
          <w:sz w:val="20"/>
        </w:rPr>
        <w:t>maximiza</w:t>
      </w:r>
      <w:r>
        <w:rPr>
          <w:spacing w:val="-6"/>
          <w:sz w:val="20"/>
        </w:rPr>
        <w:t xml:space="preserve"> </w:t>
      </w:r>
      <w:r>
        <w:rPr>
          <w:sz w:val="20"/>
        </w:rPr>
        <w:t>el</w:t>
      </w:r>
      <w:r>
        <w:rPr>
          <w:spacing w:val="-6"/>
          <w:sz w:val="20"/>
        </w:rPr>
        <w:t xml:space="preserve"> </w:t>
      </w:r>
      <w:r>
        <w:rPr>
          <w:sz w:val="20"/>
        </w:rPr>
        <w:t>ROI</w:t>
      </w:r>
      <w:r>
        <w:rPr>
          <w:spacing w:val="-6"/>
          <w:sz w:val="20"/>
        </w:rPr>
        <w:t xml:space="preserve"> </w:t>
      </w:r>
      <w:r>
        <w:rPr>
          <w:sz w:val="20"/>
        </w:rPr>
        <w:t>de</w:t>
      </w:r>
      <w:r>
        <w:rPr>
          <w:spacing w:val="-6"/>
          <w:sz w:val="20"/>
        </w:rPr>
        <w:t xml:space="preserve"> </w:t>
      </w:r>
      <w:r>
        <w:rPr>
          <w:sz w:val="20"/>
        </w:rPr>
        <w:t>una</w:t>
      </w:r>
      <w:r>
        <w:rPr>
          <w:spacing w:val="-6"/>
          <w:sz w:val="20"/>
        </w:rPr>
        <w:t xml:space="preserve"> </w:t>
      </w:r>
      <w:r>
        <w:rPr>
          <w:sz w:val="20"/>
        </w:rPr>
        <w:t>inversión</w:t>
      </w:r>
      <w:r>
        <w:rPr>
          <w:spacing w:val="-6"/>
          <w:sz w:val="20"/>
        </w:rPr>
        <w:t xml:space="preserve"> </w:t>
      </w:r>
      <w:r>
        <w:rPr>
          <w:sz w:val="20"/>
        </w:rPr>
        <w:t>a</w:t>
      </w:r>
      <w:r>
        <w:rPr>
          <w:spacing w:val="-6"/>
          <w:sz w:val="20"/>
        </w:rPr>
        <w:t xml:space="preserve"> </w:t>
      </w:r>
      <w:r>
        <w:rPr>
          <w:sz w:val="20"/>
        </w:rPr>
        <w:t>valor</w:t>
      </w:r>
      <w:r>
        <w:rPr>
          <w:spacing w:val="-5"/>
          <w:sz w:val="20"/>
        </w:rPr>
        <w:t xml:space="preserve"> </w:t>
      </w:r>
      <w:r>
        <w:rPr>
          <w:spacing w:val="-2"/>
          <w:sz w:val="20"/>
        </w:rPr>
        <w:t>actual?</w:t>
      </w:r>
    </w:p>
    <w:p w14:paraId="03F2457B" w14:textId="77777777" w:rsidR="008C7953" w:rsidRDefault="00000000">
      <w:pPr>
        <w:pStyle w:val="Prrafodelista"/>
        <w:numPr>
          <w:ilvl w:val="1"/>
          <w:numId w:val="1"/>
        </w:numPr>
        <w:tabs>
          <w:tab w:val="left" w:pos="420"/>
        </w:tabs>
        <w:spacing w:before="158" w:line="300" w:lineRule="auto"/>
        <w:ind w:right="459"/>
        <w:jc w:val="both"/>
        <w:rPr>
          <w:sz w:val="20"/>
        </w:rPr>
      </w:pPr>
      <w:r>
        <w:rPr>
          <w:sz w:val="20"/>
        </w:rPr>
        <w:t>Dado</w:t>
      </w:r>
      <w:r>
        <w:rPr>
          <w:spacing w:val="-3"/>
          <w:sz w:val="20"/>
        </w:rPr>
        <w:t xml:space="preserve"> </w:t>
      </w:r>
      <w:r>
        <w:rPr>
          <w:sz w:val="20"/>
        </w:rPr>
        <w:t>el</w:t>
      </w:r>
      <w:r>
        <w:rPr>
          <w:spacing w:val="-3"/>
          <w:sz w:val="20"/>
        </w:rPr>
        <w:t xml:space="preserve"> </w:t>
      </w:r>
      <w:r>
        <w:rPr>
          <w:sz w:val="20"/>
        </w:rPr>
        <w:t>universo</w:t>
      </w:r>
      <w:r>
        <w:rPr>
          <w:spacing w:val="-3"/>
          <w:sz w:val="20"/>
        </w:rPr>
        <w:t xml:space="preserve"> </w:t>
      </w:r>
      <w:r>
        <w:rPr>
          <w:sz w:val="20"/>
        </w:rPr>
        <w:t>completo</w:t>
      </w:r>
      <w:r>
        <w:rPr>
          <w:spacing w:val="-3"/>
          <w:sz w:val="20"/>
        </w:rPr>
        <w:t xml:space="preserve"> </w:t>
      </w:r>
      <w:r>
        <w:rPr>
          <w:sz w:val="20"/>
        </w:rPr>
        <w:t>de</w:t>
      </w:r>
      <w:r>
        <w:rPr>
          <w:spacing w:val="-3"/>
          <w:sz w:val="20"/>
        </w:rPr>
        <w:t xml:space="preserve"> </w:t>
      </w:r>
      <w:r>
        <w:rPr>
          <w:sz w:val="20"/>
        </w:rPr>
        <w:t>avisos</w:t>
      </w:r>
      <w:r>
        <w:rPr>
          <w:spacing w:val="-3"/>
          <w:sz w:val="20"/>
        </w:rPr>
        <w:t xml:space="preserve"> </w:t>
      </w:r>
      <w:r>
        <w:rPr>
          <w:sz w:val="20"/>
        </w:rPr>
        <w:t>activos,</w:t>
      </w:r>
      <w:r>
        <w:rPr>
          <w:spacing w:val="-3"/>
          <w:sz w:val="20"/>
        </w:rPr>
        <w:t xml:space="preserve"> </w:t>
      </w:r>
      <w:r>
        <w:rPr>
          <w:sz w:val="20"/>
        </w:rPr>
        <w:t>¿cuál</w:t>
      </w:r>
      <w:r>
        <w:rPr>
          <w:spacing w:val="-3"/>
          <w:sz w:val="20"/>
        </w:rPr>
        <w:t xml:space="preserve"> </w:t>
      </w:r>
      <w:r>
        <w:rPr>
          <w:sz w:val="20"/>
        </w:rPr>
        <w:t>es</w:t>
      </w:r>
      <w:r>
        <w:rPr>
          <w:spacing w:val="-3"/>
          <w:sz w:val="20"/>
        </w:rPr>
        <w:t xml:space="preserve"> </w:t>
      </w:r>
      <w:r>
        <w:rPr>
          <w:sz w:val="20"/>
        </w:rPr>
        <w:t>el</w:t>
      </w:r>
      <w:r>
        <w:rPr>
          <w:spacing w:val="-3"/>
          <w:sz w:val="20"/>
        </w:rPr>
        <w:t xml:space="preserve"> </w:t>
      </w:r>
      <w:r>
        <w:rPr>
          <w:sz w:val="20"/>
        </w:rPr>
        <w:t>ranking</w:t>
      </w:r>
      <w:r>
        <w:rPr>
          <w:spacing w:val="-3"/>
          <w:sz w:val="20"/>
        </w:rPr>
        <w:t xml:space="preserve"> </w:t>
      </w:r>
      <w:r>
        <w:rPr>
          <w:sz w:val="20"/>
        </w:rPr>
        <w:t>priorizado</w:t>
      </w:r>
      <w:r>
        <w:rPr>
          <w:spacing w:val="-3"/>
          <w:sz w:val="20"/>
        </w:rPr>
        <w:t xml:space="preserve"> </w:t>
      </w:r>
      <w:r>
        <w:rPr>
          <w:sz w:val="20"/>
        </w:rPr>
        <w:t>de</w:t>
      </w:r>
      <w:r>
        <w:rPr>
          <w:spacing w:val="-3"/>
          <w:sz w:val="20"/>
        </w:rPr>
        <w:t xml:space="preserve"> </w:t>
      </w:r>
      <w:r>
        <w:rPr>
          <w:sz w:val="20"/>
        </w:rPr>
        <w:t>oportunidades</w:t>
      </w:r>
      <w:r>
        <w:rPr>
          <w:spacing w:val="-3"/>
          <w:sz w:val="20"/>
        </w:rPr>
        <w:t xml:space="preserve"> </w:t>
      </w:r>
      <w:r>
        <w:rPr>
          <w:sz w:val="20"/>
        </w:rPr>
        <w:t>concretas</w:t>
      </w:r>
      <w:r>
        <w:rPr>
          <w:spacing w:val="-3"/>
          <w:sz w:val="20"/>
        </w:rPr>
        <w:t xml:space="preserve"> </w:t>
      </w:r>
      <w:r>
        <w:rPr>
          <w:sz w:val="20"/>
        </w:rPr>
        <w:t>(no</w:t>
      </w:r>
      <w:r>
        <w:rPr>
          <w:spacing w:val="-3"/>
          <w:sz w:val="20"/>
        </w:rPr>
        <w:t xml:space="preserve"> </w:t>
      </w:r>
      <w:r>
        <w:rPr>
          <w:sz w:val="20"/>
        </w:rPr>
        <w:t>solo</w:t>
      </w:r>
      <w:r>
        <w:rPr>
          <w:spacing w:val="-3"/>
          <w:sz w:val="20"/>
        </w:rPr>
        <w:t xml:space="preserve"> </w:t>
      </w:r>
      <w:r>
        <w:rPr>
          <w:sz w:val="20"/>
        </w:rPr>
        <w:t>de zonas)</w:t>
      </w:r>
      <w:r>
        <w:rPr>
          <w:spacing w:val="-3"/>
          <w:sz w:val="20"/>
        </w:rPr>
        <w:t xml:space="preserve"> </w:t>
      </w:r>
      <w:r>
        <w:rPr>
          <w:sz w:val="20"/>
        </w:rPr>
        <w:t>sobre</w:t>
      </w:r>
      <w:r>
        <w:rPr>
          <w:spacing w:val="-3"/>
          <w:sz w:val="20"/>
        </w:rPr>
        <w:t xml:space="preserve"> </w:t>
      </w:r>
      <w:r>
        <w:rPr>
          <w:sz w:val="20"/>
        </w:rPr>
        <w:t>el</w:t>
      </w:r>
      <w:r>
        <w:rPr>
          <w:spacing w:val="-3"/>
          <w:sz w:val="20"/>
        </w:rPr>
        <w:t xml:space="preserve"> </w:t>
      </w:r>
      <w:r>
        <w:rPr>
          <w:sz w:val="20"/>
        </w:rPr>
        <w:t>que</w:t>
      </w:r>
      <w:r>
        <w:rPr>
          <w:spacing w:val="-3"/>
          <w:sz w:val="20"/>
        </w:rPr>
        <w:t xml:space="preserve"> </w:t>
      </w:r>
      <w:r>
        <w:rPr>
          <w:sz w:val="20"/>
        </w:rPr>
        <w:t>el</w:t>
      </w:r>
      <w:r>
        <w:rPr>
          <w:spacing w:val="-3"/>
          <w:sz w:val="20"/>
        </w:rPr>
        <w:t xml:space="preserve"> </w:t>
      </w:r>
      <w:r>
        <w:rPr>
          <w:sz w:val="20"/>
        </w:rPr>
        <w:t>inversor</w:t>
      </w:r>
      <w:r>
        <w:rPr>
          <w:spacing w:val="-3"/>
          <w:sz w:val="20"/>
        </w:rPr>
        <w:t xml:space="preserve"> </w:t>
      </w:r>
      <w:r>
        <w:rPr>
          <w:sz w:val="20"/>
        </w:rPr>
        <w:t>debería</w:t>
      </w:r>
      <w:r>
        <w:rPr>
          <w:spacing w:val="-3"/>
          <w:sz w:val="20"/>
        </w:rPr>
        <w:t xml:space="preserve"> </w:t>
      </w:r>
      <w:r>
        <w:rPr>
          <w:sz w:val="20"/>
        </w:rPr>
        <w:t>actuar</w:t>
      </w:r>
      <w:r>
        <w:rPr>
          <w:spacing w:val="-3"/>
          <w:sz w:val="20"/>
        </w:rPr>
        <w:t xml:space="preserve"> </w:t>
      </w:r>
      <w:r>
        <w:rPr>
          <w:sz w:val="20"/>
        </w:rPr>
        <w:t>primero?</w:t>
      </w:r>
      <w:r>
        <w:rPr>
          <w:spacing w:val="-3"/>
          <w:sz w:val="20"/>
        </w:rPr>
        <w:t xml:space="preserve"> </w:t>
      </w:r>
      <w:r>
        <w:rPr>
          <w:sz w:val="20"/>
        </w:rPr>
        <w:t>—</w:t>
      </w:r>
      <w:r>
        <w:rPr>
          <w:spacing w:val="-3"/>
          <w:sz w:val="20"/>
        </w:rPr>
        <w:t xml:space="preserve"> </w:t>
      </w:r>
      <w:r>
        <w:rPr>
          <w:sz w:val="20"/>
        </w:rPr>
        <w:t>respondida</w:t>
      </w:r>
      <w:r>
        <w:rPr>
          <w:spacing w:val="-3"/>
          <w:sz w:val="20"/>
        </w:rPr>
        <w:t xml:space="preserve"> </w:t>
      </w:r>
      <w:r>
        <w:rPr>
          <w:sz w:val="20"/>
        </w:rPr>
        <w:t>directamente</w:t>
      </w:r>
      <w:r>
        <w:rPr>
          <w:spacing w:val="-3"/>
          <w:sz w:val="20"/>
        </w:rPr>
        <w:t xml:space="preserve"> </w:t>
      </w:r>
      <w:r>
        <w:rPr>
          <w:sz w:val="20"/>
        </w:rPr>
        <w:t>por</w:t>
      </w:r>
      <w:r>
        <w:rPr>
          <w:spacing w:val="-3"/>
          <w:sz w:val="20"/>
        </w:rPr>
        <w:t xml:space="preserve"> </w:t>
      </w:r>
      <w:r>
        <w:rPr>
          <w:sz w:val="20"/>
        </w:rPr>
        <w:t>el</w:t>
      </w:r>
      <w:r>
        <w:rPr>
          <w:spacing w:val="-3"/>
          <w:sz w:val="20"/>
        </w:rPr>
        <w:t xml:space="preserve"> </w:t>
      </w:r>
      <w:r>
        <w:rPr>
          <w:sz w:val="20"/>
        </w:rPr>
        <w:t>Score</w:t>
      </w:r>
      <w:r>
        <w:rPr>
          <w:spacing w:val="-3"/>
          <w:sz w:val="20"/>
        </w:rPr>
        <w:t xml:space="preserve"> </w:t>
      </w:r>
      <w:r>
        <w:rPr>
          <w:sz w:val="20"/>
        </w:rPr>
        <w:t>de</w:t>
      </w:r>
      <w:r>
        <w:rPr>
          <w:spacing w:val="-3"/>
          <w:sz w:val="20"/>
        </w:rPr>
        <w:t xml:space="preserve"> </w:t>
      </w:r>
      <w:r>
        <w:rPr>
          <w:sz w:val="20"/>
        </w:rPr>
        <w:t>Oportunidad</w:t>
      </w:r>
      <w:r>
        <w:rPr>
          <w:spacing w:val="-3"/>
          <w:sz w:val="20"/>
        </w:rPr>
        <w:t xml:space="preserve"> </w:t>
      </w:r>
      <w:r>
        <w:rPr>
          <w:sz w:val="20"/>
        </w:rPr>
        <w:t>de Inversión (Sección 4).</w:t>
      </w:r>
    </w:p>
    <w:p w14:paraId="00602B5F" w14:textId="77777777" w:rsidR="008C7953" w:rsidRDefault="008C7953">
      <w:pPr>
        <w:pStyle w:val="Textoindependiente"/>
        <w:spacing w:before="50"/>
      </w:pPr>
    </w:p>
    <w:p w14:paraId="046C8B05" w14:textId="77777777" w:rsidR="008C7953" w:rsidRDefault="00000000">
      <w:pPr>
        <w:pStyle w:val="Ttulo2"/>
        <w:numPr>
          <w:ilvl w:val="0"/>
          <w:numId w:val="1"/>
        </w:numPr>
        <w:tabs>
          <w:tab w:val="left" w:pos="318"/>
        </w:tabs>
        <w:ind w:left="318" w:hanging="318"/>
      </w:pPr>
      <w:bookmarkStart w:id="8" w:name="4._KPIs_—_definición_matemática_y_comerc"/>
      <w:bookmarkEnd w:id="8"/>
      <w:r>
        <w:rPr>
          <w:color w:val="1F3764"/>
        </w:rPr>
        <w:t>KPIs</w:t>
      </w:r>
      <w:r>
        <w:rPr>
          <w:color w:val="1F3764"/>
          <w:spacing w:val="-8"/>
        </w:rPr>
        <w:t xml:space="preserve"> </w:t>
      </w:r>
      <w:r>
        <w:rPr>
          <w:color w:val="1F3764"/>
        </w:rPr>
        <w:t>—</w:t>
      </w:r>
      <w:r>
        <w:rPr>
          <w:color w:val="1F3764"/>
          <w:spacing w:val="-5"/>
        </w:rPr>
        <w:t xml:space="preserve"> </w:t>
      </w:r>
      <w:r>
        <w:rPr>
          <w:color w:val="1F3764"/>
        </w:rPr>
        <w:t>definición</w:t>
      </w:r>
      <w:r>
        <w:rPr>
          <w:color w:val="1F3764"/>
          <w:spacing w:val="-5"/>
        </w:rPr>
        <w:t xml:space="preserve"> </w:t>
      </w:r>
      <w:r>
        <w:rPr>
          <w:color w:val="1F3764"/>
        </w:rPr>
        <w:t>matemática</w:t>
      </w:r>
      <w:r>
        <w:rPr>
          <w:color w:val="1F3764"/>
          <w:spacing w:val="-5"/>
        </w:rPr>
        <w:t xml:space="preserve"> </w:t>
      </w:r>
      <w:r>
        <w:rPr>
          <w:color w:val="1F3764"/>
        </w:rPr>
        <w:t>y</w:t>
      </w:r>
      <w:r>
        <w:rPr>
          <w:color w:val="1F3764"/>
          <w:spacing w:val="-5"/>
        </w:rPr>
        <w:t xml:space="preserve"> </w:t>
      </w:r>
      <w:r>
        <w:rPr>
          <w:color w:val="1F3764"/>
          <w:spacing w:val="-2"/>
        </w:rPr>
        <w:t>comercial</w:t>
      </w:r>
    </w:p>
    <w:p w14:paraId="531DF870" w14:textId="77777777" w:rsidR="008C7953" w:rsidRDefault="00000000">
      <w:pPr>
        <w:pStyle w:val="Textoindependiente"/>
        <w:spacing w:before="140" w:line="300" w:lineRule="auto"/>
      </w:pPr>
      <w:r>
        <w:lastRenderedPageBreak/>
        <w:t>El</w:t>
      </w:r>
      <w:r>
        <w:rPr>
          <w:spacing w:val="-3"/>
        </w:rPr>
        <w:t xml:space="preserve"> </w:t>
      </w:r>
      <w:r>
        <w:t>Índice</w:t>
      </w:r>
      <w:r>
        <w:rPr>
          <w:spacing w:val="-3"/>
        </w:rPr>
        <w:t xml:space="preserve"> </w:t>
      </w:r>
      <w:r>
        <w:t>de</w:t>
      </w:r>
      <w:r>
        <w:rPr>
          <w:spacing w:val="-3"/>
        </w:rPr>
        <w:t xml:space="preserve"> </w:t>
      </w:r>
      <w:r>
        <w:t>Sobre/Subvaluación</w:t>
      </w:r>
      <w:r>
        <w:rPr>
          <w:spacing w:val="-3"/>
        </w:rPr>
        <w:t xml:space="preserve"> </w:t>
      </w:r>
      <w:r>
        <w:t>funciona</w:t>
      </w:r>
      <w:r>
        <w:rPr>
          <w:spacing w:val="-3"/>
        </w:rPr>
        <w:t xml:space="preserve"> </w:t>
      </w:r>
      <w:r>
        <w:t>como</w:t>
      </w:r>
      <w:r>
        <w:rPr>
          <w:spacing w:val="-3"/>
        </w:rPr>
        <w:t xml:space="preserve"> </w:t>
      </w:r>
      <w:r>
        <w:t>eje</w:t>
      </w:r>
      <w:r>
        <w:rPr>
          <w:spacing w:val="-3"/>
        </w:rPr>
        <w:t xml:space="preserve"> </w:t>
      </w:r>
      <w:r>
        <w:t>narrativo</w:t>
      </w:r>
      <w:r>
        <w:rPr>
          <w:spacing w:val="-3"/>
        </w:rPr>
        <w:t xml:space="preserve"> </w:t>
      </w:r>
      <w:r>
        <w:t>del</w:t>
      </w:r>
      <w:r>
        <w:rPr>
          <w:spacing w:val="-3"/>
        </w:rPr>
        <w:t xml:space="preserve"> </w:t>
      </w:r>
      <w:r>
        <w:t>proyecto:</w:t>
      </w:r>
      <w:r>
        <w:rPr>
          <w:spacing w:val="-3"/>
        </w:rPr>
        <w:t xml:space="preserve"> </w:t>
      </w:r>
      <w:r>
        <w:t>no</w:t>
      </w:r>
      <w:r>
        <w:rPr>
          <w:spacing w:val="-3"/>
        </w:rPr>
        <w:t xml:space="preserve"> </w:t>
      </w:r>
      <w:r>
        <w:t>alcanza</w:t>
      </w:r>
      <w:r>
        <w:rPr>
          <w:spacing w:val="-3"/>
        </w:rPr>
        <w:t xml:space="preserve"> </w:t>
      </w:r>
      <w:r>
        <w:t>con</w:t>
      </w:r>
      <w:r>
        <w:rPr>
          <w:spacing w:val="-3"/>
        </w:rPr>
        <w:t xml:space="preserve"> </w:t>
      </w:r>
      <w:r>
        <w:t>saber</w:t>
      </w:r>
      <w:r>
        <w:rPr>
          <w:spacing w:val="-3"/>
        </w:rPr>
        <w:t xml:space="preserve"> </w:t>
      </w:r>
      <w:r>
        <w:t>cuánto</w:t>
      </w:r>
      <w:r>
        <w:rPr>
          <w:spacing w:val="-3"/>
        </w:rPr>
        <w:t xml:space="preserve"> </w:t>
      </w:r>
      <w:r>
        <w:t>rinde</w:t>
      </w:r>
      <w:r>
        <w:rPr>
          <w:spacing w:val="-3"/>
        </w:rPr>
        <w:t xml:space="preserve"> </w:t>
      </w:r>
      <w:r>
        <w:t>una</w:t>
      </w:r>
      <w:r>
        <w:rPr>
          <w:spacing w:val="-3"/>
        </w:rPr>
        <w:t xml:space="preserve"> </w:t>
      </w:r>
      <w:r>
        <w:t>inversión, también hay que saber si se está pagando de más o de menos por ella al momento de la compra. Se suman cuatro KPIs de entorno geoespacial —posibles gracias a la cobertura de coordenadas del dataset— y el Score de Oportunidad de Inversión, que cierra el circuito llevando todo el diagnóstico a un ranking accionable por aviso individual.</w:t>
      </w:r>
    </w:p>
    <w:p w14:paraId="3FD0BCB0" w14:textId="77777777" w:rsidR="008C7953" w:rsidRDefault="008C7953">
      <w:pPr>
        <w:pStyle w:val="Textoindependiente"/>
        <w:spacing w:before="5"/>
        <w:rPr>
          <w:sz w:val="12"/>
        </w:rPr>
      </w:pPr>
    </w:p>
    <w:tbl>
      <w:tblPr>
        <w:tblStyle w:val="TableNormal"/>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900"/>
        <w:gridCol w:w="3300"/>
        <w:gridCol w:w="4200"/>
      </w:tblGrid>
      <w:tr w:rsidR="008C7953" w14:paraId="79948851" w14:textId="77777777">
        <w:trPr>
          <w:trHeight w:val="360"/>
        </w:trPr>
        <w:tc>
          <w:tcPr>
            <w:tcW w:w="1900" w:type="dxa"/>
            <w:shd w:val="clear" w:color="auto" w:fill="1F3764"/>
          </w:tcPr>
          <w:p w14:paraId="45E37105" w14:textId="77777777" w:rsidR="008C7953" w:rsidRDefault="00000000">
            <w:pPr>
              <w:pStyle w:val="TableParagraph"/>
              <w:spacing w:before="87"/>
              <w:ind w:left="79"/>
              <w:rPr>
                <w:b/>
                <w:sz w:val="18"/>
              </w:rPr>
            </w:pPr>
            <w:r>
              <w:rPr>
                <w:b/>
                <w:color w:val="FFFFFF"/>
                <w:spacing w:val="-5"/>
                <w:sz w:val="18"/>
              </w:rPr>
              <w:t>KPI</w:t>
            </w:r>
          </w:p>
        </w:tc>
        <w:tc>
          <w:tcPr>
            <w:tcW w:w="3300" w:type="dxa"/>
            <w:shd w:val="clear" w:color="auto" w:fill="1F3764"/>
          </w:tcPr>
          <w:p w14:paraId="4173B8CA" w14:textId="77777777" w:rsidR="008C7953" w:rsidRDefault="00000000">
            <w:pPr>
              <w:pStyle w:val="TableParagraph"/>
              <w:spacing w:before="87"/>
              <w:rPr>
                <w:b/>
                <w:sz w:val="18"/>
              </w:rPr>
            </w:pPr>
            <w:r>
              <w:rPr>
                <w:b/>
                <w:color w:val="FFFFFF"/>
                <w:spacing w:val="-2"/>
                <w:sz w:val="18"/>
              </w:rPr>
              <w:t>Fórmula</w:t>
            </w:r>
          </w:p>
        </w:tc>
        <w:tc>
          <w:tcPr>
            <w:tcW w:w="4200" w:type="dxa"/>
            <w:shd w:val="clear" w:color="auto" w:fill="1F3764"/>
          </w:tcPr>
          <w:p w14:paraId="0F84ED69" w14:textId="77777777" w:rsidR="008C7953" w:rsidRDefault="00000000">
            <w:pPr>
              <w:pStyle w:val="TableParagraph"/>
              <w:spacing w:before="87"/>
              <w:rPr>
                <w:b/>
                <w:sz w:val="18"/>
              </w:rPr>
            </w:pPr>
            <w:r>
              <w:rPr>
                <w:b/>
                <w:color w:val="FFFFFF"/>
                <w:sz w:val="18"/>
              </w:rPr>
              <w:t xml:space="preserve">Lectura </w:t>
            </w:r>
            <w:r>
              <w:rPr>
                <w:b/>
                <w:color w:val="FFFFFF"/>
                <w:spacing w:val="-2"/>
                <w:sz w:val="18"/>
              </w:rPr>
              <w:t>comercial</w:t>
            </w:r>
          </w:p>
        </w:tc>
      </w:tr>
      <w:tr w:rsidR="008C7953" w14:paraId="32F947D0" w14:textId="77777777">
        <w:trPr>
          <w:trHeight w:val="560"/>
        </w:trPr>
        <w:tc>
          <w:tcPr>
            <w:tcW w:w="1900" w:type="dxa"/>
          </w:tcPr>
          <w:p w14:paraId="523E8DF3" w14:textId="77777777" w:rsidR="008C7953" w:rsidRDefault="00000000">
            <w:pPr>
              <w:pStyle w:val="TableParagraph"/>
              <w:spacing w:before="79"/>
              <w:ind w:left="79" w:right="428"/>
              <w:rPr>
                <w:sz w:val="18"/>
              </w:rPr>
            </w:pPr>
            <w:r>
              <w:rPr>
                <w:sz w:val="18"/>
              </w:rPr>
              <w:t>Rentabilidad</w:t>
            </w:r>
            <w:r>
              <w:rPr>
                <w:spacing w:val="-12"/>
                <w:sz w:val="18"/>
              </w:rPr>
              <w:t xml:space="preserve"> </w:t>
            </w:r>
            <w:r>
              <w:rPr>
                <w:sz w:val="18"/>
              </w:rPr>
              <w:t xml:space="preserve">Bruta </w:t>
            </w:r>
            <w:r>
              <w:rPr>
                <w:spacing w:val="-2"/>
                <w:sz w:val="18"/>
              </w:rPr>
              <w:t>Estimada</w:t>
            </w:r>
          </w:p>
        </w:tc>
        <w:tc>
          <w:tcPr>
            <w:tcW w:w="3300" w:type="dxa"/>
          </w:tcPr>
          <w:p w14:paraId="44D88D4D" w14:textId="77777777" w:rsidR="008C7953" w:rsidRDefault="00000000">
            <w:pPr>
              <w:pStyle w:val="TableParagraph"/>
              <w:spacing w:before="79"/>
              <w:ind w:right="136"/>
              <w:rPr>
                <w:sz w:val="18"/>
              </w:rPr>
            </w:pPr>
            <w:r>
              <w:rPr>
                <w:sz w:val="18"/>
              </w:rPr>
              <w:t>(Alquiler</w:t>
            </w:r>
            <w:r>
              <w:rPr>
                <w:spacing w:val="-7"/>
                <w:sz w:val="18"/>
              </w:rPr>
              <w:t xml:space="preserve"> </w:t>
            </w:r>
            <w:r>
              <w:rPr>
                <w:sz w:val="18"/>
              </w:rPr>
              <w:t>Mensual</w:t>
            </w:r>
            <w:r>
              <w:rPr>
                <w:spacing w:val="-7"/>
                <w:sz w:val="18"/>
              </w:rPr>
              <w:t xml:space="preserve"> </w:t>
            </w:r>
            <w:r>
              <w:rPr>
                <w:sz w:val="18"/>
              </w:rPr>
              <w:t>Prom.</w:t>
            </w:r>
            <w:r>
              <w:rPr>
                <w:spacing w:val="-7"/>
                <w:sz w:val="18"/>
              </w:rPr>
              <w:t xml:space="preserve"> </w:t>
            </w:r>
            <w:r>
              <w:rPr>
                <w:sz w:val="18"/>
              </w:rPr>
              <w:t>Zona</w:t>
            </w:r>
            <w:r>
              <w:rPr>
                <w:spacing w:val="-7"/>
                <w:sz w:val="18"/>
              </w:rPr>
              <w:t xml:space="preserve"> </w:t>
            </w:r>
            <w:r>
              <w:rPr>
                <w:sz w:val="18"/>
              </w:rPr>
              <w:t>×</w:t>
            </w:r>
            <w:r>
              <w:rPr>
                <w:spacing w:val="-7"/>
                <w:sz w:val="18"/>
              </w:rPr>
              <w:t xml:space="preserve"> </w:t>
            </w:r>
            <w:r>
              <w:rPr>
                <w:sz w:val="18"/>
              </w:rPr>
              <w:t>12)</w:t>
            </w:r>
            <w:r>
              <w:rPr>
                <w:spacing w:val="-7"/>
                <w:sz w:val="18"/>
              </w:rPr>
              <w:t xml:space="preserve"> </w:t>
            </w:r>
            <w:r>
              <w:rPr>
                <w:sz w:val="18"/>
              </w:rPr>
              <w:t>/ Precio de Venta Prom. Zona</w:t>
            </w:r>
          </w:p>
        </w:tc>
        <w:tc>
          <w:tcPr>
            <w:tcW w:w="4200" w:type="dxa"/>
          </w:tcPr>
          <w:p w14:paraId="42B19DA3" w14:textId="77777777" w:rsidR="008C7953" w:rsidRDefault="00000000">
            <w:pPr>
              <w:pStyle w:val="TableParagraph"/>
              <w:spacing w:before="79"/>
              <w:ind w:right="126"/>
              <w:rPr>
                <w:sz w:val="18"/>
              </w:rPr>
            </w:pPr>
            <w:r>
              <w:rPr>
                <w:sz w:val="18"/>
              </w:rPr>
              <w:t>Años</w:t>
            </w:r>
            <w:r>
              <w:rPr>
                <w:spacing w:val="-6"/>
                <w:sz w:val="18"/>
              </w:rPr>
              <w:t xml:space="preserve"> </w:t>
            </w:r>
            <w:r>
              <w:rPr>
                <w:sz w:val="18"/>
              </w:rPr>
              <w:t>de</w:t>
            </w:r>
            <w:r>
              <w:rPr>
                <w:spacing w:val="-6"/>
                <w:sz w:val="18"/>
              </w:rPr>
              <w:t xml:space="preserve"> </w:t>
            </w:r>
            <w:r>
              <w:rPr>
                <w:sz w:val="18"/>
              </w:rPr>
              <w:t>alquiler</w:t>
            </w:r>
            <w:r>
              <w:rPr>
                <w:spacing w:val="-6"/>
                <w:sz w:val="18"/>
              </w:rPr>
              <w:t xml:space="preserve"> </w:t>
            </w:r>
            <w:r>
              <w:rPr>
                <w:sz w:val="18"/>
              </w:rPr>
              <w:t>bruto</w:t>
            </w:r>
            <w:r>
              <w:rPr>
                <w:spacing w:val="-6"/>
                <w:sz w:val="18"/>
              </w:rPr>
              <w:t xml:space="preserve"> </w:t>
            </w:r>
            <w:r>
              <w:rPr>
                <w:sz w:val="18"/>
              </w:rPr>
              <w:t>necesarios</w:t>
            </w:r>
            <w:r>
              <w:rPr>
                <w:spacing w:val="-6"/>
                <w:sz w:val="18"/>
              </w:rPr>
              <w:t xml:space="preserve"> </w:t>
            </w:r>
            <w:r>
              <w:rPr>
                <w:sz w:val="18"/>
              </w:rPr>
              <w:t>para</w:t>
            </w:r>
            <w:r>
              <w:rPr>
                <w:spacing w:val="-6"/>
                <w:sz w:val="18"/>
              </w:rPr>
              <w:t xml:space="preserve"> </w:t>
            </w:r>
            <w:r>
              <w:rPr>
                <w:sz w:val="18"/>
              </w:rPr>
              <w:t>repagar</w:t>
            </w:r>
            <w:r>
              <w:rPr>
                <w:spacing w:val="-6"/>
                <w:sz w:val="18"/>
              </w:rPr>
              <w:t xml:space="preserve"> </w:t>
            </w:r>
            <w:r>
              <w:rPr>
                <w:sz w:val="18"/>
              </w:rPr>
              <w:t>la compra, sin descontar gastos.</w:t>
            </w:r>
          </w:p>
        </w:tc>
      </w:tr>
      <w:tr w:rsidR="008C7953" w14:paraId="0CB7C18B" w14:textId="77777777">
        <w:trPr>
          <w:trHeight w:val="759"/>
        </w:trPr>
        <w:tc>
          <w:tcPr>
            <w:tcW w:w="1900" w:type="dxa"/>
          </w:tcPr>
          <w:p w14:paraId="2044C8FC" w14:textId="77777777" w:rsidR="008C7953" w:rsidRDefault="00000000">
            <w:pPr>
              <w:pStyle w:val="TableParagraph"/>
              <w:spacing w:before="77"/>
              <w:ind w:left="79" w:right="488"/>
              <w:rPr>
                <w:sz w:val="18"/>
              </w:rPr>
            </w:pPr>
            <w:r>
              <w:rPr>
                <w:sz w:val="18"/>
              </w:rPr>
              <w:t>Rentabilidad</w:t>
            </w:r>
            <w:r>
              <w:rPr>
                <w:spacing w:val="-12"/>
                <w:sz w:val="18"/>
              </w:rPr>
              <w:t xml:space="preserve"> </w:t>
            </w:r>
            <w:r>
              <w:rPr>
                <w:sz w:val="18"/>
              </w:rPr>
              <w:t xml:space="preserve">Neta </w:t>
            </w:r>
            <w:r>
              <w:rPr>
                <w:spacing w:val="-2"/>
                <w:sz w:val="18"/>
              </w:rPr>
              <w:t>Estimada</w:t>
            </w:r>
          </w:p>
        </w:tc>
        <w:tc>
          <w:tcPr>
            <w:tcW w:w="3300" w:type="dxa"/>
          </w:tcPr>
          <w:p w14:paraId="09DF3DE6" w14:textId="77777777" w:rsidR="008C7953" w:rsidRDefault="00000000">
            <w:pPr>
              <w:pStyle w:val="TableParagraph"/>
              <w:spacing w:before="77"/>
              <w:ind w:right="136"/>
              <w:rPr>
                <w:sz w:val="18"/>
              </w:rPr>
            </w:pPr>
            <w:r>
              <w:rPr>
                <w:sz w:val="18"/>
              </w:rPr>
              <w:t>((Alquiler Mensual Prom. × 12) − (Expensas</w:t>
            </w:r>
            <w:r>
              <w:rPr>
                <w:spacing w:val="-8"/>
                <w:sz w:val="18"/>
              </w:rPr>
              <w:t xml:space="preserve"> </w:t>
            </w:r>
            <w:r>
              <w:rPr>
                <w:sz w:val="18"/>
              </w:rPr>
              <w:t>Prom.</w:t>
            </w:r>
            <w:r>
              <w:rPr>
                <w:spacing w:val="-8"/>
                <w:sz w:val="18"/>
              </w:rPr>
              <w:t xml:space="preserve"> </w:t>
            </w:r>
            <w:r>
              <w:rPr>
                <w:sz w:val="18"/>
              </w:rPr>
              <w:t>×</w:t>
            </w:r>
            <w:r>
              <w:rPr>
                <w:spacing w:val="-8"/>
                <w:sz w:val="18"/>
              </w:rPr>
              <w:t xml:space="preserve"> </w:t>
            </w:r>
            <w:r>
              <w:rPr>
                <w:sz w:val="18"/>
              </w:rPr>
              <w:t>12)</w:t>
            </w:r>
            <w:r>
              <w:rPr>
                <w:spacing w:val="-8"/>
                <w:sz w:val="18"/>
              </w:rPr>
              <w:t xml:space="preserve"> </w:t>
            </w:r>
            <w:r>
              <w:rPr>
                <w:sz w:val="18"/>
              </w:rPr>
              <w:t>−</w:t>
            </w:r>
            <w:r>
              <w:rPr>
                <w:spacing w:val="-8"/>
                <w:sz w:val="18"/>
              </w:rPr>
              <w:t xml:space="preserve"> </w:t>
            </w:r>
            <w:r>
              <w:rPr>
                <w:sz w:val="18"/>
              </w:rPr>
              <w:t>Mantenimiento Est.) / Precio de Venta Prom.</w:t>
            </w:r>
          </w:p>
        </w:tc>
        <w:tc>
          <w:tcPr>
            <w:tcW w:w="4200" w:type="dxa"/>
          </w:tcPr>
          <w:p w14:paraId="54564591" w14:textId="77777777" w:rsidR="008C7953" w:rsidRDefault="00000000">
            <w:pPr>
              <w:pStyle w:val="TableParagraph"/>
              <w:spacing w:before="77"/>
              <w:rPr>
                <w:sz w:val="18"/>
              </w:rPr>
            </w:pPr>
            <w:r>
              <w:rPr>
                <w:sz w:val="18"/>
              </w:rPr>
              <w:t>Ajusta</w:t>
            </w:r>
            <w:r>
              <w:rPr>
                <w:spacing w:val="-6"/>
                <w:sz w:val="18"/>
              </w:rPr>
              <w:t xml:space="preserve"> </w:t>
            </w:r>
            <w:r>
              <w:rPr>
                <w:sz w:val="18"/>
              </w:rPr>
              <w:t>la</w:t>
            </w:r>
            <w:r>
              <w:rPr>
                <w:spacing w:val="-6"/>
                <w:sz w:val="18"/>
              </w:rPr>
              <w:t xml:space="preserve"> </w:t>
            </w:r>
            <w:r>
              <w:rPr>
                <w:sz w:val="18"/>
              </w:rPr>
              <w:t>rentabilidad</w:t>
            </w:r>
            <w:r>
              <w:rPr>
                <w:spacing w:val="-6"/>
                <w:sz w:val="18"/>
              </w:rPr>
              <w:t xml:space="preserve"> </w:t>
            </w:r>
            <w:r>
              <w:rPr>
                <w:sz w:val="18"/>
              </w:rPr>
              <w:t>bruta</w:t>
            </w:r>
            <w:r>
              <w:rPr>
                <w:spacing w:val="-6"/>
                <w:sz w:val="18"/>
              </w:rPr>
              <w:t xml:space="preserve"> </w:t>
            </w:r>
            <w:r>
              <w:rPr>
                <w:sz w:val="18"/>
              </w:rPr>
              <w:t>por</w:t>
            </w:r>
            <w:r>
              <w:rPr>
                <w:spacing w:val="-6"/>
                <w:sz w:val="18"/>
              </w:rPr>
              <w:t xml:space="preserve"> </w:t>
            </w:r>
            <w:r>
              <w:rPr>
                <w:sz w:val="18"/>
              </w:rPr>
              <w:t>costos</w:t>
            </w:r>
            <w:r>
              <w:rPr>
                <w:spacing w:val="-6"/>
                <w:sz w:val="18"/>
              </w:rPr>
              <w:t xml:space="preserve"> </w:t>
            </w:r>
            <w:r>
              <w:rPr>
                <w:sz w:val="18"/>
              </w:rPr>
              <w:t>recurrentes</w:t>
            </w:r>
            <w:r>
              <w:rPr>
                <w:spacing w:val="-6"/>
                <w:sz w:val="18"/>
              </w:rPr>
              <w:t xml:space="preserve"> </w:t>
            </w:r>
            <w:r>
              <w:rPr>
                <w:sz w:val="18"/>
              </w:rPr>
              <w:t xml:space="preserve">de </w:t>
            </w:r>
            <w:r>
              <w:rPr>
                <w:spacing w:val="-2"/>
                <w:sz w:val="18"/>
              </w:rPr>
              <w:t>tenencia.</w:t>
            </w:r>
          </w:p>
        </w:tc>
      </w:tr>
      <w:tr w:rsidR="008C7953" w14:paraId="67553AF8" w14:textId="77777777">
        <w:trPr>
          <w:trHeight w:val="760"/>
        </w:trPr>
        <w:tc>
          <w:tcPr>
            <w:tcW w:w="1900" w:type="dxa"/>
          </w:tcPr>
          <w:p w14:paraId="00889A43" w14:textId="77777777" w:rsidR="008C7953" w:rsidRDefault="00000000">
            <w:pPr>
              <w:pStyle w:val="TableParagraph"/>
              <w:spacing w:before="83"/>
              <w:ind w:left="79" w:right="94"/>
              <w:rPr>
                <w:sz w:val="18"/>
              </w:rPr>
            </w:pPr>
            <w:r>
              <w:rPr>
                <w:sz w:val="18"/>
              </w:rPr>
              <w:t xml:space="preserve">Índice de </w:t>
            </w:r>
            <w:r>
              <w:rPr>
                <w:spacing w:val="-2"/>
                <w:sz w:val="18"/>
              </w:rPr>
              <w:t xml:space="preserve">Sobre/Subvaluación </w:t>
            </w:r>
            <w:r>
              <w:rPr>
                <w:sz w:val="18"/>
              </w:rPr>
              <w:t>(KPI central)</w:t>
            </w:r>
          </w:p>
        </w:tc>
        <w:tc>
          <w:tcPr>
            <w:tcW w:w="3300" w:type="dxa"/>
          </w:tcPr>
          <w:p w14:paraId="1392A8A0" w14:textId="77777777" w:rsidR="008C7953" w:rsidRDefault="00000000">
            <w:pPr>
              <w:pStyle w:val="TableParagraph"/>
              <w:spacing w:before="83"/>
              <w:ind w:right="92"/>
              <w:jc w:val="both"/>
              <w:rPr>
                <w:sz w:val="18"/>
              </w:rPr>
            </w:pPr>
            <w:r>
              <w:rPr>
                <w:sz w:val="18"/>
              </w:rPr>
              <w:t>(Precio</w:t>
            </w:r>
            <w:r>
              <w:rPr>
                <w:spacing w:val="-7"/>
                <w:sz w:val="18"/>
              </w:rPr>
              <w:t xml:space="preserve"> </w:t>
            </w:r>
            <w:r>
              <w:rPr>
                <w:sz w:val="18"/>
              </w:rPr>
              <w:t>Real</w:t>
            </w:r>
            <w:r>
              <w:rPr>
                <w:spacing w:val="-7"/>
                <w:sz w:val="18"/>
              </w:rPr>
              <w:t xml:space="preserve"> </w:t>
            </w:r>
            <w:r>
              <w:rPr>
                <w:sz w:val="18"/>
              </w:rPr>
              <w:t>−</w:t>
            </w:r>
            <w:r>
              <w:rPr>
                <w:spacing w:val="-7"/>
                <w:sz w:val="18"/>
              </w:rPr>
              <w:t xml:space="preserve"> </w:t>
            </w:r>
            <w:r>
              <w:rPr>
                <w:sz w:val="18"/>
              </w:rPr>
              <w:t>Precio</w:t>
            </w:r>
            <w:r>
              <w:rPr>
                <w:spacing w:val="-7"/>
                <w:sz w:val="18"/>
              </w:rPr>
              <w:t xml:space="preserve"> </w:t>
            </w:r>
            <w:r>
              <w:rPr>
                <w:sz w:val="18"/>
              </w:rPr>
              <w:t>Predicho</w:t>
            </w:r>
            <w:r>
              <w:rPr>
                <w:spacing w:val="-7"/>
                <w:sz w:val="18"/>
              </w:rPr>
              <w:t xml:space="preserve"> </w:t>
            </w:r>
            <w:r>
              <w:rPr>
                <w:sz w:val="18"/>
              </w:rPr>
              <w:t>por</w:t>
            </w:r>
            <w:r>
              <w:rPr>
                <w:spacing w:val="-7"/>
                <w:sz w:val="18"/>
              </w:rPr>
              <w:t xml:space="preserve"> </w:t>
            </w:r>
            <w:r>
              <w:rPr>
                <w:sz w:val="18"/>
              </w:rPr>
              <w:t>modelo de</w:t>
            </w:r>
            <w:r>
              <w:rPr>
                <w:spacing w:val="-2"/>
                <w:sz w:val="18"/>
              </w:rPr>
              <w:t xml:space="preserve"> </w:t>
            </w:r>
            <w:r>
              <w:rPr>
                <w:sz w:val="18"/>
              </w:rPr>
              <w:t>zona</w:t>
            </w:r>
            <w:r>
              <w:rPr>
                <w:spacing w:val="-2"/>
                <w:sz w:val="18"/>
              </w:rPr>
              <w:t xml:space="preserve"> </w:t>
            </w:r>
            <w:r>
              <w:rPr>
                <w:sz w:val="18"/>
              </w:rPr>
              <w:t>+</w:t>
            </w:r>
            <w:r>
              <w:rPr>
                <w:spacing w:val="-2"/>
                <w:sz w:val="18"/>
              </w:rPr>
              <w:t xml:space="preserve"> </w:t>
            </w:r>
            <w:r>
              <w:rPr>
                <w:sz w:val="18"/>
              </w:rPr>
              <w:t>antigüedad</w:t>
            </w:r>
            <w:r>
              <w:rPr>
                <w:spacing w:val="-2"/>
                <w:sz w:val="18"/>
              </w:rPr>
              <w:t xml:space="preserve"> </w:t>
            </w:r>
            <w:r>
              <w:rPr>
                <w:sz w:val="18"/>
              </w:rPr>
              <w:t>+</w:t>
            </w:r>
            <w:r>
              <w:rPr>
                <w:spacing w:val="-2"/>
                <w:sz w:val="18"/>
              </w:rPr>
              <w:t xml:space="preserve"> </w:t>
            </w:r>
            <w:r>
              <w:rPr>
                <w:sz w:val="18"/>
              </w:rPr>
              <w:t>amenities)</w:t>
            </w:r>
            <w:r>
              <w:rPr>
                <w:spacing w:val="-2"/>
                <w:sz w:val="18"/>
              </w:rPr>
              <w:t xml:space="preserve"> </w:t>
            </w:r>
            <w:r>
              <w:rPr>
                <w:sz w:val="18"/>
              </w:rPr>
              <w:t>/</w:t>
            </w:r>
            <w:r>
              <w:rPr>
                <w:spacing w:val="-2"/>
                <w:sz w:val="18"/>
              </w:rPr>
              <w:t xml:space="preserve"> </w:t>
            </w:r>
            <w:r>
              <w:rPr>
                <w:sz w:val="18"/>
              </w:rPr>
              <w:t xml:space="preserve">Precio </w:t>
            </w:r>
            <w:r>
              <w:rPr>
                <w:spacing w:val="-2"/>
                <w:sz w:val="18"/>
              </w:rPr>
              <w:t>Predicho</w:t>
            </w:r>
          </w:p>
        </w:tc>
        <w:tc>
          <w:tcPr>
            <w:tcW w:w="4200" w:type="dxa"/>
          </w:tcPr>
          <w:p w14:paraId="7C5BC303" w14:textId="77777777" w:rsidR="008C7953" w:rsidRDefault="00000000">
            <w:pPr>
              <w:pStyle w:val="TableParagraph"/>
              <w:spacing w:before="83"/>
              <w:ind w:right="126"/>
              <w:rPr>
                <w:sz w:val="18"/>
              </w:rPr>
            </w:pPr>
            <w:r>
              <w:rPr>
                <w:sz w:val="18"/>
              </w:rPr>
              <w:t>Negativo</w:t>
            </w:r>
            <w:r>
              <w:rPr>
                <w:spacing w:val="-6"/>
                <w:sz w:val="18"/>
              </w:rPr>
              <w:t xml:space="preserve"> </w:t>
            </w:r>
            <w:r>
              <w:rPr>
                <w:sz w:val="18"/>
              </w:rPr>
              <w:t>=</w:t>
            </w:r>
            <w:r>
              <w:rPr>
                <w:spacing w:val="-6"/>
                <w:sz w:val="18"/>
              </w:rPr>
              <w:t xml:space="preserve"> </w:t>
            </w:r>
            <w:r>
              <w:rPr>
                <w:sz w:val="18"/>
              </w:rPr>
              <w:t>posible</w:t>
            </w:r>
            <w:r>
              <w:rPr>
                <w:spacing w:val="-6"/>
                <w:sz w:val="18"/>
              </w:rPr>
              <w:t xml:space="preserve"> </w:t>
            </w:r>
            <w:r>
              <w:rPr>
                <w:sz w:val="18"/>
              </w:rPr>
              <w:t>oportunidad</w:t>
            </w:r>
            <w:r>
              <w:rPr>
                <w:spacing w:val="-6"/>
                <w:sz w:val="18"/>
              </w:rPr>
              <w:t xml:space="preserve"> </w:t>
            </w:r>
            <w:r>
              <w:rPr>
                <w:sz w:val="18"/>
              </w:rPr>
              <w:t>de</w:t>
            </w:r>
            <w:r>
              <w:rPr>
                <w:spacing w:val="-6"/>
                <w:sz w:val="18"/>
              </w:rPr>
              <w:t xml:space="preserve"> </w:t>
            </w:r>
            <w:r>
              <w:rPr>
                <w:sz w:val="18"/>
              </w:rPr>
              <w:t>compra</w:t>
            </w:r>
            <w:r>
              <w:rPr>
                <w:spacing w:val="-6"/>
                <w:sz w:val="18"/>
              </w:rPr>
              <w:t xml:space="preserve"> </w:t>
            </w:r>
            <w:r>
              <w:rPr>
                <w:sz w:val="18"/>
              </w:rPr>
              <w:t>por</w:t>
            </w:r>
            <w:r>
              <w:rPr>
                <w:spacing w:val="-6"/>
                <w:sz w:val="18"/>
              </w:rPr>
              <w:t xml:space="preserve"> </w:t>
            </w:r>
            <w:r>
              <w:rPr>
                <w:sz w:val="18"/>
              </w:rPr>
              <w:t>debajo de mercado. Eje narrativo del proyecto.</w:t>
            </w:r>
          </w:p>
        </w:tc>
      </w:tr>
      <w:tr w:rsidR="008C7953" w14:paraId="3E309046" w14:textId="77777777">
        <w:trPr>
          <w:trHeight w:val="359"/>
        </w:trPr>
        <w:tc>
          <w:tcPr>
            <w:tcW w:w="1900" w:type="dxa"/>
          </w:tcPr>
          <w:p w14:paraId="4BC41B7A" w14:textId="77777777" w:rsidR="008C7953" w:rsidRDefault="00000000">
            <w:pPr>
              <w:pStyle w:val="TableParagraph"/>
              <w:ind w:left="79"/>
              <w:rPr>
                <w:sz w:val="18"/>
              </w:rPr>
            </w:pPr>
            <w:r>
              <w:rPr>
                <w:sz w:val="18"/>
              </w:rPr>
              <w:t xml:space="preserve">Payback Period </w:t>
            </w:r>
            <w:r>
              <w:rPr>
                <w:spacing w:val="-2"/>
                <w:sz w:val="18"/>
              </w:rPr>
              <w:t>(años)</w:t>
            </w:r>
          </w:p>
        </w:tc>
        <w:tc>
          <w:tcPr>
            <w:tcW w:w="3300" w:type="dxa"/>
          </w:tcPr>
          <w:p w14:paraId="3D5EF9ED" w14:textId="77777777" w:rsidR="008C7953" w:rsidRDefault="00000000">
            <w:pPr>
              <w:pStyle w:val="TableParagraph"/>
              <w:rPr>
                <w:sz w:val="18"/>
              </w:rPr>
            </w:pPr>
            <w:r>
              <w:rPr>
                <w:sz w:val="18"/>
              </w:rPr>
              <w:t xml:space="preserve">1 / Rentabilidad Neta </w:t>
            </w:r>
            <w:r>
              <w:rPr>
                <w:spacing w:val="-2"/>
                <w:sz w:val="18"/>
              </w:rPr>
              <w:t>Estimada</w:t>
            </w:r>
          </w:p>
        </w:tc>
        <w:tc>
          <w:tcPr>
            <w:tcW w:w="4200" w:type="dxa"/>
          </w:tcPr>
          <w:p w14:paraId="7FA6D46F" w14:textId="77777777" w:rsidR="008C7953" w:rsidRDefault="00000000">
            <w:pPr>
              <w:pStyle w:val="TableParagraph"/>
              <w:rPr>
                <w:sz w:val="18"/>
              </w:rPr>
            </w:pPr>
            <w:r>
              <w:rPr>
                <w:sz w:val="18"/>
              </w:rPr>
              <w:t xml:space="preserve">Años para recuperar la inversión inicial vía </w:t>
            </w:r>
            <w:r>
              <w:rPr>
                <w:spacing w:val="-2"/>
                <w:sz w:val="18"/>
              </w:rPr>
              <w:t>renta.</w:t>
            </w:r>
          </w:p>
        </w:tc>
      </w:tr>
    </w:tbl>
    <w:p w14:paraId="681BA146" w14:textId="77777777" w:rsidR="008C7953" w:rsidRDefault="008C7953">
      <w:pPr>
        <w:pStyle w:val="TableParagraph"/>
        <w:rPr>
          <w:sz w:val="18"/>
        </w:rPr>
        <w:sectPr w:rsidR="008C7953">
          <w:type w:val="continuous"/>
          <w:pgSz w:w="12240" w:h="15840"/>
          <w:pgMar w:top="1000" w:right="1080" w:bottom="1172" w:left="1080" w:header="720" w:footer="720" w:gutter="0"/>
          <w:cols w:space="720"/>
        </w:sectPr>
      </w:pPr>
    </w:p>
    <w:tbl>
      <w:tblPr>
        <w:tblStyle w:val="TableNormal"/>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900"/>
        <w:gridCol w:w="3300"/>
        <w:gridCol w:w="4200"/>
      </w:tblGrid>
      <w:tr w:rsidR="008C7953" w14:paraId="3AF71356" w14:textId="77777777">
        <w:trPr>
          <w:trHeight w:val="1380"/>
        </w:trPr>
        <w:tc>
          <w:tcPr>
            <w:tcW w:w="1900" w:type="dxa"/>
          </w:tcPr>
          <w:p w14:paraId="23BD935F" w14:textId="77777777" w:rsidR="008C7953" w:rsidRDefault="00000000">
            <w:pPr>
              <w:pStyle w:val="TableParagraph"/>
              <w:spacing w:before="82"/>
              <w:ind w:left="79"/>
              <w:rPr>
                <w:sz w:val="18"/>
              </w:rPr>
            </w:pPr>
            <w:r>
              <w:rPr>
                <w:sz w:val="18"/>
              </w:rPr>
              <w:t xml:space="preserve">Tasa de </w:t>
            </w:r>
            <w:r>
              <w:rPr>
                <w:spacing w:val="-2"/>
                <w:sz w:val="18"/>
              </w:rPr>
              <w:t>Confort/</w:t>
            </w:r>
            <w:proofErr w:type="spellStart"/>
            <w:r>
              <w:rPr>
                <w:spacing w:val="-2"/>
                <w:sz w:val="18"/>
              </w:rPr>
              <w:t>Amenities</w:t>
            </w:r>
            <w:proofErr w:type="spellEnd"/>
          </w:p>
        </w:tc>
        <w:tc>
          <w:tcPr>
            <w:tcW w:w="3300" w:type="dxa"/>
          </w:tcPr>
          <w:p w14:paraId="3ACB61A1" w14:textId="77777777" w:rsidR="008C7953" w:rsidRDefault="00000000">
            <w:pPr>
              <w:pStyle w:val="TableParagraph"/>
              <w:spacing w:before="82"/>
              <w:ind w:right="136"/>
              <w:rPr>
                <w:sz w:val="18"/>
              </w:rPr>
            </w:pPr>
            <w:r>
              <w:rPr>
                <w:sz w:val="18"/>
              </w:rPr>
              <w:t>Nº de amenities presentes (de 15 relevadas: amoblado, ascensor, balcón, terraza, patio, pileta, parrilla, SUM, gimnasio, laundry, seguridad, A/C, calefacción,</w:t>
            </w:r>
            <w:r>
              <w:rPr>
                <w:spacing w:val="-10"/>
                <w:sz w:val="18"/>
              </w:rPr>
              <w:t xml:space="preserve"> </w:t>
            </w:r>
            <w:r>
              <w:rPr>
                <w:sz w:val="18"/>
              </w:rPr>
              <w:t>lavadero,</w:t>
            </w:r>
            <w:r>
              <w:rPr>
                <w:spacing w:val="-10"/>
                <w:sz w:val="18"/>
              </w:rPr>
              <w:t xml:space="preserve"> </w:t>
            </w:r>
            <w:r>
              <w:rPr>
                <w:sz w:val="18"/>
              </w:rPr>
              <w:t>dormitorio</w:t>
            </w:r>
            <w:r>
              <w:rPr>
                <w:spacing w:val="-10"/>
                <w:sz w:val="18"/>
              </w:rPr>
              <w:t xml:space="preserve"> </w:t>
            </w:r>
            <w:r>
              <w:rPr>
                <w:sz w:val="18"/>
              </w:rPr>
              <w:t>en</w:t>
            </w:r>
            <w:r>
              <w:rPr>
                <w:spacing w:val="-10"/>
                <w:sz w:val="18"/>
              </w:rPr>
              <w:t xml:space="preserve"> </w:t>
            </w:r>
            <w:r>
              <w:rPr>
                <w:sz w:val="18"/>
              </w:rPr>
              <w:t>suite)</w:t>
            </w:r>
          </w:p>
          <w:p w14:paraId="276D2738" w14:textId="77777777" w:rsidR="008C7953" w:rsidRDefault="00000000">
            <w:pPr>
              <w:pStyle w:val="TableParagraph"/>
              <w:spacing w:before="0"/>
              <w:rPr>
                <w:sz w:val="18"/>
              </w:rPr>
            </w:pPr>
            <w:r>
              <w:rPr>
                <w:sz w:val="18"/>
              </w:rPr>
              <w:t xml:space="preserve">/ </w:t>
            </w:r>
            <w:r>
              <w:rPr>
                <w:spacing w:val="-5"/>
                <w:sz w:val="18"/>
              </w:rPr>
              <w:t>15</w:t>
            </w:r>
          </w:p>
        </w:tc>
        <w:tc>
          <w:tcPr>
            <w:tcW w:w="4200" w:type="dxa"/>
          </w:tcPr>
          <w:p w14:paraId="21865EFF" w14:textId="77777777" w:rsidR="008C7953" w:rsidRDefault="00000000">
            <w:pPr>
              <w:pStyle w:val="TableParagraph"/>
              <w:spacing w:before="82"/>
              <w:rPr>
                <w:sz w:val="18"/>
              </w:rPr>
            </w:pPr>
            <w:r>
              <w:rPr>
                <w:sz w:val="18"/>
              </w:rPr>
              <w:t>Proxy</w:t>
            </w:r>
            <w:r>
              <w:rPr>
                <w:spacing w:val="-6"/>
                <w:sz w:val="18"/>
              </w:rPr>
              <w:t xml:space="preserve"> </w:t>
            </w:r>
            <w:r>
              <w:rPr>
                <w:sz w:val="18"/>
              </w:rPr>
              <w:t>de</w:t>
            </w:r>
            <w:r>
              <w:rPr>
                <w:spacing w:val="-6"/>
                <w:sz w:val="18"/>
              </w:rPr>
              <w:t xml:space="preserve"> </w:t>
            </w:r>
            <w:r>
              <w:rPr>
                <w:sz w:val="18"/>
              </w:rPr>
              <w:t>calidad</w:t>
            </w:r>
            <w:r>
              <w:rPr>
                <w:spacing w:val="-6"/>
                <w:sz w:val="18"/>
              </w:rPr>
              <w:t xml:space="preserve"> </w:t>
            </w:r>
            <w:r>
              <w:rPr>
                <w:sz w:val="18"/>
              </w:rPr>
              <w:t>constructiva</w:t>
            </w:r>
            <w:r>
              <w:rPr>
                <w:spacing w:val="-6"/>
                <w:sz w:val="18"/>
              </w:rPr>
              <w:t xml:space="preserve"> </w:t>
            </w:r>
            <w:r>
              <w:rPr>
                <w:sz w:val="18"/>
              </w:rPr>
              <w:t>de</w:t>
            </w:r>
            <w:r>
              <w:rPr>
                <w:spacing w:val="-6"/>
                <w:sz w:val="18"/>
              </w:rPr>
              <w:t xml:space="preserve"> </w:t>
            </w:r>
            <w:r>
              <w:rPr>
                <w:sz w:val="18"/>
              </w:rPr>
              <w:t>la</w:t>
            </w:r>
            <w:r>
              <w:rPr>
                <w:spacing w:val="-6"/>
                <w:sz w:val="18"/>
              </w:rPr>
              <w:t xml:space="preserve"> </w:t>
            </w:r>
            <w:r>
              <w:rPr>
                <w:sz w:val="18"/>
              </w:rPr>
              <w:t>unidad,</w:t>
            </w:r>
            <w:r>
              <w:rPr>
                <w:spacing w:val="-6"/>
                <w:sz w:val="18"/>
              </w:rPr>
              <w:t xml:space="preserve"> </w:t>
            </w:r>
            <w:r>
              <w:rPr>
                <w:sz w:val="18"/>
              </w:rPr>
              <w:t>calculable directamente sobre el dataset actual.</w:t>
            </w:r>
          </w:p>
        </w:tc>
      </w:tr>
      <w:tr w:rsidR="008C7953" w14:paraId="12A84E3E" w14:textId="77777777">
        <w:trPr>
          <w:trHeight w:val="560"/>
        </w:trPr>
        <w:tc>
          <w:tcPr>
            <w:tcW w:w="1900" w:type="dxa"/>
          </w:tcPr>
          <w:p w14:paraId="33AD94A6" w14:textId="77777777" w:rsidR="008C7953" w:rsidRDefault="00000000">
            <w:pPr>
              <w:pStyle w:val="TableParagraph"/>
              <w:ind w:left="79"/>
              <w:rPr>
                <w:sz w:val="18"/>
              </w:rPr>
            </w:pPr>
            <w:r>
              <w:rPr>
                <w:sz w:val="18"/>
              </w:rPr>
              <w:t>Precio</w:t>
            </w:r>
            <w:r>
              <w:rPr>
                <w:spacing w:val="-10"/>
                <w:sz w:val="18"/>
              </w:rPr>
              <w:t xml:space="preserve"> </w:t>
            </w:r>
            <w:r>
              <w:rPr>
                <w:sz w:val="18"/>
              </w:rPr>
              <w:t>por</w:t>
            </w:r>
            <w:r>
              <w:rPr>
                <w:spacing w:val="-10"/>
                <w:sz w:val="18"/>
              </w:rPr>
              <w:t xml:space="preserve"> </w:t>
            </w:r>
            <w:r>
              <w:rPr>
                <w:sz w:val="18"/>
              </w:rPr>
              <w:t>m²</w:t>
            </w:r>
            <w:r>
              <w:rPr>
                <w:spacing w:val="-10"/>
                <w:sz w:val="18"/>
              </w:rPr>
              <w:t xml:space="preserve"> </w:t>
            </w:r>
            <w:r>
              <w:rPr>
                <w:sz w:val="18"/>
              </w:rPr>
              <w:t>(venta</w:t>
            </w:r>
            <w:r>
              <w:rPr>
                <w:spacing w:val="-10"/>
                <w:sz w:val="18"/>
              </w:rPr>
              <w:t xml:space="preserve"> </w:t>
            </w:r>
            <w:r>
              <w:rPr>
                <w:sz w:val="18"/>
              </w:rPr>
              <w:t xml:space="preserve">/ </w:t>
            </w:r>
            <w:r>
              <w:rPr>
                <w:spacing w:val="-2"/>
                <w:sz w:val="18"/>
              </w:rPr>
              <w:t>alquiler)</w:t>
            </w:r>
          </w:p>
        </w:tc>
        <w:tc>
          <w:tcPr>
            <w:tcW w:w="3300" w:type="dxa"/>
          </w:tcPr>
          <w:p w14:paraId="252C65F2" w14:textId="77777777" w:rsidR="008C7953" w:rsidRDefault="00000000">
            <w:pPr>
              <w:pStyle w:val="TableParagraph"/>
              <w:rPr>
                <w:sz w:val="18"/>
              </w:rPr>
            </w:pPr>
            <w:r>
              <w:rPr>
                <w:sz w:val="18"/>
              </w:rPr>
              <w:t>Precio</w:t>
            </w:r>
            <w:r>
              <w:rPr>
                <w:spacing w:val="-4"/>
                <w:sz w:val="18"/>
              </w:rPr>
              <w:t xml:space="preserve"> </w:t>
            </w:r>
            <w:r>
              <w:rPr>
                <w:sz w:val="18"/>
              </w:rPr>
              <w:t>Total</w:t>
            </w:r>
            <w:r>
              <w:rPr>
                <w:spacing w:val="-3"/>
                <w:sz w:val="18"/>
              </w:rPr>
              <w:t xml:space="preserve"> </w:t>
            </w:r>
            <w:r>
              <w:rPr>
                <w:sz w:val="18"/>
              </w:rPr>
              <w:t>/</w:t>
            </w:r>
            <w:r>
              <w:rPr>
                <w:spacing w:val="-3"/>
                <w:sz w:val="18"/>
              </w:rPr>
              <w:t xml:space="preserve"> </w:t>
            </w:r>
            <w:r>
              <w:rPr>
                <w:sz w:val="18"/>
              </w:rPr>
              <w:t>Superficie</w:t>
            </w:r>
            <w:r>
              <w:rPr>
                <w:spacing w:val="-3"/>
                <w:sz w:val="18"/>
              </w:rPr>
              <w:t xml:space="preserve"> </w:t>
            </w:r>
            <w:r>
              <w:rPr>
                <w:spacing w:val="-4"/>
                <w:sz w:val="18"/>
              </w:rPr>
              <w:t>(m²)</w:t>
            </w:r>
          </w:p>
        </w:tc>
        <w:tc>
          <w:tcPr>
            <w:tcW w:w="4200" w:type="dxa"/>
          </w:tcPr>
          <w:p w14:paraId="334FACE3" w14:textId="77777777" w:rsidR="008C7953" w:rsidRDefault="00000000">
            <w:pPr>
              <w:pStyle w:val="TableParagraph"/>
              <w:ind w:right="126"/>
              <w:rPr>
                <w:sz w:val="18"/>
              </w:rPr>
            </w:pPr>
            <w:r>
              <w:rPr>
                <w:sz w:val="18"/>
              </w:rPr>
              <w:t>Permite</w:t>
            </w:r>
            <w:r>
              <w:rPr>
                <w:spacing w:val="-7"/>
                <w:sz w:val="18"/>
              </w:rPr>
              <w:t xml:space="preserve"> </w:t>
            </w:r>
            <w:r>
              <w:rPr>
                <w:sz w:val="18"/>
              </w:rPr>
              <w:t>comparar</w:t>
            </w:r>
            <w:r>
              <w:rPr>
                <w:spacing w:val="-7"/>
                <w:sz w:val="18"/>
              </w:rPr>
              <w:t xml:space="preserve"> </w:t>
            </w:r>
            <w:r>
              <w:rPr>
                <w:sz w:val="18"/>
              </w:rPr>
              <w:t>unidades</w:t>
            </w:r>
            <w:r>
              <w:rPr>
                <w:spacing w:val="-7"/>
                <w:sz w:val="18"/>
              </w:rPr>
              <w:t xml:space="preserve"> </w:t>
            </w:r>
            <w:r>
              <w:rPr>
                <w:sz w:val="18"/>
              </w:rPr>
              <w:t>de</w:t>
            </w:r>
            <w:r>
              <w:rPr>
                <w:spacing w:val="-7"/>
                <w:sz w:val="18"/>
              </w:rPr>
              <w:t xml:space="preserve"> </w:t>
            </w:r>
            <w:r>
              <w:rPr>
                <w:sz w:val="18"/>
              </w:rPr>
              <w:t>tamaños</w:t>
            </w:r>
            <w:r>
              <w:rPr>
                <w:spacing w:val="-7"/>
                <w:sz w:val="18"/>
              </w:rPr>
              <w:t xml:space="preserve"> </w:t>
            </w:r>
            <w:r>
              <w:rPr>
                <w:sz w:val="18"/>
              </w:rPr>
              <w:t>distintos</w:t>
            </w:r>
            <w:r>
              <w:rPr>
                <w:spacing w:val="-7"/>
                <w:sz w:val="18"/>
              </w:rPr>
              <w:t xml:space="preserve"> </w:t>
            </w:r>
            <w:r>
              <w:rPr>
                <w:sz w:val="18"/>
              </w:rPr>
              <w:t xml:space="preserve">entre </w:t>
            </w:r>
            <w:r>
              <w:rPr>
                <w:spacing w:val="-4"/>
                <w:sz w:val="18"/>
              </w:rPr>
              <w:t>sí.</w:t>
            </w:r>
          </w:p>
        </w:tc>
      </w:tr>
      <w:tr w:rsidR="008C7953" w14:paraId="2DB3F7F8" w14:textId="77777777">
        <w:trPr>
          <w:trHeight w:val="779"/>
        </w:trPr>
        <w:tc>
          <w:tcPr>
            <w:tcW w:w="1900" w:type="dxa"/>
          </w:tcPr>
          <w:p w14:paraId="5DCE68D4" w14:textId="77777777" w:rsidR="008C7953" w:rsidRDefault="00000000">
            <w:pPr>
              <w:pStyle w:val="TableParagraph"/>
              <w:spacing w:before="88"/>
              <w:ind w:left="79"/>
              <w:rPr>
                <w:sz w:val="18"/>
              </w:rPr>
            </w:pPr>
            <w:r>
              <w:rPr>
                <w:sz w:val="18"/>
              </w:rPr>
              <w:t xml:space="preserve">Distancia a subte </w:t>
            </w:r>
            <w:r>
              <w:rPr>
                <w:spacing w:val="-5"/>
                <w:sz w:val="18"/>
              </w:rPr>
              <w:t>(m)</w:t>
            </w:r>
          </w:p>
        </w:tc>
        <w:tc>
          <w:tcPr>
            <w:tcW w:w="3300" w:type="dxa"/>
          </w:tcPr>
          <w:p w14:paraId="529871B8" w14:textId="77777777" w:rsidR="008C7953" w:rsidRDefault="00000000">
            <w:pPr>
              <w:pStyle w:val="TableParagraph"/>
              <w:spacing w:before="88"/>
              <w:ind w:right="136"/>
              <w:rPr>
                <w:sz w:val="18"/>
              </w:rPr>
            </w:pPr>
            <w:r>
              <w:rPr>
                <w:sz w:val="18"/>
              </w:rPr>
              <w:t>Distancia</w:t>
            </w:r>
            <w:r>
              <w:rPr>
                <w:spacing w:val="-10"/>
                <w:sz w:val="18"/>
              </w:rPr>
              <w:t xml:space="preserve"> </w:t>
            </w:r>
            <w:r>
              <w:rPr>
                <w:sz w:val="18"/>
              </w:rPr>
              <w:t>geodésica</w:t>
            </w:r>
            <w:r>
              <w:rPr>
                <w:spacing w:val="-10"/>
                <w:sz w:val="18"/>
              </w:rPr>
              <w:t xml:space="preserve"> </w:t>
            </w:r>
            <w:r>
              <w:rPr>
                <w:sz w:val="18"/>
              </w:rPr>
              <w:t>(Haversine)</w:t>
            </w:r>
            <w:r>
              <w:rPr>
                <w:spacing w:val="-10"/>
                <w:sz w:val="18"/>
              </w:rPr>
              <w:t xml:space="preserve"> </w:t>
            </w:r>
            <w:r>
              <w:rPr>
                <w:sz w:val="18"/>
              </w:rPr>
              <w:t>entre</w:t>
            </w:r>
            <w:r>
              <w:rPr>
                <w:spacing w:val="-10"/>
                <w:sz w:val="18"/>
              </w:rPr>
              <w:t xml:space="preserve"> </w:t>
            </w:r>
            <w:r>
              <w:rPr>
                <w:sz w:val="18"/>
              </w:rPr>
              <w:t>las coordenadas del aviso y la estación de subte más cercana</w:t>
            </w:r>
          </w:p>
        </w:tc>
        <w:tc>
          <w:tcPr>
            <w:tcW w:w="4200" w:type="dxa"/>
          </w:tcPr>
          <w:p w14:paraId="3D4F7E7B" w14:textId="77777777" w:rsidR="008C7953" w:rsidRDefault="00000000">
            <w:pPr>
              <w:pStyle w:val="TableParagraph"/>
              <w:spacing w:before="88"/>
              <w:ind w:right="126"/>
              <w:rPr>
                <w:sz w:val="18"/>
              </w:rPr>
            </w:pPr>
            <w:r>
              <w:rPr>
                <w:sz w:val="18"/>
              </w:rPr>
              <w:t>Proxy</w:t>
            </w:r>
            <w:r>
              <w:rPr>
                <w:spacing w:val="-7"/>
                <w:sz w:val="18"/>
              </w:rPr>
              <w:t xml:space="preserve"> </w:t>
            </w:r>
            <w:r>
              <w:rPr>
                <w:sz w:val="18"/>
              </w:rPr>
              <w:t>de</w:t>
            </w:r>
            <w:r>
              <w:rPr>
                <w:spacing w:val="-7"/>
                <w:sz w:val="18"/>
              </w:rPr>
              <w:t xml:space="preserve"> </w:t>
            </w:r>
            <w:r>
              <w:rPr>
                <w:sz w:val="18"/>
              </w:rPr>
              <w:t>conectividad</w:t>
            </w:r>
            <w:r>
              <w:rPr>
                <w:spacing w:val="-7"/>
                <w:sz w:val="18"/>
              </w:rPr>
              <w:t xml:space="preserve"> </w:t>
            </w:r>
            <w:r>
              <w:rPr>
                <w:sz w:val="18"/>
              </w:rPr>
              <w:t>calculado</w:t>
            </w:r>
            <w:r>
              <w:rPr>
                <w:spacing w:val="-7"/>
                <w:sz w:val="18"/>
              </w:rPr>
              <w:t xml:space="preserve"> </w:t>
            </w:r>
            <w:r>
              <w:rPr>
                <w:sz w:val="18"/>
              </w:rPr>
              <w:t>por</w:t>
            </w:r>
            <w:r>
              <w:rPr>
                <w:spacing w:val="-7"/>
                <w:sz w:val="18"/>
              </w:rPr>
              <w:t xml:space="preserve"> </w:t>
            </w:r>
            <w:r>
              <w:rPr>
                <w:sz w:val="18"/>
              </w:rPr>
              <w:t>aviso</w:t>
            </w:r>
            <w:r>
              <w:rPr>
                <w:spacing w:val="-7"/>
                <w:sz w:val="18"/>
              </w:rPr>
              <w:t xml:space="preserve"> </w:t>
            </w:r>
            <w:r>
              <w:rPr>
                <w:sz w:val="18"/>
              </w:rPr>
              <w:t>individual, no por promedio de barrio. Insumo directo de H4.</w:t>
            </w:r>
          </w:p>
        </w:tc>
      </w:tr>
      <w:tr w:rsidR="008C7953" w14:paraId="3ACEDA1B" w14:textId="77777777">
        <w:trPr>
          <w:trHeight w:val="560"/>
        </w:trPr>
        <w:tc>
          <w:tcPr>
            <w:tcW w:w="1900" w:type="dxa"/>
          </w:tcPr>
          <w:p w14:paraId="6C3CC347" w14:textId="77777777" w:rsidR="008C7953" w:rsidRDefault="00000000">
            <w:pPr>
              <w:pStyle w:val="TableParagraph"/>
              <w:spacing w:before="73"/>
              <w:ind w:left="79"/>
              <w:rPr>
                <w:sz w:val="18"/>
              </w:rPr>
            </w:pPr>
            <w:r>
              <w:rPr>
                <w:sz w:val="18"/>
              </w:rPr>
              <w:t>Índice</w:t>
            </w:r>
            <w:r>
              <w:rPr>
                <w:spacing w:val="-12"/>
                <w:sz w:val="18"/>
              </w:rPr>
              <w:t xml:space="preserve"> </w:t>
            </w:r>
            <w:r>
              <w:rPr>
                <w:sz w:val="18"/>
              </w:rPr>
              <w:t>de</w:t>
            </w:r>
            <w:r>
              <w:rPr>
                <w:spacing w:val="-11"/>
                <w:sz w:val="18"/>
              </w:rPr>
              <w:t xml:space="preserve"> </w:t>
            </w:r>
            <w:r>
              <w:rPr>
                <w:sz w:val="18"/>
              </w:rPr>
              <w:t>Colectivos</w:t>
            </w:r>
            <w:r>
              <w:rPr>
                <w:spacing w:val="-11"/>
                <w:sz w:val="18"/>
              </w:rPr>
              <w:t xml:space="preserve"> </w:t>
            </w:r>
            <w:r>
              <w:rPr>
                <w:sz w:val="18"/>
              </w:rPr>
              <w:t xml:space="preserve">de </w:t>
            </w:r>
            <w:r>
              <w:rPr>
                <w:spacing w:val="-2"/>
                <w:sz w:val="18"/>
              </w:rPr>
              <w:t>Entorno</w:t>
            </w:r>
          </w:p>
        </w:tc>
        <w:tc>
          <w:tcPr>
            <w:tcW w:w="3300" w:type="dxa"/>
          </w:tcPr>
          <w:p w14:paraId="721C60FE" w14:textId="77777777" w:rsidR="008C7953" w:rsidRDefault="00000000">
            <w:pPr>
              <w:pStyle w:val="TableParagraph"/>
              <w:spacing w:before="73"/>
              <w:rPr>
                <w:sz w:val="18"/>
              </w:rPr>
            </w:pPr>
            <w:r>
              <w:rPr>
                <w:sz w:val="18"/>
              </w:rPr>
              <w:t>Densidad</w:t>
            </w:r>
            <w:r>
              <w:rPr>
                <w:spacing w:val="-5"/>
                <w:sz w:val="18"/>
              </w:rPr>
              <w:t xml:space="preserve"> </w:t>
            </w:r>
            <w:r>
              <w:rPr>
                <w:sz w:val="18"/>
              </w:rPr>
              <w:t>de</w:t>
            </w:r>
            <w:r>
              <w:rPr>
                <w:spacing w:val="-5"/>
                <w:sz w:val="18"/>
              </w:rPr>
              <w:t xml:space="preserve"> </w:t>
            </w:r>
            <w:r>
              <w:rPr>
                <w:sz w:val="18"/>
              </w:rPr>
              <w:t>colectivos</w:t>
            </w:r>
            <w:r>
              <w:rPr>
                <w:spacing w:val="35"/>
                <w:sz w:val="18"/>
              </w:rPr>
              <w:t xml:space="preserve"> </w:t>
            </w:r>
            <w:r>
              <w:rPr>
                <w:sz w:val="18"/>
              </w:rPr>
              <w:t>en</w:t>
            </w:r>
            <w:r>
              <w:rPr>
                <w:spacing w:val="-5"/>
                <w:sz w:val="18"/>
              </w:rPr>
              <w:t xml:space="preserve"> </w:t>
            </w:r>
            <w:r>
              <w:rPr>
                <w:sz w:val="18"/>
              </w:rPr>
              <w:t>un</w:t>
            </w:r>
            <w:r>
              <w:rPr>
                <w:spacing w:val="-5"/>
                <w:sz w:val="18"/>
              </w:rPr>
              <w:t xml:space="preserve"> </w:t>
            </w:r>
            <w:r>
              <w:rPr>
                <w:sz w:val="18"/>
              </w:rPr>
              <w:t>radio</w:t>
            </w:r>
            <w:r>
              <w:rPr>
                <w:spacing w:val="-5"/>
                <w:sz w:val="18"/>
              </w:rPr>
              <w:t xml:space="preserve"> </w:t>
            </w:r>
            <w:r>
              <w:rPr>
                <w:sz w:val="18"/>
              </w:rPr>
              <w:t>de</w:t>
            </w:r>
            <w:r>
              <w:rPr>
                <w:spacing w:val="-5"/>
                <w:sz w:val="18"/>
              </w:rPr>
              <w:t xml:space="preserve"> </w:t>
            </w:r>
            <w:r>
              <w:rPr>
                <w:sz w:val="18"/>
              </w:rPr>
              <w:t>500 metros alrededor del aviso</w:t>
            </w:r>
          </w:p>
        </w:tc>
        <w:tc>
          <w:tcPr>
            <w:tcW w:w="4200" w:type="dxa"/>
          </w:tcPr>
          <w:p w14:paraId="45C1E72F" w14:textId="77777777" w:rsidR="008C7953" w:rsidRDefault="00000000">
            <w:pPr>
              <w:pStyle w:val="TableParagraph"/>
              <w:spacing w:before="73"/>
              <w:ind w:right="126"/>
              <w:rPr>
                <w:sz w:val="18"/>
              </w:rPr>
            </w:pPr>
            <w:r>
              <w:rPr>
                <w:sz w:val="18"/>
              </w:rPr>
              <w:t>Proxy</w:t>
            </w:r>
            <w:r>
              <w:rPr>
                <w:spacing w:val="-7"/>
                <w:sz w:val="18"/>
              </w:rPr>
              <w:t xml:space="preserve"> </w:t>
            </w:r>
            <w:r>
              <w:rPr>
                <w:sz w:val="18"/>
              </w:rPr>
              <w:t>de</w:t>
            </w:r>
            <w:r>
              <w:rPr>
                <w:spacing w:val="-7"/>
                <w:sz w:val="18"/>
              </w:rPr>
              <w:t xml:space="preserve"> </w:t>
            </w:r>
            <w:r>
              <w:rPr>
                <w:sz w:val="18"/>
              </w:rPr>
              <w:t>conectividad</w:t>
            </w:r>
            <w:r>
              <w:rPr>
                <w:spacing w:val="-7"/>
                <w:sz w:val="18"/>
              </w:rPr>
              <w:t xml:space="preserve"> </w:t>
            </w:r>
            <w:r>
              <w:rPr>
                <w:sz w:val="18"/>
              </w:rPr>
              <w:t>calculado</w:t>
            </w:r>
            <w:r>
              <w:rPr>
                <w:spacing w:val="-7"/>
                <w:sz w:val="18"/>
              </w:rPr>
              <w:t xml:space="preserve"> </w:t>
            </w:r>
            <w:r>
              <w:rPr>
                <w:sz w:val="18"/>
              </w:rPr>
              <w:t>por</w:t>
            </w:r>
            <w:r>
              <w:rPr>
                <w:spacing w:val="-7"/>
                <w:sz w:val="18"/>
              </w:rPr>
              <w:t xml:space="preserve"> </w:t>
            </w:r>
            <w:r>
              <w:rPr>
                <w:sz w:val="18"/>
              </w:rPr>
              <w:t>aviso</w:t>
            </w:r>
            <w:r>
              <w:rPr>
                <w:spacing w:val="-7"/>
                <w:sz w:val="18"/>
              </w:rPr>
              <w:t xml:space="preserve"> </w:t>
            </w:r>
            <w:r>
              <w:rPr>
                <w:sz w:val="18"/>
              </w:rPr>
              <w:t>individual, no por promedio de barrio. Insumo directo de H4.5</w:t>
            </w:r>
          </w:p>
        </w:tc>
      </w:tr>
      <w:tr w:rsidR="008C7953" w14:paraId="40859CEC" w14:textId="77777777">
        <w:trPr>
          <w:trHeight w:val="759"/>
        </w:trPr>
        <w:tc>
          <w:tcPr>
            <w:tcW w:w="1900" w:type="dxa"/>
          </w:tcPr>
          <w:p w14:paraId="2C920418" w14:textId="77777777" w:rsidR="008C7953" w:rsidRDefault="00000000">
            <w:pPr>
              <w:pStyle w:val="TableParagraph"/>
              <w:spacing w:before="72"/>
              <w:ind w:left="79"/>
              <w:rPr>
                <w:sz w:val="18"/>
              </w:rPr>
            </w:pPr>
            <w:r>
              <w:rPr>
                <w:sz w:val="18"/>
              </w:rPr>
              <w:t>Índice</w:t>
            </w:r>
            <w:r>
              <w:rPr>
                <w:spacing w:val="-12"/>
                <w:sz w:val="18"/>
              </w:rPr>
              <w:t xml:space="preserve"> </w:t>
            </w:r>
            <w:r>
              <w:rPr>
                <w:sz w:val="18"/>
              </w:rPr>
              <w:t>de</w:t>
            </w:r>
            <w:r>
              <w:rPr>
                <w:spacing w:val="-11"/>
                <w:sz w:val="18"/>
              </w:rPr>
              <w:t xml:space="preserve"> </w:t>
            </w:r>
            <w:r>
              <w:rPr>
                <w:sz w:val="18"/>
              </w:rPr>
              <w:t>Seguridad</w:t>
            </w:r>
            <w:r>
              <w:rPr>
                <w:spacing w:val="-11"/>
                <w:sz w:val="18"/>
              </w:rPr>
              <w:t xml:space="preserve"> </w:t>
            </w:r>
            <w:r>
              <w:rPr>
                <w:sz w:val="18"/>
              </w:rPr>
              <w:t xml:space="preserve">de </w:t>
            </w:r>
            <w:r>
              <w:rPr>
                <w:spacing w:val="-2"/>
                <w:sz w:val="18"/>
              </w:rPr>
              <w:t>Entorno</w:t>
            </w:r>
          </w:p>
        </w:tc>
        <w:tc>
          <w:tcPr>
            <w:tcW w:w="3300" w:type="dxa"/>
          </w:tcPr>
          <w:p w14:paraId="78B3CEBA" w14:textId="77777777" w:rsidR="008C7953" w:rsidRDefault="00000000">
            <w:pPr>
              <w:pStyle w:val="TableParagraph"/>
              <w:spacing w:before="72"/>
              <w:ind w:right="136"/>
              <w:rPr>
                <w:sz w:val="18"/>
              </w:rPr>
            </w:pPr>
            <w:r>
              <w:rPr>
                <w:sz w:val="18"/>
              </w:rPr>
              <w:t>Densidad de hechos delictivos en los último 3 años en un radio de 500 metros alrededor del aviso</w:t>
            </w:r>
          </w:p>
        </w:tc>
        <w:tc>
          <w:tcPr>
            <w:tcW w:w="4200" w:type="dxa"/>
          </w:tcPr>
          <w:p w14:paraId="250EB6C0" w14:textId="77777777" w:rsidR="008C7953" w:rsidRDefault="00000000">
            <w:pPr>
              <w:pStyle w:val="TableParagraph"/>
              <w:spacing w:before="72"/>
              <w:ind w:right="126"/>
              <w:rPr>
                <w:sz w:val="18"/>
              </w:rPr>
            </w:pPr>
            <w:r>
              <w:rPr>
                <w:sz w:val="18"/>
              </w:rPr>
              <w:t>Referencia aproximada de la seguridad del entorno inmediato del aviso (no pretende medir la inseguridad de forma exacta), más precisa que la variable barrio. Insumo directo de H5.</w:t>
            </w:r>
          </w:p>
        </w:tc>
      </w:tr>
      <w:tr w:rsidR="008C7953" w14:paraId="793D0B17" w14:textId="77777777">
        <w:trPr>
          <w:trHeight w:val="760"/>
        </w:trPr>
        <w:tc>
          <w:tcPr>
            <w:tcW w:w="1900" w:type="dxa"/>
          </w:tcPr>
          <w:p w14:paraId="60E1D3E9" w14:textId="77777777" w:rsidR="008C7953" w:rsidRDefault="00000000">
            <w:pPr>
              <w:pStyle w:val="TableParagraph"/>
              <w:spacing w:before="78"/>
              <w:ind w:left="79"/>
              <w:rPr>
                <w:sz w:val="18"/>
              </w:rPr>
            </w:pPr>
            <w:r>
              <w:rPr>
                <w:sz w:val="18"/>
              </w:rPr>
              <w:t>Índice</w:t>
            </w:r>
            <w:r>
              <w:rPr>
                <w:spacing w:val="-12"/>
                <w:sz w:val="18"/>
              </w:rPr>
              <w:t xml:space="preserve"> </w:t>
            </w:r>
            <w:r>
              <w:rPr>
                <w:sz w:val="18"/>
              </w:rPr>
              <w:t>de</w:t>
            </w:r>
            <w:r>
              <w:rPr>
                <w:spacing w:val="-11"/>
                <w:sz w:val="18"/>
              </w:rPr>
              <w:t xml:space="preserve"> </w:t>
            </w:r>
            <w:r>
              <w:rPr>
                <w:sz w:val="18"/>
              </w:rPr>
              <w:t>Educación</w:t>
            </w:r>
            <w:r>
              <w:rPr>
                <w:spacing w:val="-11"/>
                <w:sz w:val="18"/>
              </w:rPr>
              <w:t xml:space="preserve"> </w:t>
            </w:r>
            <w:r>
              <w:rPr>
                <w:sz w:val="18"/>
              </w:rPr>
              <w:t xml:space="preserve">de </w:t>
            </w:r>
            <w:r>
              <w:rPr>
                <w:spacing w:val="-2"/>
                <w:sz w:val="18"/>
              </w:rPr>
              <w:t>Entorno</w:t>
            </w:r>
          </w:p>
        </w:tc>
        <w:tc>
          <w:tcPr>
            <w:tcW w:w="3300" w:type="dxa"/>
          </w:tcPr>
          <w:p w14:paraId="528B8B1A" w14:textId="77777777" w:rsidR="008C7953" w:rsidRDefault="00000000">
            <w:pPr>
              <w:pStyle w:val="TableParagraph"/>
              <w:spacing w:before="78"/>
              <w:ind w:right="136"/>
              <w:rPr>
                <w:sz w:val="18"/>
              </w:rPr>
            </w:pPr>
            <w:r>
              <w:rPr>
                <w:sz w:val="18"/>
              </w:rPr>
              <w:t>Densidad</w:t>
            </w:r>
            <w:r>
              <w:rPr>
                <w:spacing w:val="-12"/>
                <w:sz w:val="18"/>
              </w:rPr>
              <w:t xml:space="preserve"> </w:t>
            </w:r>
            <w:r>
              <w:rPr>
                <w:sz w:val="18"/>
              </w:rPr>
              <w:t>de</w:t>
            </w:r>
            <w:r>
              <w:rPr>
                <w:spacing w:val="-11"/>
                <w:sz w:val="18"/>
              </w:rPr>
              <w:t xml:space="preserve"> </w:t>
            </w:r>
            <w:r>
              <w:rPr>
                <w:sz w:val="18"/>
              </w:rPr>
              <w:t>establecimientos</w:t>
            </w:r>
            <w:r>
              <w:rPr>
                <w:spacing w:val="-11"/>
                <w:sz w:val="18"/>
              </w:rPr>
              <w:t xml:space="preserve"> </w:t>
            </w:r>
            <w:r>
              <w:rPr>
                <w:sz w:val="18"/>
              </w:rPr>
              <w:t xml:space="preserve">educativos en un radio de 500 metros alrededor del </w:t>
            </w:r>
            <w:r>
              <w:rPr>
                <w:spacing w:val="-2"/>
                <w:sz w:val="18"/>
              </w:rPr>
              <w:t>aviso</w:t>
            </w:r>
          </w:p>
        </w:tc>
        <w:tc>
          <w:tcPr>
            <w:tcW w:w="4200" w:type="dxa"/>
          </w:tcPr>
          <w:p w14:paraId="4E644F25" w14:textId="77777777" w:rsidR="008C7953" w:rsidRDefault="00000000">
            <w:pPr>
              <w:pStyle w:val="TableParagraph"/>
              <w:spacing w:before="78"/>
              <w:rPr>
                <w:sz w:val="18"/>
              </w:rPr>
            </w:pPr>
            <w:r>
              <w:rPr>
                <w:sz w:val="18"/>
              </w:rPr>
              <w:t>Proxy de accesibilidad educativa, especialmente relevante</w:t>
            </w:r>
            <w:r>
              <w:rPr>
                <w:spacing w:val="-6"/>
                <w:sz w:val="18"/>
              </w:rPr>
              <w:t xml:space="preserve"> </w:t>
            </w:r>
            <w:r>
              <w:rPr>
                <w:sz w:val="18"/>
              </w:rPr>
              <w:t>para</w:t>
            </w:r>
            <w:r>
              <w:rPr>
                <w:spacing w:val="-6"/>
                <w:sz w:val="18"/>
              </w:rPr>
              <w:t xml:space="preserve"> </w:t>
            </w:r>
            <w:r>
              <w:rPr>
                <w:sz w:val="18"/>
              </w:rPr>
              <w:t>unidades</w:t>
            </w:r>
            <w:r>
              <w:rPr>
                <w:spacing w:val="-6"/>
                <w:sz w:val="18"/>
              </w:rPr>
              <w:t xml:space="preserve"> </w:t>
            </w:r>
            <w:r>
              <w:rPr>
                <w:sz w:val="18"/>
              </w:rPr>
              <w:t>de</w:t>
            </w:r>
            <w:r>
              <w:rPr>
                <w:spacing w:val="-6"/>
                <w:sz w:val="18"/>
              </w:rPr>
              <w:t xml:space="preserve"> </w:t>
            </w:r>
            <w:r>
              <w:rPr>
                <w:sz w:val="18"/>
              </w:rPr>
              <w:t>3+</w:t>
            </w:r>
            <w:r>
              <w:rPr>
                <w:spacing w:val="-6"/>
                <w:sz w:val="18"/>
              </w:rPr>
              <w:t xml:space="preserve"> </w:t>
            </w:r>
            <w:r>
              <w:rPr>
                <w:sz w:val="18"/>
              </w:rPr>
              <w:t>ambientes</w:t>
            </w:r>
            <w:r>
              <w:rPr>
                <w:spacing w:val="-6"/>
                <w:sz w:val="18"/>
              </w:rPr>
              <w:t xml:space="preserve"> </w:t>
            </w:r>
            <w:r>
              <w:rPr>
                <w:sz w:val="18"/>
              </w:rPr>
              <w:t>con</w:t>
            </w:r>
            <w:r>
              <w:rPr>
                <w:spacing w:val="-6"/>
                <w:sz w:val="18"/>
              </w:rPr>
              <w:t xml:space="preserve"> </w:t>
            </w:r>
            <w:r>
              <w:rPr>
                <w:sz w:val="18"/>
              </w:rPr>
              <w:t>perfil familiar. Insumo directo de H7.</w:t>
            </w:r>
          </w:p>
        </w:tc>
      </w:tr>
      <w:tr w:rsidR="008C7953" w14:paraId="01FAF089" w14:textId="77777777">
        <w:trPr>
          <w:trHeight w:val="780"/>
        </w:trPr>
        <w:tc>
          <w:tcPr>
            <w:tcW w:w="1900" w:type="dxa"/>
          </w:tcPr>
          <w:p w14:paraId="35DF6A97" w14:textId="77777777" w:rsidR="008C7953" w:rsidRDefault="00000000">
            <w:pPr>
              <w:pStyle w:val="TableParagraph"/>
              <w:spacing w:before="84"/>
              <w:ind w:left="79"/>
              <w:rPr>
                <w:sz w:val="18"/>
              </w:rPr>
            </w:pPr>
            <w:r>
              <w:rPr>
                <w:sz w:val="18"/>
              </w:rPr>
              <w:t xml:space="preserve">Distancia a </w:t>
            </w:r>
            <w:r>
              <w:rPr>
                <w:spacing w:val="-2"/>
                <w:sz w:val="18"/>
              </w:rPr>
              <w:t>Salud</w:t>
            </w:r>
          </w:p>
        </w:tc>
        <w:tc>
          <w:tcPr>
            <w:tcW w:w="3300" w:type="dxa"/>
          </w:tcPr>
          <w:p w14:paraId="5708F8CC" w14:textId="77777777" w:rsidR="008C7953" w:rsidRDefault="00000000">
            <w:pPr>
              <w:pStyle w:val="TableParagraph"/>
              <w:spacing w:before="84"/>
              <w:rPr>
                <w:sz w:val="18"/>
              </w:rPr>
            </w:pPr>
            <w:r>
              <w:rPr>
                <w:sz w:val="18"/>
              </w:rPr>
              <w:t>Distancia geodésica (Haversine) entre las coordenadas</w:t>
            </w:r>
            <w:r>
              <w:rPr>
                <w:spacing w:val="-6"/>
                <w:sz w:val="18"/>
              </w:rPr>
              <w:t xml:space="preserve"> </w:t>
            </w:r>
            <w:r>
              <w:rPr>
                <w:sz w:val="18"/>
              </w:rPr>
              <w:t>del</w:t>
            </w:r>
            <w:r>
              <w:rPr>
                <w:spacing w:val="-6"/>
                <w:sz w:val="18"/>
              </w:rPr>
              <w:t xml:space="preserve"> </w:t>
            </w:r>
            <w:r>
              <w:rPr>
                <w:sz w:val="18"/>
              </w:rPr>
              <w:t>aviso</w:t>
            </w:r>
            <w:r>
              <w:rPr>
                <w:spacing w:val="-6"/>
                <w:sz w:val="18"/>
              </w:rPr>
              <w:t xml:space="preserve"> </w:t>
            </w:r>
            <w:r>
              <w:rPr>
                <w:sz w:val="18"/>
              </w:rPr>
              <w:t>y</w:t>
            </w:r>
            <w:r>
              <w:rPr>
                <w:spacing w:val="-6"/>
                <w:sz w:val="18"/>
              </w:rPr>
              <w:t xml:space="preserve"> </w:t>
            </w:r>
            <w:r>
              <w:rPr>
                <w:sz w:val="18"/>
              </w:rPr>
              <w:t>el</w:t>
            </w:r>
            <w:r>
              <w:rPr>
                <w:spacing w:val="-6"/>
                <w:sz w:val="18"/>
              </w:rPr>
              <w:t xml:space="preserve"> </w:t>
            </w:r>
            <w:r>
              <w:rPr>
                <w:sz w:val="18"/>
              </w:rPr>
              <w:t>centro</w:t>
            </w:r>
            <w:r>
              <w:rPr>
                <w:spacing w:val="-6"/>
                <w:sz w:val="18"/>
              </w:rPr>
              <w:t xml:space="preserve"> </w:t>
            </w:r>
            <w:r>
              <w:rPr>
                <w:sz w:val="18"/>
              </w:rPr>
              <w:t>de</w:t>
            </w:r>
            <w:r>
              <w:rPr>
                <w:spacing w:val="-6"/>
                <w:sz w:val="18"/>
              </w:rPr>
              <w:t xml:space="preserve"> </w:t>
            </w:r>
            <w:r>
              <w:rPr>
                <w:sz w:val="18"/>
              </w:rPr>
              <w:t>salud más cercano</w:t>
            </w:r>
          </w:p>
        </w:tc>
        <w:tc>
          <w:tcPr>
            <w:tcW w:w="4200" w:type="dxa"/>
          </w:tcPr>
          <w:p w14:paraId="0E3D9110" w14:textId="77777777" w:rsidR="008C7953" w:rsidRDefault="00000000">
            <w:pPr>
              <w:pStyle w:val="TableParagraph"/>
              <w:spacing w:before="84"/>
              <w:rPr>
                <w:sz w:val="18"/>
              </w:rPr>
            </w:pPr>
            <w:r>
              <w:rPr>
                <w:sz w:val="18"/>
              </w:rPr>
              <w:t>Proxy</w:t>
            </w:r>
            <w:r>
              <w:rPr>
                <w:spacing w:val="-6"/>
                <w:sz w:val="18"/>
              </w:rPr>
              <w:t xml:space="preserve"> </w:t>
            </w:r>
            <w:r>
              <w:rPr>
                <w:sz w:val="18"/>
              </w:rPr>
              <w:t>de</w:t>
            </w:r>
            <w:r>
              <w:rPr>
                <w:spacing w:val="-6"/>
                <w:sz w:val="18"/>
              </w:rPr>
              <w:t xml:space="preserve"> </w:t>
            </w:r>
            <w:r>
              <w:rPr>
                <w:sz w:val="18"/>
              </w:rPr>
              <w:t>cercanía</w:t>
            </w:r>
            <w:r>
              <w:rPr>
                <w:spacing w:val="-6"/>
                <w:sz w:val="18"/>
              </w:rPr>
              <w:t xml:space="preserve"> </w:t>
            </w:r>
            <w:r>
              <w:rPr>
                <w:sz w:val="18"/>
              </w:rPr>
              <w:t>a</w:t>
            </w:r>
            <w:r>
              <w:rPr>
                <w:spacing w:val="-6"/>
                <w:sz w:val="18"/>
              </w:rPr>
              <w:t xml:space="preserve"> </w:t>
            </w:r>
            <w:r>
              <w:rPr>
                <w:sz w:val="18"/>
              </w:rPr>
              <w:t>establecimiento</w:t>
            </w:r>
            <w:r>
              <w:rPr>
                <w:spacing w:val="-6"/>
                <w:sz w:val="18"/>
              </w:rPr>
              <w:t xml:space="preserve"> </w:t>
            </w:r>
            <w:r>
              <w:rPr>
                <w:sz w:val="18"/>
              </w:rPr>
              <w:t>de</w:t>
            </w:r>
            <w:r>
              <w:rPr>
                <w:spacing w:val="-6"/>
                <w:sz w:val="18"/>
              </w:rPr>
              <w:t xml:space="preserve"> </w:t>
            </w:r>
            <w:r>
              <w:rPr>
                <w:sz w:val="18"/>
              </w:rPr>
              <w:t>salud</w:t>
            </w:r>
            <w:r>
              <w:rPr>
                <w:spacing w:val="-6"/>
                <w:sz w:val="18"/>
              </w:rPr>
              <w:t xml:space="preserve"> </w:t>
            </w:r>
            <w:r>
              <w:rPr>
                <w:sz w:val="18"/>
              </w:rPr>
              <w:t>calculado por aviso individual, no por promedio de barrio.</w:t>
            </w:r>
          </w:p>
          <w:p w14:paraId="6AF2DC51" w14:textId="77777777" w:rsidR="008C7953" w:rsidRDefault="00000000">
            <w:pPr>
              <w:pStyle w:val="TableParagraph"/>
              <w:spacing w:before="0"/>
              <w:rPr>
                <w:sz w:val="18"/>
              </w:rPr>
            </w:pPr>
            <w:r>
              <w:rPr>
                <w:sz w:val="18"/>
              </w:rPr>
              <w:t xml:space="preserve">Insumo directo de </w:t>
            </w:r>
            <w:r>
              <w:rPr>
                <w:spacing w:val="-5"/>
                <w:sz w:val="18"/>
              </w:rPr>
              <w:t>H8.</w:t>
            </w:r>
          </w:p>
        </w:tc>
      </w:tr>
      <w:tr w:rsidR="008C7953" w14:paraId="62EB2E4D" w14:textId="77777777">
        <w:trPr>
          <w:trHeight w:val="760"/>
        </w:trPr>
        <w:tc>
          <w:tcPr>
            <w:tcW w:w="1900" w:type="dxa"/>
          </w:tcPr>
          <w:p w14:paraId="12EA7AD5" w14:textId="77777777" w:rsidR="008C7953" w:rsidRDefault="00000000">
            <w:pPr>
              <w:pStyle w:val="TableParagraph"/>
              <w:spacing w:before="79"/>
              <w:ind w:left="79"/>
              <w:rPr>
                <w:sz w:val="18"/>
              </w:rPr>
            </w:pPr>
            <w:r>
              <w:rPr>
                <w:sz w:val="18"/>
              </w:rPr>
              <w:t>Índice</w:t>
            </w:r>
            <w:r>
              <w:rPr>
                <w:spacing w:val="-12"/>
                <w:sz w:val="18"/>
              </w:rPr>
              <w:t xml:space="preserve"> </w:t>
            </w:r>
            <w:r>
              <w:rPr>
                <w:sz w:val="18"/>
              </w:rPr>
              <w:t>de</w:t>
            </w:r>
            <w:r>
              <w:rPr>
                <w:spacing w:val="-11"/>
                <w:sz w:val="18"/>
              </w:rPr>
              <w:t xml:space="preserve"> </w:t>
            </w:r>
            <w:r>
              <w:rPr>
                <w:sz w:val="18"/>
              </w:rPr>
              <w:t>Espacios Verdes</w:t>
            </w:r>
            <w:r>
              <w:rPr>
                <w:spacing w:val="-10"/>
                <w:sz w:val="18"/>
              </w:rPr>
              <w:t xml:space="preserve"> </w:t>
            </w:r>
            <w:r>
              <w:rPr>
                <w:sz w:val="18"/>
              </w:rPr>
              <w:t>de</w:t>
            </w:r>
            <w:r>
              <w:rPr>
                <w:spacing w:val="-10"/>
                <w:sz w:val="18"/>
              </w:rPr>
              <w:t xml:space="preserve"> </w:t>
            </w:r>
            <w:r>
              <w:rPr>
                <w:spacing w:val="-2"/>
                <w:sz w:val="18"/>
              </w:rPr>
              <w:t>Entorno</w:t>
            </w:r>
          </w:p>
        </w:tc>
        <w:tc>
          <w:tcPr>
            <w:tcW w:w="3300" w:type="dxa"/>
          </w:tcPr>
          <w:p w14:paraId="487706A9" w14:textId="77777777" w:rsidR="008C7953" w:rsidRDefault="00000000">
            <w:pPr>
              <w:pStyle w:val="TableParagraph"/>
              <w:spacing w:before="79"/>
              <w:ind w:right="169"/>
              <w:rPr>
                <w:sz w:val="18"/>
              </w:rPr>
            </w:pPr>
            <w:r>
              <w:rPr>
                <w:sz w:val="18"/>
              </w:rPr>
              <w:t>Densidad</w:t>
            </w:r>
            <w:r>
              <w:rPr>
                <w:spacing w:val="-7"/>
                <w:sz w:val="18"/>
              </w:rPr>
              <w:t xml:space="preserve"> </w:t>
            </w:r>
            <w:r>
              <w:rPr>
                <w:sz w:val="18"/>
              </w:rPr>
              <w:t>de</w:t>
            </w:r>
            <w:r>
              <w:rPr>
                <w:spacing w:val="-7"/>
                <w:sz w:val="18"/>
              </w:rPr>
              <w:t xml:space="preserve"> </w:t>
            </w:r>
            <w:r>
              <w:rPr>
                <w:sz w:val="18"/>
              </w:rPr>
              <w:t>espacios</w:t>
            </w:r>
            <w:r>
              <w:rPr>
                <w:spacing w:val="-7"/>
                <w:sz w:val="18"/>
              </w:rPr>
              <w:t xml:space="preserve"> </w:t>
            </w:r>
            <w:r>
              <w:rPr>
                <w:sz w:val="18"/>
              </w:rPr>
              <w:t>verdes</w:t>
            </w:r>
            <w:r>
              <w:rPr>
                <w:spacing w:val="-7"/>
                <w:sz w:val="18"/>
              </w:rPr>
              <w:t xml:space="preserve"> </w:t>
            </w:r>
            <w:r>
              <w:rPr>
                <w:sz w:val="18"/>
              </w:rPr>
              <w:t>en</w:t>
            </w:r>
            <w:r>
              <w:rPr>
                <w:spacing w:val="-7"/>
                <w:sz w:val="18"/>
              </w:rPr>
              <w:t xml:space="preserve"> </w:t>
            </w:r>
            <w:r>
              <w:rPr>
                <w:sz w:val="18"/>
              </w:rPr>
              <w:t>un</w:t>
            </w:r>
            <w:r>
              <w:rPr>
                <w:spacing w:val="-7"/>
                <w:sz w:val="18"/>
              </w:rPr>
              <w:t xml:space="preserve"> </w:t>
            </w:r>
            <w:r>
              <w:rPr>
                <w:sz w:val="18"/>
              </w:rPr>
              <w:t>radio de 1000 metros alrededor del aviso</w:t>
            </w:r>
          </w:p>
        </w:tc>
        <w:tc>
          <w:tcPr>
            <w:tcW w:w="4200" w:type="dxa"/>
          </w:tcPr>
          <w:p w14:paraId="1947649A" w14:textId="77777777" w:rsidR="008C7953" w:rsidRDefault="00000000">
            <w:pPr>
              <w:pStyle w:val="TableParagraph"/>
              <w:spacing w:before="79"/>
              <w:ind w:right="399"/>
              <w:jc w:val="both"/>
              <w:rPr>
                <w:sz w:val="18"/>
              </w:rPr>
            </w:pPr>
            <w:r>
              <w:rPr>
                <w:sz w:val="18"/>
              </w:rPr>
              <w:t>Proxy de cercanía a espacios verdes, especialmente relevante para unidades de 3+ ambientes con perfil familiar. Insumo directo de H7. Solo se consideran plazas y espacios de uso familiar; boulevards y similares fueron excluidos en la limpieza del dataset.</w:t>
            </w:r>
          </w:p>
        </w:tc>
      </w:tr>
      <w:tr w:rsidR="008C7953" w14:paraId="442506BA" w14:textId="77777777">
        <w:trPr>
          <w:trHeight w:val="2020"/>
        </w:trPr>
        <w:tc>
          <w:tcPr>
            <w:tcW w:w="1900" w:type="dxa"/>
          </w:tcPr>
          <w:p w14:paraId="735C2F50" w14:textId="77777777" w:rsidR="008C7953" w:rsidRDefault="00000000">
            <w:pPr>
              <w:pStyle w:val="TableParagraph"/>
              <w:spacing w:before="85"/>
              <w:ind w:left="79" w:right="94"/>
              <w:rPr>
                <w:sz w:val="18"/>
              </w:rPr>
            </w:pPr>
            <w:r>
              <w:rPr>
                <w:sz w:val="18"/>
              </w:rPr>
              <w:t>Score</w:t>
            </w:r>
            <w:r>
              <w:rPr>
                <w:spacing w:val="-12"/>
                <w:sz w:val="18"/>
              </w:rPr>
              <w:t xml:space="preserve"> </w:t>
            </w:r>
            <w:r>
              <w:rPr>
                <w:sz w:val="18"/>
              </w:rPr>
              <w:t>de</w:t>
            </w:r>
            <w:r>
              <w:rPr>
                <w:spacing w:val="-11"/>
                <w:sz w:val="18"/>
              </w:rPr>
              <w:t xml:space="preserve"> </w:t>
            </w:r>
            <w:r>
              <w:rPr>
                <w:sz w:val="18"/>
              </w:rPr>
              <w:t>Oportunidad de Inversión</w:t>
            </w:r>
          </w:p>
        </w:tc>
        <w:tc>
          <w:tcPr>
            <w:tcW w:w="3300" w:type="dxa"/>
          </w:tcPr>
          <w:p w14:paraId="32900D1E" w14:textId="77777777" w:rsidR="008C7953" w:rsidRDefault="00000000">
            <w:pPr>
              <w:pStyle w:val="TableParagraph"/>
              <w:spacing w:before="85"/>
              <w:ind w:right="2"/>
              <w:rPr>
                <w:sz w:val="18"/>
              </w:rPr>
            </w:pPr>
            <w:r>
              <w:rPr>
                <w:sz w:val="18"/>
              </w:rPr>
              <w:t>(0,5 × Rentabilidad_Neta_norm + 0,5 × Subvaluación_norm) × Factor_Confianza, donde Factor_Confianza = 1,0 (sin anomalías detectadas, Flag_Anomalia_General = 0), 0,6 (con alguna anomalía no crítica) o 0 — se descarta del ranking — si el aviso tiene datos</w:t>
            </w:r>
            <w:r>
              <w:rPr>
                <w:spacing w:val="-8"/>
                <w:sz w:val="18"/>
              </w:rPr>
              <w:t xml:space="preserve"> </w:t>
            </w:r>
            <w:r>
              <w:rPr>
                <w:sz w:val="18"/>
              </w:rPr>
              <w:t>críticos</w:t>
            </w:r>
            <w:r>
              <w:rPr>
                <w:spacing w:val="-8"/>
                <w:sz w:val="18"/>
              </w:rPr>
              <w:t xml:space="preserve"> </w:t>
            </w:r>
            <w:r>
              <w:rPr>
                <w:sz w:val="18"/>
              </w:rPr>
              <w:t>faltantes</w:t>
            </w:r>
            <w:r>
              <w:rPr>
                <w:spacing w:val="-8"/>
                <w:sz w:val="18"/>
              </w:rPr>
              <w:t xml:space="preserve"> </w:t>
            </w:r>
            <w:r>
              <w:rPr>
                <w:sz w:val="18"/>
              </w:rPr>
              <w:t>o</w:t>
            </w:r>
            <w:r>
              <w:rPr>
                <w:spacing w:val="-8"/>
                <w:sz w:val="18"/>
              </w:rPr>
              <w:t xml:space="preserve"> </w:t>
            </w:r>
            <w:r>
              <w:rPr>
                <w:sz w:val="18"/>
              </w:rPr>
              <w:t>coordenadas</w:t>
            </w:r>
            <w:r>
              <w:rPr>
                <w:spacing w:val="-8"/>
                <w:sz w:val="18"/>
              </w:rPr>
              <w:t xml:space="preserve"> </w:t>
            </w:r>
            <w:r>
              <w:rPr>
                <w:sz w:val="18"/>
              </w:rPr>
              <w:t>fuera de CABA</w:t>
            </w:r>
          </w:p>
        </w:tc>
        <w:tc>
          <w:tcPr>
            <w:tcW w:w="4200" w:type="dxa"/>
          </w:tcPr>
          <w:p w14:paraId="5B5417E1" w14:textId="77777777" w:rsidR="008C7953" w:rsidRDefault="00000000">
            <w:pPr>
              <w:pStyle w:val="TableParagraph"/>
              <w:spacing w:before="85"/>
              <w:ind w:right="126"/>
              <w:rPr>
                <w:sz w:val="18"/>
              </w:rPr>
            </w:pPr>
            <w:r>
              <w:rPr>
                <w:sz w:val="18"/>
              </w:rPr>
              <w:t>Ranking único (0-100) por aviso individual que prioriza</w:t>
            </w:r>
            <w:r>
              <w:rPr>
                <w:spacing w:val="-6"/>
                <w:sz w:val="18"/>
              </w:rPr>
              <w:t xml:space="preserve"> </w:t>
            </w:r>
            <w:r>
              <w:rPr>
                <w:sz w:val="18"/>
              </w:rPr>
              <w:t>la</w:t>
            </w:r>
            <w:r>
              <w:rPr>
                <w:spacing w:val="-6"/>
                <w:sz w:val="18"/>
              </w:rPr>
              <w:t xml:space="preserve"> </w:t>
            </w:r>
            <w:r>
              <w:rPr>
                <w:sz w:val="18"/>
              </w:rPr>
              <w:t>búsqueda</w:t>
            </w:r>
            <w:r>
              <w:rPr>
                <w:spacing w:val="-6"/>
                <w:sz w:val="18"/>
              </w:rPr>
              <w:t xml:space="preserve"> </w:t>
            </w:r>
            <w:r>
              <w:rPr>
                <w:sz w:val="18"/>
              </w:rPr>
              <w:t>activa</w:t>
            </w:r>
            <w:r>
              <w:rPr>
                <w:spacing w:val="-6"/>
                <w:sz w:val="18"/>
              </w:rPr>
              <w:t xml:space="preserve"> </w:t>
            </w:r>
            <w:r>
              <w:rPr>
                <w:sz w:val="18"/>
              </w:rPr>
              <w:t>del</w:t>
            </w:r>
            <w:r>
              <w:rPr>
                <w:spacing w:val="-6"/>
                <w:sz w:val="18"/>
              </w:rPr>
              <w:t xml:space="preserve"> </w:t>
            </w:r>
            <w:r>
              <w:rPr>
                <w:sz w:val="18"/>
              </w:rPr>
              <w:t>inversor,</w:t>
            </w:r>
            <w:r>
              <w:rPr>
                <w:spacing w:val="-6"/>
                <w:sz w:val="18"/>
              </w:rPr>
              <w:t xml:space="preserve"> </w:t>
            </w:r>
            <w:r>
              <w:rPr>
                <w:sz w:val="18"/>
              </w:rPr>
              <w:t>apoyado</w:t>
            </w:r>
            <w:r>
              <w:rPr>
                <w:spacing w:val="-6"/>
                <w:sz w:val="18"/>
              </w:rPr>
              <w:t xml:space="preserve"> </w:t>
            </w:r>
            <w:r>
              <w:rPr>
                <w:sz w:val="18"/>
              </w:rPr>
              <w:t>en</w:t>
            </w:r>
            <w:r>
              <w:rPr>
                <w:spacing w:val="-6"/>
                <w:sz w:val="18"/>
              </w:rPr>
              <w:t xml:space="preserve"> </w:t>
            </w:r>
            <w:r>
              <w:rPr>
                <w:sz w:val="18"/>
              </w:rPr>
              <w:t>el propio sistema de control de calidad del dataset.</w:t>
            </w:r>
          </w:p>
        </w:tc>
      </w:tr>
    </w:tbl>
    <w:p w14:paraId="5B7FEE4D" w14:textId="77777777" w:rsidR="008C7953" w:rsidRDefault="008C7953">
      <w:pPr>
        <w:pStyle w:val="Textoindependiente"/>
        <w:spacing w:before="0"/>
      </w:pPr>
    </w:p>
    <w:p w14:paraId="55E5ECEB" w14:textId="77777777" w:rsidR="008C7953" w:rsidRDefault="008C7953">
      <w:pPr>
        <w:pStyle w:val="Textoindependiente"/>
        <w:spacing w:before="8"/>
      </w:pPr>
    </w:p>
    <w:p w14:paraId="70BED141" w14:textId="77777777" w:rsidR="008C7953" w:rsidRDefault="00000000">
      <w:pPr>
        <w:spacing w:before="1" w:line="300" w:lineRule="auto"/>
        <w:rPr>
          <w:i/>
          <w:sz w:val="20"/>
        </w:rPr>
      </w:pPr>
      <w:r>
        <w:rPr>
          <w:i/>
          <w:sz w:val="20"/>
        </w:rPr>
        <w:t>El Score de Oportunidad de Inversión no reemplaza a los KPIs de diagnóstico: los combina. La rentabilidad indica cuánto rinde una inversión; el Índice de Subvaluación indica si se paga de más o de menos por ella; el Score responde la pregunta que</w:t>
      </w:r>
      <w:r>
        <w:rPr>
          <w:i/>
          <w:spacing w:val="-3"/>
          <w:sz w:val="20"/>
        </w:rPr>
        <w:t xml:space="preserve"> </w:t>
      </w:r>
      <w:r>
        <w:rPr>
          <w:i/>
          <w:sz w:val="20"/>
        </w:rPr>
        <w:t>el</w:t>
      </w:r>
      <w:r>
        <w:rPr>
          <w:i/>
          <w:spacing w:val="-3"/>
          <w:sz w:val="20"/>
        </w:rPr>
        <w:t xml:space="preserve"> </w:t>
      </w:r>
      <w:r>
        <w:rPr>
          <w:i/>
          <w:sz w:val="20"/>
        </w:rPr>
        <w:t>cliente</w:t>
      </w:r>
      <w:r>
        <w:rPr>
          <w:i/>
          <w:spacing w:val="-3"/>
          <w:sz w:val="20"/>
        </w:rPr>
        <w:t xml:space="preserve"> </w:t>
      </w:r>
      <w:r>
        <w:rPr>
          <w:i/>
          <w:sz w:val="20"/>
        </w:rPr>
        <w:t>realmente</w:t>
      </w:r>
      <w:r>
        <w:rPr>
          <w:i/>
          <w:spacing w:val="-3"/>
          <w:sz w:val="20"/>
        </w:rPr>
        <w:t xml:space="preserve"> </w:t>
      </w:r>
      <w:r>
        <w:rPr>
          <w:i/>
          <w:sz w:val="20"/>
        </w:rPr>
        <w:t>hace</w:t>
      </w:r>
      <w:r>
        <w:rPr>
          <w:i/>
          <w:spacing w:val="-3"/>
          <w:sz w:val="20"/>
        </w:rPr>
        <w:t xml:space="preserve"> </w:t>
      </w:r>
      <w:r>
        <w:rPr>
          <w:i/>
          <w:sz w:val="20"/>
        </w:rPr>
        <w:t>—</w:t>
      </w:r>
      <w:r>
        <w:rPr>
          <w:i/>
          <w:spacing w:val="-3"/>
          <w:sz w:val="20"/>
        </w:rPr>
        <w:t xml:space="preserve"> </w:t>
      </w:r>
      <w:r>
        <w:rPr>
          <w:i/>
          <w:sz w:val="20"/>
        </w:rPr>
        <w:t>"¿en</w:t>
      </w:r>
      <w:r>
        <w:rPr>
          <w:i/>
          <w:spacing w:val="-3"/>
          <w:sz w:val="20"/>
        </w:rPr>
        <w:t xml:space="preserve"> </w:t>
      </w:r>
      <w:r>
        <w:rPr>
          <w:i/>
          <w:sz w:val="20"/>
        </w:rPr>
        <w:t>cuál</w:t>
      </w:r>
      <w:r>
        <w:rPr>
          <w:i/>
          <w:spacing w:val="-3"/>
          <w:sz w:val="20"/>
        </w:rPr>
        <w:t xml:space="preserve"> </w:t>
      </w:r>
      <w:r>
        <w:rPr>
          <w:i/>
          <w:sz w:val="20"/>
        </w:rPr>
        <w:t>invierto</w:t>
      </w:r>
      <w:r>
        <w:rPr>
          <w:i/>
          <w:spacing w:val="-3"/>
          <w:sz w:val="20"/>
        </w:rPr>
        <w:t xml:space="preserve"> </w:t>
      </w:r>
      <w:r>
        <w:rPr>
          <w:i/>
          <w:sz w:val="20"/>
        </w:rPr>
        <w:t>mi</w:t>
      </w:r>
      <w:r>
        <w:rPr>
          <w:i/>
          <w:spacing w:val="-3"/>
          <w:sz w:val="20"/>
        </w:rPr>
        <w:t xml:space="preserve"> </w:t>
      </w:r>
      <w:r>
        <w:rPr>
          <w:i/>
          <w:sz w:val="20"/>
        </w:rPr>
        <w:t>tiempo</w:t>
      </w:r>
      <w:r>
        <w:rPr>
          <w:i/>
          <w:spacing w:val="-3"/>
          <w:sz w:val="20"/>
        </w:rPr>
        <w:t xml:space="preserve"> </w:t>
      </w:r>
      <w:r>
        <w:rPr>
          <w:i/>
          <w:sz w:val="20"/>
        </w:rPr>
        <w:t>de</w:t>
      </w:r>
      <w:r>
        <w:rPr>
          <w:i/>
          <w:spacing w:val="-3"/>
          <w:sz w:val="20"/>
        </w:rPr>
        <w:t xml:space="preserve"> </w:t>
      </w:r>
      <w:r>
        <w:rPr>
          <w:i/>
          <w:sz w:val="20"/>
        </w:rPr>
        <w:t>búsqueda</w:t>
      </w:r>
      <w:r>
        <w:rPr>
          <w:i/>
          <w:spacing w:val="-3"/>
          <w:sz w:val="20"/>
        </w:rPr>
        <w:t xml:space="preserve"> </w:t>
      </w:r>
      <w:r>
        <w:rPr>
          <w:i/>
          <w:sz w:val="20"/>
        </w:rPr>
        <w:t>hoy?"</w:t>
      </w:r>
      <w:r>
        <w:rPr>
          <w:i/>
          <w:spacing w:val="-3"/>
          <w:sz w:val="20"/>
        </w:rPr>
        <w:t xml:space="preserve"> </w:t>
      </w:r>
      <w:r>
        <w:rPr>
          <w:i/>
          <w:sz w:val="20"/>
        </w:rPr>
        <w:t>—</w:t>
      </w:r>
      <w:r>
        <w:rPr>
          <w:i/>
          <w:spacing w:val="-3"/>
          <w:sz w:val="20"/>
        </w:rPr>
        <w:t xml:space="preserve"> </w:t>
      </w:r>
      <w:r>
        <w:rPr>
          <w:i/>
          <w:sz w:val="20"/>
        </w:rPr>
        <w:t>apoyado</w:t>
      </w:r>
      <w:r>
        <w:rPr>
          <w:i/>
          <w:spacing w:val="-3"/>
          <w:sz w:val="20"/>
        </w:rPr>
        <w:t xml:space="preserve"> </w:t>
      </w:r>
      <w:r>
        <w:rPr>
          <w:i/>
          <w:sz w:val="20"/>
        </w:rPr>
        <w:t>en</w:t>
      </w:r>
      <w:r>
        <w:rPr>
          <w:i/>
          <w:spacing w:val="-3"/>
          <w:sz w:val="20"/>
        </w:rPr>
        <w:t xml:space="preserve"> </w:t>
      </w:r>
      <w:r>
        <w:rPr>
          <w:i/>
          <w:sz w:val="20"/>
        </w:rPr>
        <w:t>el</w:t>
      </w:r>
      <w:r>
        <w:rPr>
          <w:i/>
          <w:spacing w:val="-3"/>
          <w:sz w:val="20"/>
        </w:rPr>
        <w:t xml:space="preserve"> </w:t>
      </w:r>
      <w:r>
        <w:rPr>
          <w:i/>
          <w:sz w:val="20"/>
        </w:rPr>
        <w:t>propio</w:t>
      </w:r>
      <w:r>
        <w:rPr>
          <w:i/>
          <w:spacing w:val="-3"/>
          <w:sz w:val="20"/>
        </w:rPr>
        <w:t xml:space="preserve"> </w:t>
      </w:r>
      <w:r>
        <w:rPr>
          <w:i/>
          <w:sz w:val="20"/>
        </w:rPr>
        <w:t>sistema</w:t>
      </w:r>
      <w:r>
        <w:rPr>
          <w:i/>
          <w:spacing w:val="-3"/>
          <w:sz w:val="20"/>
        </w:rPr>
        <w:t xml:space="preserve"> </w:t>
      </w:r>
      <w:r>
        <w:rPr>
          <w:i/>
          <w:sz w:val="20"/>
        </w:rPr>
        <w:t>de</w:t>
      </w:r>
      <w:r>
        <w:rPr>
          <w:i/>
          <w:spacing w:val="-3"/>
          <w:sz w:val="20"/>
        </w:rPr>
        <w:t xml:space="preserve"> </w:t>
      </w:r>
      <w:r>
        <w:rPr>
          <w:i/>
          <w:sz w:val="20"/>
        </w:rPr>
        <w:t>flags</w:t>
      </w:r>
      <w:r>
        <w:rPr>
          <w:i/>
          <w:spacing w:val="-3"/>
          <w:sz w:val="20"/>
        </w:rPr>
        <w:t xml:space="preserve"> </w:t>
      </w:r>
      <w:r>
        <w:rPr>
          <w:i/>
          <w:sz w:val="20"/>
        </w:rPr>
        <w:t>de calidad</w:t>
      </w:r>
      <w:r>
        <w:rPr>
          <w:i/>
          <w:spacing w:val="-1"/>
          <w:sz w:val="20"/>
        </w:rPr>
        <w:t xml:space="preserve"> </w:t>
      </w:r>
      <w:r>
        <w:rPr>
          <w:i/>
          <w:sz w:val="20"/>
        </w:rPr>
        <w:t>ya</w:t>
      </w:r>
      <w:r>
        <w:rPr>
          <w:i/>
          <w:spacing w:val="-1"/>
          <w:sz w:val="20"/>
        </w:rPr>
        <w:t xml:space="preserve"> </w:t>
      </w:r>
      <w:r>
        <w:rPr>
          <w:i/>
          <w:sz w:val="20"/>
        </w:rPr>
        <w:t>calculado</w:t>
      </w:r>
      <w:r>
        <w:rPr>
          <w:i/>
          <w:spacing w:val="-1"/>
          <w:sz w:val="20"/>
        </w:rPr>
        <w:t xml:space="preserve"> </w:t>
      </w:r>
      <w:r>
        <w:rPr>
          <w:i/>
          <w:sz w:val="20"/>
        </w:rPr>
        <w:t>sobre</w:t>
      </w:r>
      <w:r>
        <w:rPr>
          <w:i/>
          <w:spacing w:val="-1"/>
          <w:sz w:val="20"/>
        </w:rPr>
        <w:t xml:space="preserve"> </w:t>
      </w:r>
      <w:r>
        <w:rPr>
          <w:i/>
          <w:sz w:val="20"/>
        </w:rPr>
        <w:t>el</w:t>
      </w:r>
      <w:r>
        <w:rPr>
          <w:i/>
          <w:spacing w:val="-1"/>
          <w:sz w:val="20"/>
        </w:rPr>
        <w:t xml:space="preserve"> </w:t>
      </w:r>
      <w:r>
        <w:rPr>
          <w:i/>
          <w:sz w:val="20"/>
        </w:rPr>
        <w:t>dataset</w:t>
      </w:r>
      <w:r>
        <w:rPr>
          <w:i/>
          <w:spacing w:val="-1"/>
          <w:sz w:val="20"/>
        </w:rPr>
        <w:t xml:space="preserve"> </w:t>
      </w:r>
      <w:r>
        <w:rPr>
          <w:i/>
          <w:sz w:val="20"/>
        </w:rPr>
        <w:t>(Sección</w:t>
      </w:r>
      <w:r>
        <w:rPr>
          <w:i/>
          <w:spacing w:val="-1"/>
          <w:sz w:val="20"/>
        </w:rPr>
        <w:t xml:space="preserve"> </w:t>
      </w:r>
      <w:r>
        <w:rPr>
          <w:i/>
          <w:sz w:val="20"/>
        </w:rPr>
        <w:t>6),</w:t>
      </w:r>
      <w:r>
        <w:rPr>
          <w:i/>
          <w:spacing w:val="-1"/>
          <w:sz w:val="20"/>
        </w:rPr>
        <w:t xml:space="preserve"> </w:t>
      </w:r>
      <w:r>
        <w:rPr>
          <w:i/>
          <w:sz w:val="20"/>
        </w:rPr>
        <w:t>sin</w:t>
      </w:r>
      <w:r>
        <w:rPr>
          <w:i/>
          <w:spacing w:val="-1"/>
          <w:sz w:val="20"/>
        </w:rPr>
        <w:t xml:space="preserve"> </w:t>
      </w:r>
      <w:r>
        <w:rPr>
          <w:i/>
          <w:sz w:val="20"/>
        </w:rPr>
        <w:t>depender</w:t>
      </w:r>
      <w:r>
        <w:rPr>
          <w:i/>
          <w:spacing w:val="-1"/>
          <w:sz w:val="20"/>
        </w:rPr>
        <w:t xml:space="preserve"> </w:t>
      </w:r>
      <w:r>
        <w:rPr>
          <w:i/>
          <w:sz w:val="20"/>
        </w:rPr>
        <w:t>de</w:t>
      </w:r>
      <w:r>
        <w:rPr>
          <w:i/>
          <w:spacing w:val="-1"/>
          <w:sz w:val="20"/>
        </w:rPr>
        <w:t xml:space="preserve"> </w:t>
      </w:r>
      <w:r>
        <w:rPr>
          <w:i/>
          <w:sz w:val="20"/>
        </w:rPr>
        <w:t>una</w:t>
      </w:r>
      <w:r>
        <w:rPr>
          <w:i/>
          <w:spacing w:val="-1"/>
          <w:sz w:val="20"/>
        </w:rPr>
        <w:t xml:space="preserve"> </w:t>
      </w:r>
      <w:r>
        <w:rPr>
          <w:i/>
          <w:sz w:val="20"/>
        </w:rPr>
        <w:t>segunda</w:t>
      </w:r>
      <w:r>
        <w:rPr>
          <w:i/>
          <w:spacing w:val="-1"/>
          <w:sz w:val="20"/>
        </w:rPr>
        <w:t xml:space="preserve"> </w:t>
      </w:r>
      <w:r>
        <w:rPr>
          <w:i/>
          <w:sz w:val="20"/>
        </w:rPr>
        <w:t>fuente</w:t>
      </w:r>
      <w:r>
        <w:rPr>
          <w:i/>
          <w:spacing w:val="-1"/>
          <w:sz w:val="20"/>
        </w:rPr>
        <w:t xml:space="preserve"> </w:t>
      </w:r>
      <w:r>
        <w:rPr>
          <w:i/>
          <w:sz w:val="20"/>
        </w:rPr>
        <w:t>de</w:t>
      </w:r>
      <w:r>
        <w:rPr>
          <w:i/>
          <w:spacing w:val="-1"/>
          <w:sz w:val="20"/>
        </w:rPr>
        <w:t xml:space="preserve"> </w:t>
      </w:r>
      <w:r>
        <w:rPr>
          <w:i/>
          <w:sz w:val="20"/>
        </w:rPr>
        <w:t>datos</w:t>
      </w:r>
      <w:r>
        <w:rPr>
          <w:i/>
          <w:spacing w:val="-1"/>
          <w:sz w:val="20"/>
        </w:rPr>
        <w:t xml:space="preserve"> </w:t>
      </w:r>
      <w:r>
        <w:rPr>
          <w:i/>
          <w:sz w:val="20"/>
        </w:rPr>
        <w:t>para</w:t>
      </w:r>
      <w:r>
        <w:rPr>
          <w:i/>
          <w:spacing w:val="-1"/>
          <w:sz w:val="20"/>
        </w:rPr>
        <w:t xml:space="preserve"> </w:t>
      </w:r>
      <w:r>
        <w:rPr>
          <w:i/>
          <w:sz w:val="20"/>
        </w:rPr>
        <w:t>confiar</w:t>
      </w:r>
      <w:r>
        <w:rPr>
          <w:i/>
          <w:spacing w:val="-1"/>
          <w:sz w:val="20"/>
        </w:rPr>
        <w:t xml:space="preserve"> </w:t>
      </w:r>
      <w:r>
        <w:rPr>
          <w:i/>
          <w:sz w:val="20"/>
        </w:rPr>
        <w:t>en</w:t>
      </w:r>
      <w:r>
        <w:rPr>
          <w:i/>
          <w:spacing w:val="-1"/>
          <w:sz w:val="20"/>
        </w:rPr>
        <w:t xml:space="preserve"> </w:t>
      </w:r>
      <w:r>
        <w:rPr>
          <w:i/>
          <w:sz w:val="20"/>
        </w:rPr>
        <w:t>el</w:t>
      </w:r>
      <w:r>
        <w:rPr>
          <w:i/>
          <w:spacing w:val="-1"/>
          <w:sz w:val="20"/>
        </w:rPr>
        <w:t xml:space="preserve"> </w:t>
      </w:r>
      <w:r>
        <w:rPr>
          <w:i/>
          <w:sz w:val="20"/>
        </w:rPr>
        <w:t>resultado.</w:t>
      </w:r>
    </w:p>
    <w:p w14:paraId="636E9B4E" w14:textId="77777777" w:rsidR="008C7953" w:rsidRDefault="008C7953">
      <w:pPr>
        <w:pStyle w:val="Textoindependiente"/>
        <w:spacing w:before="49"/>
        <w:rPr>
          <w:i/>
        </w:rPr>
      </w:pPr>
    </w:p>
    <w:p w14:paraId="2548E05F" w14:textId="77777777" w:rsidR="008C7953" w:rsidRDefault="00000000">
      <w:pPr>
        <w:pStyle w:val="Ttulo2"/>
        <w:numPr>
          <w:ilvl w:val="0"/>
          <w:numId w:val="1"/>
        </w:numPr>
        <w:tabs>
          <w:tab w:val="left" w:pos="318"/>
        </w:tabs>
        <w:spacing w:before="1"/>
        <w:ind w:left="318" w:hanging="318"/>
      </w:pPr>
      <w:bookmarkStart w:id="9" w:name="5._Hipótesis_iniciales_"/>
      <w:bookmarkEnd w:id="9"/>
      <w:r>
        <w:rPr>
          <w:color w:val="1F3764"/>
        </w:rPr>
        <w:t>Hipótesis</w:t>
      </w:r>
      <w:r>
        <w:rPr>
          <w:color w:val="1F3764"/>
          <w:spacing w:val="-9"/>
        </w:rPr>
        <w:t xml:space="preserve"> </w:t>
      </w:r>
      <w:r>
        <w:rPr>
          <w:color w:val="1F3764"/>
          <w:spacing w:val="-2"/>
        </w:rPr>
        <w:t>iniciales</w:t>
      </w:r>
    </w:p>
    <w:p w14:paraId="77D4589A" w14:textId="77777777" w:rsidR="008C7953" w:rsidRDefault="00000000">
      <w:pPr>
        <w:pStyle w:val="Prrafodelista"/>
        <w:numPr>
          <w:ilvl w:val="1"/>
          <w:numId w:val="1"/>
        </w:numPr>
        <w:tabs>
          <w:tab w:val="left" w:pos="420"/>
        </w:tabs>
        <w:spacing w:before="140" w:line="300" w:lineRule="auto"/>
        <w:ind w:right="8"/>
        <w:rPr>
          <w:sz w:val="20"/>
        </w:rPr>
      </w:pPr>
      <w:r>
        <w:rPr>
          <w:b/>
          <w:sz w:val="20"/>
        </w:rPr>
        <w:t>H1:</w:t>
      </w:r>
      <w:r>
        <w:rPr>
          <w:b/>
          <w:spacing w:val="-3"/>
          <w:sz w:val="20"/>
        </w:rPr>
        <w:t xml:space="preserve"> </w:t>
      </w:r>
      <w:r>
        <w:rPr>
          <w:sz w:val="20"/>
        </w:rPr>
        <w:t>la</w:t>
      </w:r>
      <w:r>
        <w:rPr>
          <w:spacing w:val="-3"/>
          <w:sz w:val="20"/>
        </w:rPr>
        <w:t xml:space="preserve"> </w:t>
      </w:r>
      <w:r>
        <w:rPr>
          <w:sz w:val="20"/>
        </w:rPr>
        <w:t>rentabilidad</w:t>
      </w:r>
      <w:r>
        <w:rPr>
          <w:spacing w:val="-3"/>
          <w:sz w:val="20"/>
        </w:rPr>
        <w:t xml:space="preserve"> </w:t>
      </w:r>
      <w:r>
        <w:rPr>
          <w:sz w:val="20"/>
        </w:rPr>
        <w:t>bruta</w:t>
      </w:r>
      <w:r>
        <w:rPr>
          <w:spacing w:val="-3"/>
          <w:sz w:val="20"/>
        </w:rPr>
        <w:t xml:space="preserve"> </w:t>
      </w:r>
      <w:r>
        <w:rPr>
          <w:sz w:val="20"/>
        </w:rPr>
        <w:t>estimada</w:t>
      </w:r>
      <w:r>
        <w:rPr>
          <w:spacing w:val="-3"/>
          <w:sz w:val="20"/>
        </w:rPr>
        <w:t xml:space="preserve"> </w:t>
      </w:r>
      <w:r>
        <w:rPr>
          <w:sz w:val="20"/>
        </w:rPr>
        <w:t>es</w:t>
      </w:r>
      <w:r>
        <w:rPr>
          <w:spacing w:val="-3"/>
          <w:sz w:val="20"/>
        </w:rPr>
        <w:t xml:space="preserve"> </w:t>
      </w:r>
      <w:r>
        <w:rPr>
          <w:sz w:val="20"/>
        </w:rPr>
        <w:t>significativamente</w:t>
      </w:r>
      <w:r>
        <w:rPr>
          <w:spacing w:val="-3"/>
          <w:sz w:val="20"/>
        </w:rPr>
        <w:t xml:space="preserve"> </w:t>
      </w:r>
      <w:r>
        <w:rPr>
          <w:sz w:val="20"/>
        </w:rPr>
        <w:t>mayor</w:t>
      </w:r>
      <w:r>
        <w:rPr>
          <w:spacing w:val="-3"/>
          <w:sz w:val="20"/>
        </w:rPr>
        <w:t xml:space="preserve"> </w:t>
      </w:r>
      <w:r>
        <w:rPr>
          <w:sz w:val="20"/>
        </w:rPr>
        <w:t>en</w:t>
      </w:r>
      <w:r>
        <w:rPr>
          <w:spacing w:val="-3"/>
          <w:sz w:val="20"/>
        </w:rPr>
        <w:t xml:space="preserve"> </w:t>
      </w:r>
      <w:r>
        <w:rPr>
          <w:sz w:val="20"/>
        </w:rPr>
        <w:t>barrios</w:t>
      </w:r>
      <w:r>
        <w:rPr>
          <w:spacing w:val="-3"/>
          <w:sz w:val="20"/>
        </w:rPr>
        <w:t xml:space="preserve"> </w:t>
      </w:r>
      <w:r>
        <w:rPr>
          <w:sz w:val="20"/>
        </w:rPr>
        <w:t>del</w:t>
      </w:r>
      <w:r>
        <w:rPr>
          <w:spacing w:val="-3"/>
          <w:sz w:val="20"/>
        </w:rPr>
        <w:t xml:space="preserve"> </w:t>
      </w:r>
      <w:r>
        <w:rPr>
          <w:sz w:val="20"/>
        </w:rPr>
        <w:t>sur</w:t>
      </w:r>
      <w:r>
        <w:rPr>
          <w:spacing w:val="-3"/>
          <w:sz w:val="20"/>
        </w:rPr>
        <w:t xml:space="preserve"> </w:t>
      </w:r>
      <w:r>
        <w:rPr>
          <w:sz w:val="20"/>
        </w:rPr>
        <w:t>y</w:t>
      </w:r>
      <w:r>
        <w:rPr>
          <w:spacing w:val="-3"/>
          <w:sz w:val="20"/>
        </w:rPr>
        <w:t xml:space="preserve"> </w:t>
      </w:r>
      <w:r>
        <w:rPr>
          <w:sz w:val="20"/>
        </w:rPr>
        <w:t>oeste</w:t>
      </w:r>
      <w:r>
        <w:rPr>
          <w:spacing w:val="-3"/>
          <w:sz w:val="20"/>
        </w:rPr>
        <w:t xml:space="preserve"> </w:t>
      </w:r>
      <w:r>
        <w:rPr>
          <w:sz w:val="20"/>
        </w:rPr>
        <w:t>de</w:t>
      </w:r>
      <w:r>
        <w:rPr>
          <w:spacing w:val="-3"/>
          <w:sz w:val="20"/>
        </w:rPr>
        <w:t xml:space="preserve"> </w:t>
      </w:r>
      <w:r>
        <w:rPr>
          <w:sz w:val="20"/>
        </w:rPr>
        <w:t>CABA</w:t>
      </w:r>
      <w:r>
        <w:rPr>
          <w:spacing w:val="-3"/>
          <w:sz w:val="20"/>
        </w:rPr>
        <w:t xml:space="preserve"> </w:t>
      </w:r>
      <w:r>
        <w:rPr>
          <w:sz w:val="20"/>
        </w:rPr>
        <w:t>(p.</w:t>
      </w:r>
      <w:r>
        <w:rPr>
          <w:spacing w:val="-3"/>
          <w:sz w:val="20"/>
        </w:rPr>
        <w:t xml:space="preserve"> </w:t>
      </w:r>
      <w:r>
        <w:rPr>
          <w:sz w:val="20"/>
        </w:rPr>
        <w:t>ej.</w:t>
      </w:r>
      <w:r>
        <w:rPr>
          <w:spacing w:val="-3"/>
          <w:sz w:val="20"/>
        </w:rPr>
        <w:t xml:space="preserve"> </w:t>
      </w:r>
      <w:r>
        <w:rPr>
          <w:sz w:val="20"/>
        </w:rPr>
        <w:t>Flores,</w:t>
      </w:r>
      <w:r>
        <w:rPr>
          <w:spacing w:val="-3"/>
          <w:sz w:val="20"/>
        </w:rPr>
        <w:t xml:space="preserve"> </w:t>
      </w:r>
      <w:r>
        <w:rPr>
          <w:sz w:val="20"/>
        </w:rPr>
        <w:t>Parque Avellaneda, Mataderos) que en barrios premium del norte (Palermo, Recoleta, Belgrano), porque el precio de venta cae más que proporcionalmente respecto al alquiler.</w:t>
      </w:r>
    </w:p>
    <w:p w14:paraId="2857FFB6" w14:textId="77777777" w:rsidR="008C7953" w:rsidRDefault="00000000">
      <w:pPr>
        <w:pStyle w:val="Prrafodelista"/>
        <w:numPr>
          <w:ilvl w:val="1"/>
          <w:numId w:val="1"/>
        </w:numPr>
        <w:tabs>
          <w:tab w:val="left" w:pos="420"/>
        </w:tabs>
        <w:spacing w:line="300" w:lineRule="auto"/>
        <w:ind w:right="211"/>
        <w:rPr>
          <w:sz w:val="20"/>
        </w:rPr>
      </w:pPr>
      <w:r>
        <w:rPr>
          <w:b/>
          <w:sz w:val="20"/>
        </w:rPr>
        <w:t>H2:</w:t>
      </w:r>
      <w:r>
        <w:rPr>
          <w:b/>
          <w:spacing w:val="-2"/>
          <w:sz w:val="20"/>
        </w:rPr>
        <w:t xml:space="preserve"> </w:t>
      </w:r>
      <w:r>
        <w:rPr>
          <w:sz w:val="20"/>
        </w:rPr>
        <w:t>la</w:t>
      </w:r>
      <w:r>
        <w:rPr>
          <w:spacing w:val="-2"/>
          <w:sz w:val="20"/>
        </w:rPr>
        <w:t xml:space="preserve"> </w:t>
      </w:r>
      <w:r>
        <w:rPr>
          <w:sz w:val="20"/>
        </w:rPr>
        <w:t>presencia</w:t>
      </w:r>
      <w:r>
        <w:rPr>
          <w:spacing w:val="-2"/>
          <w:sz w:val="20"/>
        </w:rPr>
        <w:t xml:space="preserve"> </w:t>
      </w:r>
      <w:r>
        <w:rPr>
          <w:sz w:val="20"/>
        </w:rPr>
        <w:t>de</w:t>
      </w:r>
      <w:r>
        <w:rPr>
          <w:spacing w:val="-2"/>
          <w:sz w:val="20"/>
        </w:rPr>
        <w:t xml:space="preserve"> </w:t>
      </w:r>
      <w:r>
        <w:rPr>
          <w:sz w:val="20"/>
        </w:rPr>
        <w:t>amenities</w:t>
      </w:r>
      <w:r>
        <w:rPr>
          <w:spacing w:val="-2"/>
          <w:sz w:val="20"/>
        </w:rPr>
        <w:t xml:space="preserve"> </w:t>
      </w:r>
      <w:r>
        <w:rPr>
          <w:sz w:val="20"/>
        </w:rPr>
        <w:t>y</w:t>
      </w:r>
      <w:r>
        <w:rPr>
          <w:spacing w:val="-2"/>
          <w:sz w:val="20"/>
        </w:rPr>
        <w:t xml:space="preserve"> </w:t>
      </w:r>
      <w:r>
        <w:rPr>
          <w:sz w:val="20"/>
        </w:rPr>
        <w:t>cochera</w:t>
      </w:r>
      <w:r>
        <w:rPr>
          <w:spacing w:val="-2"/>
          <w:sz w:val="20"/>
        </w:rPr>
        <w:t xml:space="preserve"> </w:t>
      </w:r>
      <w:r>
        <w:rPr>
          <w:sz w:val="20"/>
        </w:rPr>
        <w:t>incrementa</w:t>
      </w:r>
      <w:r>
        <w:rPr>
          <w:spacing w:val="-2"/>
          <w:sz w:val="20"/>
        </w:rPr>
        <w:t xml:space="preserve"> </w:t>
      </w:r>
      <w:r>
        <w:rPr>
          <w:sz w:val="20"/>
        </w:rPr>
        <w:t>el</w:t>
      </w:r>
      <w:r>
        <w:rPr>
          <w:spacing w:val="-2"/>
          <w:sz w:val="20"/>
        </w:rPr>
        <w:t xml:space="preserve"> </w:t>
      </w:r>
      <w:r>
        <w:rPr>
          <w:sz w:val="20"/>
        </w:rPr>
        <w:t>precio</w:t>
      </w:r>
      <w:r>
        <w:rPr>
          <w:spacing w:val="-2"/>
          <w:sz w:val="20"/>
        </w:rPr>
        <w:t xml:space="preserve"> </w:t>
      </w:r>
      <w:r>
        <w:rPr>
          <w:sz w:val="20"/>
        </w:rPr>
        <w:t>de</w:t>
      </w:r>
      <w:r>
        <w:rPr>
          <w:spacing w:val="-2"/>
          <w:sz w:val="20"/>
        </w:rPr>
        <w:t xml:space="preserve"> </w:t>
      </w:r>
      <w:r>
        <w:rPr>
          <w:sz w:val="20"/>
        </w:rPr>
        <w:t>venta</w:t>
      </w:r>
      <w:r>
        <w:rPr>
          <w:spacing w:val="-2"/>
          <w:sz w:val="20"/>
        </w:rPr>
        <w:t xml:space="preserve"> </w:t>
      </w:r>
      <w:r>
        <w:rPr>
          <w:sz w:val="20"/>
        </w:rPr>
        <w:t>por</w:t>
      </w:r>
      <w:r>
        <w:rPr>
          <w:spacing w:val="-2"/>
          <w:sz w:val="20"/>
        </w:rPr>
        <w:t xml:space="preserve"> </w:t>
      </w:r>
      <w:r>
        <w:rPr>
          <w:sz w:val="20"/>
        </w:rPr>
        <w:t>m²</w:t>
      </w:r>
      <w:r>
        <w:rPr>
          <w:spacing w:val="-2"/>
          <w:sz w:val="20"/>
        </w:rPr>
        <w:t xml:space="preserve"> </w:t>
      </w:r>
      <w:r>
        <w:rPr>
          <w:sz w:val="20"/>
        </w:rPr>
        <w:t>más</w:t>
      </w:r>
      <w:r>
        <w:rPr>
          <w:spacing w:val="-2"/>
          <w:sz w:val="20"/>
        </w:rPr>
        <w:t xml:space="preserve"> </w:t>
      </w:r>
      <w:r>
        <w:rPr>
          <w:sz w:val="20"/>
        </w:rPr>
        <w:t>de</w:t>
      </w:r>
      <w:r>
        <w:rPr>
          <w:spacing w:val="-2"/>
          <w:sz w:val="20"/>
        </w:rPr>
        <w:t xml:space="preserve"> </w:t>
      </w:r>
      <w:r>
        <w:rPr>
          <w:sz w:val="20"/>
        </w:rPr>
        <w:t>lo</w:t>
      </w:r>
      <w:r>
        <w:rPr>
          <w:spacing w:val="-2"/>
          <w:sz w:val="20"/>
        </w:rPr>
        <w:t xml:space="preserve"> </w:t>
      </w:r>
      <w:r>
        <w:rPr>
          <w:sz w:val="20"/>
        </w:rPr>
        <w:t>que</w:t>
      </w:r>
      <w:r>
        <w:rPr>
          <w:spacing w:val="-2"/>
          <w:sz w:val="20"/>
        </w:rPr>
        <w:t xml:space="preserve"> </w:t>
      </w:r>
      <w:r>
        <w:rPr>
          <w:sz w:val="20"/>
        </w:rPr>
        <w:t>incrementa</w:t>
      </w:r>
      <w:r>
        <w:rPr>
          <w:spacing w:val="-2"/>
          <w:sz w:val="20"/>
        </w:rPr>
        <w:t xml:space="preserve"> </w:t>
      </w:r>
      <w:r>
        <w:rPr>
          <w:sz w:val="20"/>
        </w:rPr>
        <w:t>el</w:t>
      </w:r>
      <w:r>
        <w:rPr>
          <w:spacing w:val="-2"/>
          <w:sz w:val="20"/>
        </w:rPr>
        <w:t xml:space="preserve"> </w:t>
      </w:r>
      <w:r>
        <w:rPr>
          <w:sz w:val="20"/>
        </w:rPr>
        <w:t>alquiler</w:t>
      </w:r>
      <w:r>
        <w:rPr>
          <w:spacing w:val="-2"/>
          <w:sz w:val="20"/>
        </w:rPr>
        <w:t xml:space="preserve"> </w:t>
      </w:r>
      <w:r>
        <w:rPr>
          <w:sz w:val="20"/>
        </w:rPr>
        <w:t>por m², reduciendo la rentabilidad bruta relativa de las unidades "premium" dentro de un mismo barrio.</w:t>
      </w:r>
    </w:p>
    <w:p w14:paraId="52F9B505" w14:textId="77777777" w:rsidR="008C7953" w:rsidRDefault="00000000">
      <w:pPr>
        <w:pStyle w:val="Prrafodelista"/>
        <w:numPr>
          <w:ilvl w:val="1"/>
          <w:numId w:val="1"/>
        </w:numPr>
        <w:tabs>
          <w:tab w:val="left" w:pos="420"/>
        </w:tabs>
        <w:spacing w:line="300" w:lineRule="auto"/>
        <w:ind w:right="129"/>
        <w:rPr>
          <w:sz w:val="20"/>
        </w:rPr>
      </w:pPr>
      <w:r>
        <w:rPr>
          <w:b/>
          <w:sz w:val="20"/>
        </w:rPr>
        <w:t>H3:</w:t>
      </w:r>
      <w:r>
        <w:rPr>
          <w:b/>
          <w:spacing w:val="-3"/>
          <w:sz w:val="20"/>
        </w:rPr>
        <w:t xml:space="preserve"> </w:t>
      </w:r>
      <w:r>
        <w:rPr>
          <w:sz w:val="20"/>
        </w:rPr>
        <w:t>los</w:t>
      </w:r>
      <w:r>
        <w:rPr>
          <w:spacing w:val="-3"/>
          <w:sz w:val="20"/>
        </w:rPr>
        <w:t xml:space="preserve"> </w:t>
      </w:r>
      <w:r>
        <w:rPr>
          <w:sz w:val="20"/>
        </w:rPr>
        <w:t>monoambientes</w:t>
      </w:r>
      <w:r>
        <w:rPr>
          <w:spacing w:val="-3"/>
          <w:sz w:val="20"/>
        </w:rPr>
        <w:t xml:space="preserve"> </w:t>
      </w:r>
      <w:r>
        <w:rPr>
          <w:sz w:val="20"/>
        </w:rPr>
        <w:t>y</w:t>
      </w:r>
      <w:r>
        <w:rPr>
          <w:spacing w:val="-3"/>
          <w:sz w:val="20"/>
        </w:rPr>
        <w:t xml:space="preserve"> </w:t>
      </w:r>
      <w:r>
        <w:rPr>
          <w:sz w:val="20"/>
        </w:rPr>
        <w:t>2</w:t>
      </w:r>
      <w:r>
        <w:rPr>
          <w:spacing w:val="-3"/>
          <w:sz w:val="20"/>
        </w:rPr>
        <w:t xml:space="preserve"> </w:t>
      </w:r>
      <w:r>
        <w:rPr>
          <w:sz w:val="20"/>
        </w:rPr>
        <w:t>ambientes</w:t>
      </w:r>
      <w:r>
        <w:rPr>
          <w:spacing w:val="-3"/>
          <w:sz w:val="20"/>
        </w:rPr>
        <w:t xml:space="preserve"> </w:t>
      </w:r>
      <w:r>
        <w:rPr>
          <w:sz w:val="20"/>
        </w:rPr>
        <w:t>tienen</w:t>
      </w:r>
      <w:r>
        <w:rPr>
          <w:spacing w:val="-3"/>
          <w:sz w:val="20"/>
        </w:rPr>
        <w:t xml:space="preserve"> </w:t>
      </w:r>
      <w:r>
        <w:rPr>
          <w:sz w:val="20"/>
        </w:rPr>
        <w:t>una</w:t>
      </w:r>
      <w:r>
        <w:rPr>
          <w:spacing w:val="-3"/>
          <w:sz w:val="20"/>
        </w:rPr>
        <w:t xml:space="preserve"> </w:t>
      </w:r>
      <w:r>
        <w:rPr>
          <w:sz w:val="20"/>
        </w:rPr>
        <w:t>rentabilidad</w:t>
      </w:r>
      <w:r>
        <w:rPr>
          <w:spacing w:val="-3"/>
          <w:sz w:val="20"/>
        </w:rPr>
        <w:t xml:space="preserve"> </w:t>
      </w:r>
      <w:r>
        <w:rPr>
          <w:sz w:val="20"/>
        </w:rPr>
        <w:t>bruta</w:t>
      </w:r>
      <w:r>
        <w:rPr>
          <w:spacing w:val="-3"/>
          <w:sz w:val="20"/>
        </w:rPr>
        <w:t xml:space="preserve"> </w:t>
      </w:r>
      <w:r>
        <w:rPr>
          <w:sz w:val="20"/>
        </w:rPr>
        <w:t>estimada</w:t>
      </w:r>
      <w:r>
        <w:rPr>
          <w:spacing w:val="-3"/>
          <w:sz w:val="20"/>
        </w:rPr>
        <w:t xml:space="preserve"> </w:t>
      </w:r>
      <w:r>
        <w:rPr>
          <w:sz w:val="20"/>
        </w:rPr>
        <w:t>mayor</w:t>
      </w:r>
      <w:r>
        <w:rPr>
          <w:spacing w:val="-3"/>
          <w:sz w:val="20"/>
        </w:rPr>
        <w:t xml:space="preserve"> </w:t>
      </w:r>
      <w:r>
        <w:rPr>
          <w:sz w:val="20"/>
        </w:rPr>
        <w:t>que</w:t>
      </w:r>
      <w:r>
        <w:rPr>
          <w:spacing w:val="-3"/>
          <w:sz w:val="20"/>
        </w:rPr>
        <w:t xml:space="preserve"> </w:t>
      </w:r>
      <w:r>
        <w:rPr>
          <w:sz w:val="20"/>
        </w:rPr>
        <w:t>las</w:t>
      </w:r>
      <w:r>
        <w:rPr>
          <w:spacing w:val="-3"/>
          <w:sz w:val="20"/>
        </w:rPr>
        <w:t xml:space="preserve"> </w:t>
      </w:r>
      <w:r>
        <w:rPr>
          <w:sz w:val="20"/>
        </w:rPr>
        <w:t>unidades</w:t>
      </w:r>
      <w:r>
        <w:rPr>
          <w:spacing w:val="-3"/>
          <w:sz w:val="20"/>
        </w:rPr>
        <w:t xml:space="preserve"> </w:t>
      </w:r>
      <w:r>
        <w:rPr>
          <w:sz w:val="20"/>
        </w:rPr>
        <w:t>de</w:t>
      </w:r>
      <w:r>
        <w:rPr>
          <w:spacing w:val="-3"/>
          <w:sz w:val="20"/>
        </w:rPr>
        <w:t xml:space="preserve"> </w:t>
      </w:r>
      <w:r>
        <w:rPr>
          <w:sz w:val="20"/>
        </w:rPr>
        <w:t>3+</w:t>
      </w:r>
      <w:r>
        <w:rPr>
          <w:spacing w:val="-3"/>
          <w:sz w:val="20"/>
        </w:rPr>
        <w:t xml:space="preserve"> </w:t>
      </w:r>
      <w:r>
        <w:rPr>
          <w:sz w:val="20"/>
        </w:rPr>
        <w:t>ambientes, porque la demanda de alquiler unipersonal/parejas sostiene precios de alquiler proporcionalmente más altos por m².</w:t>
      </w:r>
    </w:p>
    <w:p w14:paraId="50A25ABB" w14:textId="77777777" w:rsidR="008C7953" w:rsidRDefault="008C7953">
      <w:pPr>
        <w:pStyle w:val="Prrafodelista"/>
        <w:spacing w:line="300" w:lineRule="auto"/>
        <w:rPr>
          <w:sz w:val="20"/>
        </w:rPr>
        <w:sectPr w:rsidR="008C7953">
          <w:type w:val="continuous"/>
          <w:pgSz w:w="12240" w:h="15840"/>
          <w:pgMar w:top="1060" w:right="1080" w:bottom="280" w:left="1080" w:header="720" w:footer="720" w:gutter="0"/>
          <w:cols w:space="720"/>
        </w:sectPr>
      </w:pPr>
    </w:p>
    <w:p w14:paraId="7F7F9092" w14:textId="77777777" w:rsidR="008C7953" w:rsidRDefault="00000000">
      <w:pPr>
        <w:pStyle w:val="Prrafodelista"/>
        <w:numPr>
          <w:ilvl w:val="1"/>
          <w:numId w:val="1"/>
        </w:numPr>
        <w:tabs>
          <w:tab w:val="left" w:pos="420"/>
        </w:tabs>
        <w:spacing w:before="80" w:line="300" w:lineRule="auto"/>
        <w:ind w:right="549"/>
        <w:rPr>
          <w:sz w:val="20"/>
        </w:rPr>
      </w:pPr>
      <w:r>
        <w:rPr>
          <w:b/>
          <w:sz w:val="20"/>
        </w:rPr>
        <w:t>H4:</w:t>
      </w:r>
      <w:r>
        <w:rPr>
          <w:b/>
          <w:spacing w:val="-3"/>
          <w:sz w:val="20"/>
        </w:rPr>
        <w:t xml:space="preserve"> </w:t>
      </w:r>
      <w:r>
        <w:rPr>
          <w:sz w:val="20"/>
        </w:rPr>
        <w:t>la</w:t>
      </w:r>
      <w:r>
        <w:rPr>
          <w:spacing w:val="-3"/>
          <w:sz w:val="20"/>
        </w:rPr>
        <w:t xml:space="preserve"> </w:t>
      </w:r>
      <w:r>
        <w:rPr>
          <w:sz w:val="20"/>
        </w:rPr>
        <w:t>distancia</w:t>
      </w:r>
      <w:r>
        <w:rPr>
          <w:spacing w:val="-3"/>
          <w:sz w:val="20"/>
        </w:rPr>
        <w:t xml:space="preserve"> </w:t>
      </w:r>
      <w:r>
        <w:rPr>
          <w:sz w:val="20"/>
        </w:rPr>
        <w:t>geodésica</w:t>
      </w:r>
      <w:r>
        <w:rPr>
          <w:spacing w:val="-3"/>
          <w:sz w:val="20"/>
        </w:rPr>
        <w:t xml:space="preserve"> </w:t>
      </w:r>
      <w:r>
        <w:rPr>
          <w:sz w:val="20"/>
        </w:rPr>
        <w:t>a</w:t>
      </w:r>
      <w:r>
        <w:rPr>
          <w:spacing w:val="-3"/>
          <w:sz w:val="20"/>
        </w:rPr>
        <w:t xml:space="preserve"> </w:t>
      </w:r>
      <w:r>
        <w:rPr>
          <w:sz w:val="20"/>
        </w:rPr>
        <w:t>la</w:t>
      </w:r>
      <w:r>
        <w:rPr>
          <w:spacing w:val="-3"/>
          <w:sz w:val="20"/>
        </w:rPr>
        <w:t xml:space="preserve"> </w:t>
      </w:r>
      <w:r>
        <w:rPr>
          <w:sz w:val="20"/>
        </w:rPr>
        <w:t>estación</w:t>
      </w:r>
      <w:r>
        <w:rPr>
          <w:spacing w:val="-3"/>
          <w:sz w:val="20"/>
        </w:rPr>
        <w:t xml:space="preserve"> </w:t>
      </w:r>
      <w:r>
        <w:rPr>
          <w:sz w:val="20"/>
        </w:rPr>
        <w:t>de</w:t>
      </w:r>
      <w:r>
        <w:rPr>
          <w:spacing w:val="-3"/>
          <w:sz w:val="20"/>
        </w:rPr>
        <w:t xml:space="preserve"> </w:t>
      </w:r>
      <w:r>
        <w:rPr>
          <w:sz w:val="20"/>
        </w:rPr>
        <w:t>subte</w:t>
      </w:r>
      <w:r>
        <w:rPr>
          <w:spacing w:val="-3"/>
          <w:sz w:val="20"/>
        </w:rPr>
        <w:t xml:space="preserve"> </w:t>
      </w:r>
      <w:r>
        <w:rPr>
          <w:sz w:val="20"/>
        </w:rPr>
        <w:t>más</w:t>
      </w:r>
      <w:r>
        <w:rPr>
          <w:spacing w:val="-3"/>
          <w:sz w:val="20"/>
        </w:rPr>
        <w:t xml:space="preserve"> </w:t>
      </w:r>
      <w:r>
        <w:rPr>
          <w:sz w:val="20"/>
        </w:rPr>
        <w:t>cercana,</w:t>
      </w:r>
      <w:r>
        <w:rPr>
          <w:spacing w:val="-3"/>
          <w:sz w:val="20"/>
        </w:rPr>
        <w:t xml:space="preserve"> </w:t>
      </w:r>
      <w:r>
        <w:rPr>
          <w:sz w:val="20"/>
        </w:rPr>
        <w:t>calculada</w:t>
      </w:r>
      <w:r>
        <w:rPr>
          <w:spacing w:val="-3"/>
          <w:sz w:val="20"/>
        </w:rPr>
        <w:t xml:space="preserve"> </w:t>
      </w:r>
      <w:r>
        <w:rPr>
          <w:sz w:val="20"/>
        </w:rPr>
        <w:t>a</w:t>
      </w:r>
      <w:r>
        <w:rPr>
          <w:spacing w:val="-3"/>
          <w:sz w:val="20"/>
        </w:rPr>
        <w:t xml:space="preserve"> </w:t>
      </w:r>
      <w:r>
        <w:rPr>
          <w:sz w:val="20"/>
        </w:rPr>
        <w:t>partir</w:t>
      </w:r>
      <w:r>
        <w:rPr>
          <w:spacing w:val="-3"/>
          <w:sz w:val="20"/>
        </w:rPr>
        <w:t xml:space="preserve"> </w:t>
      </w:r>
      <w:r>
        <w:rPr>
          <w:sz w:val="20"/>
        </w:rPr>
        <w:t>de</w:t>
      </w:r>
      <w:r>
        <w:rPr>
          <w:spacing w:val="-3"/>
          <w:sz w:val="20"/>
        </w:rPr>
        <w:t xml:space="preserve"> </w:t>
      </w:r>
      <w:r>
        <w:rPr>
          <w:sz w:val="20"/>
        </w:rPr>
        <w:t>las</w:t>
      </w:r>
      <w:r>
        <w:rPr>
          <w:spacing w:val="-3"/>
          <w:sz w:val="20"/>
        </w:rPr>
        <w:t xml:space="preserve"> </w:t>
      </w:r>
      <w:r>
        <w:rPr>
          <w:sz w:val="20"/>
        </w:rPr>
        <w:t>coordenadas</w:t>
      </w:r>
      <w:r>
        <w:rPr>
          <w:spacing w:val="-3"/>
          <w:sz w:val="20"/>
        </w:rPr>
        <w:t xml:space="preserve"> </w:t>
      </w:r>
      <w:r>
        <w:rPr>
          <w:sz w:val="20"/>
        </w:rPr>
        <w:t>de</w:t>
      </w:r>
      <w:r>
        <w:rPr>
          <w:spacing w:val="-3"/>
          <w:sz w:val="20"/>
        </w:rPr>
        <w:t xml:space="preserve"> </w:t>
      </w:r>
      <w:r>
        <w:rPr>
          <w:sz w:val="20"/>
        </w:rPr>
        <w:t>cada</w:t>
      </w:r>
      <w:r>
        <w:rPr>
          <w:spacing w:val="-3"/>
          <w:sz w:val="20"/>
        </w:rPr>
        <w:t xml:space="preserve"> </w:t>
      </w:r>
      <w:r>
        <w:rPr>
          <w:sz w:val="20"/>
        </w:rPr>
        <w:t>aviso, correlaciona negativamente con el precio de venta por m², controlando por barrio.</w:t>
      </w:r>
    </w:p>
    <w:p w14:paraId="5BDA2CAB" w14:textId="77777777" w:rsidR="008C7953" w:rsidRDefault="00000000">
      <w:pPr>
        <w:pStyle w:val="Prrafodelista"/>
        <w:numPr>
          <w:ilvl w:val="1"/>
          <w:numId w:val="1"/>
        </w:numPr>
        <w:tabs>
          <w:tab w:val="left" w:pos="420"/>
        </w:tabs>
        <w:spacing w:line="300" w:lineRule="auto"/>
        <w:ind w:right="410"/>
        <w:rPr>
          <w:sz w:val="20"/>
        </w:rPr>
      </w:pPr>
      <w:r>
        <w:rPr>
          <w:b/>
          <w:sz w:val="20"/>
        </w:rPr>
        <w:t>H4.5</w:t>
      </w:r>
      <w:r>
        <w:rPr>
          <w:sz w:val="20"/>
        </w:rPr>
        <w:t>: la cantidad de estaciones de subte a 500 metros, correlaciona positivamente con el precio de venta por m², controlando por barrio.</w:t>
      </w:r>
    </w:p>
    <w:p w14:paraId="5BF0913C" w14:textId="77777777" w:rsidR="008C7953" w:rsidRDefault="00000000">
      <w:pPr>
        <w:pStyle w:val="Prrafodelista"/>
        <w:numPr>
          <w:ilvl w:val="1"/>
          <w:numId w:val="1"/>
        </w:numPr>
        <w:tabs>
          <w:tab w:val="left" w:pos="420"/>
        </w:tabs>
        <w:spacing w:line="300" w:lineRule="auto"/>
        <w:ind w:right="44"/>
        <w:rPr>
          <w:sz w:val="20"/>
        </w:rPr>
      </w:pPr>
      <w:r>
        <w:rPr>
          <w:b/>
          <w:sz w:val="20"/>
        </w:rPr>
        <w:t xml:space="preserve">H5: </w:t>
      </w:r>
      <w:r>
        <w:rPr>
          <w:sz w:val="20"/>
        </w:rPr>
        <w:t>la densidad de hechos delictivos en su entorno inmediato correlaciona negativamente con el precio de venta por m², controlando por barrio y amenities — como referencia aproximada de la seguridad del entorno.</w:t>
      </w:r>
    </w:p>
    <w:p w14:paraId="370080F7" w14:textId="77777777" w:rsidR="008C7953" w:rsidRDefault="00000000">
      <w:pPr>
        <w:pStyle w:val="Prrafodelista"/>
        <w:numPr>
          <w:ilvl w:val="1"/>
          <w:numId w:val="1"/>
        </w:numPr>
        <w:tabs>
          <w:tab w:val="left" w:pos="420"/>
        </w:tabs>
        <w:spacing w:line="300" w:lineRule="auto"/>
        <w:ind w:right="81"/>
        <w:rPr>
          <w:sz w:val="20"/>
        </w:rPr>
      </w:pPr>
      <w:r>
        <w:rPr>
          <w:b/>
          <w:sz w:val="20"/>
        </w:rPr>
        <w:t xml:space="preserve">H6: </w:t>
      </w:r>
      <w:r>
        <w:rPr>
          <w:sz w:val="20"/>
        </w:rPr>
        <w:t>las publicaciones de vendedores particulares (Tipo_Vendedor) tienen mayor probabilidad de estar subvaluadas (Índice</w:t>
      </w:r>
      <w:r>
        <w:rPr>
          <w:spacing w:val="-3"/>
          <w:sz w:val="20"/>
        </w:rPr>
        <w:t xml:space="preserve"> </w:t>
      </w:r>
      <w:r>
        <w:rPr>
          <w:sz w:val="20"/>
        </w:rPr>
        <w:t>de</w:t>
      </w:r>
      <w:r>
        <w:rPr>
          <w:spacing w:val="-3"/>
          <w:sz w:val="20"/>
        </w:rPr>
        <w:t xml:space="preserve"> </w:t>
      </w:r>
      <w:r>
        <w:rPr>
          <w:sz w:val="20"/>
        </w:rPr>
        <w:t>Sobre/Subvaluación</w:t>
      </w:r>
      <w:r>
        <w:rPr>
          <w:spacing w:val="-3"/>
          <w:sz w:val="20"/>
        </w:rPr>
        <w:t xml:space="preserve"> </w:t>
      </w:r>
      <w:r>
        <w:rPr>
          <w:sz w:val="20"/>
        </w:rPr>
        <w:t>negativo)</w:t>
      </w:r>
      <w:r>
        <w:rPr>
          <w:spacing w:val="-3"/>
          <w:sz w:val="20"/>
        </w:rPr>
        <w:t xml:space="preserve"> </w:t>
      </w:r>
      <w:r>
        <w:rPr>
          <w:sz w:val="20"/>
        </w:rPr>
        <w:t>que</w:t>
      </w:r>
      <w:r>
        <w:rPr>
          <w:spacing w:val="-3"/>
          <w:sz w:val="20"/>
        </w:rPr>
        <w:t xml:space="preserve"> </w:t>
      </w:r>
      <w:r>
        <w:rPr>
          <w:sz w:val="20"/>
        </w:rPr>
        <w:t>las</w:t>
      </w:r>
      <w:r>
        <w:rPr>
          <w:spacing w:val="-3"/>
          <w:sz w:val="20"/>
        </w:rPr>
        <w:t xml:space="preserve"> </w:t>
      </w:r>
      <w:r>
        <w:rPr>
          <w:sz w:val="20"/>
        </w:rPr>
        <w:t>publicadas</w:t>
      </w:r>
      <w:r>
        <w:rPr>
          <w:spacing w:val="-3"/>
          <w:sz w:val="20"/>
        </w:rPr>
        <w:t xml:space="preserve"> </w:t>
      </w:r>
      <w:r>
        <w:rPr>
          <w:sz w:val="20"/>
        </w:rPr>
        <w:t>por</w:t>
      </w:r>
      <w:r>
        <w:rPr>
          <w:spacing w:val="-3"/>
          <w:sz w:val="20"/>
        </w:rPr>
        <w:t xml:space="preserve"> </w:t>
      </w:r>
      <w:r>
        <w:rPr>
          <w:sz w:val="20"/>
        </w:rPr>
        <w:t>inmobiliarias,</w:t>
      </w:r>
      <w:r>
        <w:rPr>
          <w:spacing w:val="-3"/>
          <w:sz w:val="20"/>
        </w:rPr>
        <w:t xml:space="preserve"> </w:t>
      </w:r>
      <w:r>
        <w:rPr>
          <w:sz w:val="20"/>
        </w:rPr>
        <w:t>porque</w:t>
      </w:r>
      <w:r>
        <w:rPr>
          <w:spacing w:val="-3"/>
          <w:sz w:val="20"/>
        </w:rPr>
        <w:t xml:space="preserve"> </w:t>
      </w:r>
      <w:r>
        <w:rPr>
          <w:sz w:val="20"/>
        </w:rPr>
        <w:t>el</w:t>
      </w:r>
      <w:r>
        <w:rPr>
          <w:spacing w:val="-3"/>
          <w:sz w:val="20"/>
        </w:rPr>
        <w:t xml:space="preserve"> </w:t>
      </w:r>
      <w:r>
        <w:rPr>
          <w:sz w:val="20"/>
        </w:rPr>
        <w:t>vendedor</w:t>
      </w:r>
      <w:r>
        <w:rPr>
          <w:spacing w:val="-3"/>
          <w:sz w:val="20"/>
        </w:rPr>
        <w:t xml:space="preserve"> </w:t>
      </w:r>
      <w:r>
        <w:rPr>
          <w:sz w:val="20"/>
        </w:rPr>
        <w:t>particular</w:t>
      </w:r>
      <w:r>
        <w:rPr>
          <w:spacing w:val="-3"/>
          <w:sz w:val="20"/>
        </w:rPr>
        <w:t xml:space="preserve"> </w:t>
      </w:r>
      <w:r>
        <w:rPr>
          <w:sz w:val="20"/>
        </w:rPr>
        <w:t>suele</w:t>
      </w:r>
      <w:r>
        <w:rPr>
          <w:spacing w:val="-3"/>
          <w:sz w:val="20"/>
        </w:rPr>
        <w:t xml:space="preserve"> </w:t>
      </w:r>
      <w:r>
        <w:rPr>
          <w:sz w:val="20"/>
        </w:rPr>
        <w:t>tener menor información de mercado y, en algunos casos, mayor urgencia por concretar la venta.</w:t>
      </w:r>
    </w:p>
    <w:p w14:paraId="2960593A" w14:textId="77777777" w:rsidR="008C7953" w:rsidRDefault="00000000">
      <w:pPr>
        <w:pStyle w:val="Prrafodelista"/>
        <w:numPr>
          <w:ilvl w:val="1"/>
          <w:numId w:val="1"/>
        </w:numPr>
        <w:tabs>
          <w:tab w:val="left" w:pos="420"/>
        </w:tabs>
        <w:spacing w:line="300" w:lineRule="auto"/>
        <w:ind w:right="48"/>
        <w:rPr>
          <w:sz w:val="20"/>
        </w:rPr>
      </w:pPr>
      <w:r>
        <w:rPr>
          <w:b/>
          <w:sz w:val="20"/>
        </w:rPr>
        <w:t xml:space="preserve">H7: </w:t>
      </w:r>
      <w:r>
        <w:rPr>
          <w:sz w:val="20"/>
        </w:rPr>
        <w:t>la densidad de establecimientos educativos y de puntos verdes (escuelas y parques) correlaciona positivamente con el precio de alquiler por m² en unidades de 3+ ambientes en mayor medida que en monoambientes, porque las familias con hijos —perfil típico de esas unidades— priorizan la cercanía a la escuela y a espacios verdes al momento de alquilar.</w:t>
      </w:r>
    </w:p>
    <w:p w14:paraId="704BC336" w14:textId="77777777" w:rsidR="008C7953" w:rsidRDefault="00000000">
      <w:pPr>
        <w:pStyle w:val="Prrafodelista"/>
        <w:numPr>
          <w:ilvl w:val="1"/>
          <w:numId w:val="1"/>
        </w:numPr>
        <w:tabs>
          <w:tab w:val="left" w:pos="420"/>
        </w:tabs>
        <w:spacing w:line="300" w:lineRule="auto"/>
        <w:ind w:right="832"/>
        <w:rPr>
          <w:sz w:val="20"/>
        </w:rPr>
      </w:pPr>
      <w:r>
        <w:rPr>
          <w:b/>
          <w:sz w:val="20"/>
        </w:rPr>
        <w:t xml:space="preserve">H8: </w:t>
      </w:r>
      <w:r>
        <w:rPr>
          <w:sz w:val="20"/>
        </w:rPr>
        <w:t>la distancia geodésica al centro de salud más cercano, calculada a partir de las coordenadas de cada aviso, correlaciona negativamente con el precio de venta por m², controlando por barrio. Esta hipótesis se mantiene como referencia, pero no se utilizará en el análisis ni en el Score de esta etapa.</w:t>
      </w:r>
    </w:p>
    <w:p w14:paraId="258CD0DA" w14:textId="77777777" w:rsidR="008C7953" w:rsidRDefault="008C7953">
      <w:pPr>
        <w:pStyle w:val="Textoindependiente"/>
        <w:spacing w:before="50"/>
      </w:pPr>
    </w:p>
    <w:p w14:paraId="2634F3C5" w14:textId="77777777" w:rsidR="008C7953" w:rsidRDefault="00000000">
      <w:pPr>
        <w:pStyle w:val="Ttulo2"/>
        <w:numPr>
          <w:ilvl w:val="0"/>
          <w:numId w:val="1"/>
        </w:numPr>
        <w:tabs>
          <w:tab w:val="left" w:pos="318"/>
        </w:tabs>
        <w:ind w:left="318" w:hanging="318"/>
      </w:pPr>
      <w:bookmarkStart w:id="10" w:name="6._Ejecución_técnica_de_la_extracción_de"/>
      <w:bookmarkEnd w:id="10"/>
      <w:r>
        <w:rPr>
          <w:color w:val="1F3764"/>
        </w:rPr>
        <w:t>Ejecución</w:t>
      </w:r>
      <w:r>
        <w:rPr>
          <w:color w:val="1F3764"/>
          <w:spacing w:val="-6"/>
        </w:rPr>
        <w:t xml:space="preserve"> </w:t>
      </w:r>
      <w:r>
        <w:rPr>
          <w:color w:val="1F3764"/>
        </w:rPr>
        <w:t>técnica</w:t>
      </w:r>
      <w:r>
        <w:rPr>
          <w:color w:val="1F3764"/>
          <w:spacing w:val="-5"/>
        </w:rPr>
        <w:t xml:space="preserve"> </w:t>
      </w:r>
      <w:r>
        <w:rPr>
          <w:color w:val="1F3764"/>
        </w:rPr>
        <w:t>de</w:t>
      </w:r>
      <w:r>
        <w:rPr>
          <w:color w:val="1F3764"/>
          <w:spacing w:val="-5"/>
        </w:rPr>
        <w:t xml:space="preserve"> </w:t>
      </w:r>
      <w:r>
        <w:rPr>
          <w:color w:val="1F3764"/>
        </w:rPr>
        <w:t>la</w:t>
      </w:r>
      <w:r>
        <w:rPr>
          <w:color w:val="1F3764"/>
          <w:spacing w:val="-6"/>
        </w:rPr>
        <w:t xml:space="preserve"> </w:t>
      </w:r>
      <w:r>
        <w:rPr>
          <w:color w:val="1F3764"/>
        </w:rPr>
        <w:t>extracción</w:t>
      </w:r>
      <w:r>
        <w:rPr>
          <w:color w:val="1F3764"/>
          <w:spacing w:val="-5"/>
        </w:rPr>
        <w:t xml:space="preserve"> </w:t>
      </w:r>
      <w:r>
        <w:rPr>
          <w:color w:val="1F3764"/>
        </w:rPr>
        <w:t>de</w:t>
      </w:r>
      <w:r>
        <w:rPr>
          <w:color w:val="1F3764"/>
          <w:spacing w:val="-5"/>
        </w:rPr>
        <w:t xml:space="preserve"> </w:t>
      </w:r>
      <w:r>
        <w:rPr>
          <w:color w:val="1F3764"/>
          <w:spacing w:val="-2"/>
        </w:rPr>
        <w:t>datos</w:t>
      </w:r>
    </w:p>
    <w:p w14:paraId="5878855C" w14:textId="77777777" w:rsidR="008C7953" w:rsidRDefault="00000000">
      <w:pPr>
        <w:pStyle w:val="Textoindependiente"/>
        <w:spacing w:before="140" w:line="300" w:lineRule="auto"/>
      </w:pPr>
      <w:r>
        <w:rPr>
          <w:b/>
        </w:rPr>
        <w:t xml:space="preserve">Fuente: </w:t>
      </w:r>
      <w:r>
        <w:t>MercadoLibre Inmuebles, operaciones de venta y alquiler, Capital Federal. La búsqueda se recorrió combinando operación × tipo de propiedad × barrio, en lugar de un único listado general, porque el sitio limita la cantidad de páginas navegables</w:t>
      </w:r>
      <w:r>
        <w:rPr>
          <w:spacing w:val="-3"/>
        </w:rPr>
        <w:t xml:space="preserve"> </w:t>
      </w:r>
      <w:r>
        <w:t>dentro</w:t>
      </w:r>
      <w:r>
        <w:rPr>
          <w:spacing w:val="-3"/>
        </w:rPr>
        <w:t xml:space="preserve"> </w:t>
      </w:r>
      <w:r>
        <w:t>de</w:t>
      </w:r>
      <w:r>
        <w:rPr>
          <w:spacing w:val="-3"/>
        </w:rPr>
        <w:t xml:space="preserve"> </w:t>
      </w:r>
      <w:r>
        <w:t>una</w:t>
      </w:r>
      <w:r>
        <w:rPr>
          <w:spacing w:val="-3"/>
        </w:rPr>
        <w:t xml:space="preserve"> </w:t>
      </w:r>
      <w:r>
        <w:t>misma</w:t>
      </w:r>
      <w:r>
        <w:rPr>
          <w:spacing w:val="-3"/>
        </w:rPr>
        <w:t xml:space="preserve"> </w:t>
      </w:r>
      <w:r>
        <w:t>búsqueda;</w:t>
      </w:r>
      <w:r>
        <w:rPr>
          <w:spacing w:val="-3"/>
        </w:rPr>
        <w:t xml:space="preserve"> </w:t>
      </w:r>
      <w:r>
        <w:t>recorrer</w:t>
      </w:r>
      <w:r>
        <w:rPr>
          <w:spacing w:val="-3"/>
        </w:rPr>
        <w:t xml:space="preserve"> </w:t>
      </w:r>
      <w:r>
        <w:t>por</w:t>
      </w:r>
      <w:r>
        <w:rPr>
          <w:spacing w:val="-3"/>
        </w:rPr>
        <w:t xml:space="preserve"> </w:t>
      </w:r>
      <w:r>
        <w:t>barrio</w:t>
      </w:r>
      <w:r>
        <w:rPr>
          <w:spacing w:val="-3"/>
        </w:rPr>
        <w:t xml:space="preserve"> </w:t>
      </w:r>
      <w:r>
        <w:t>y</w:t>
      </w:r>
      <w:r>
        <w:rPr>
          <w:spacing w:val="-3"/>
        </w:rPr>
        <w:t xml:space="preserve"> </w:t>
      </w:r>
      <w:r>
        <w:t>tipo</w:t>
      </w:r>
      <w:r>
        <w:rPr>
          <w:spacing w:val="-3"/>
        </w:rPr>
        <w:t xml:space="preserve"> </w:t>
      </w:r>
      <w:r>
        <w:t>evita</w:t>
      </w:r>
      <w:r>
        <w:rPr>
          <w:spacing w:val="-3"/>
        </w:rPr>
        <w:t xml:space="preserve"> </w:t>
      </w:r>
      <w:r>
        <w:t>quedarse</w:t>
      </w:r>
      <w:r>
        <w:rPr>
          <w:spacing w:val="-3"/>
        </w:rPr>
        <w:t xml:space="preserve"> </w:t>
      </w:r>
      <w:r>
        <w:t>corto</w:t>
      </w:r>
      <w:r>
        <w:rPr>
          <w:spacing w:val="-3"/>
        </w:rPr>
        <w:t xml:space="preserve"> </w:t>
      </w:r>
      <w:r>
        <w:t>de</w:t>
      </w:r>
      <w:r>
        <w:rPr>
          <w:spacing w:val="-3"/>
        </w:rPr>
        <w:t xml:space="preserve"> </w:t>
      </w:r>
      <w:r>
        <w:t>resultados</w:t>
      </w:r>
      <w:r>
        <w:rPr>
          <w:spacing w:val="-3"/>
        </w:rPr>
        <w:t xml:space="preserve"> </w:t>
      </w:r>
      <w:r>
        <w:t>en</w:t>
      </w:r>
      <w:r>
        <w:rPr>
          <w:spacing w:val="-3"/>
        </w:rPr>
        <w:t xml:space="preserve"> </w:t>
      </w:r>
      <w:r>
        <w:t>las</w:t>
      </w:r>
      <w:r>
        <w:rPr>
          <w:spacing w:val="-3"/>
        </w:rPr>
        <w:t xml:space="preserve"> </w:t>
      </w:r>
      <w:r>
        <w:t>categorías</w:t>
      </w:r>
      <w:r>
        <w:rPr>
          <w:spacing w:val="-3"/>
        </w:rPr>
        <w:t xml:space="preserve"> </w:t>
      </w:r>
      <w:r>
        <w:t xml:space="preserve">más </w:t>
      </w:r>
      <w:r>
        <w:rPr>
          <w:spacing w:val="-2"/>
        </w:rPr>
        <w:t>numerosas.</w:t>
      </w:r>
    </w:p>
    <w:p w14:paraId="22A10E7D" w14:textId="77777777" w:rsidR="008C7953" w:rsidRDefault="00000000">
      <w:pPr>
        <w:pStyle w:val="Textoindependiente"/>
        <w:spacing w:before="160" w:line="300" w:lineRule="auto"/>
      </w:pPr>
      <w:r>
        <w:rPr>
          <w:b/>
        </w:rPr>
        <w:t xml:space="preserve">Arquitectura resumible en dos etapas. </w:t>
      </w:r>
      <w:r>
        <w:t>Una etapa de descubrimiento de links (por página de resultados) y una etapa de detalle</w:t>
      </w:r>
      <w:r>
        <w:rPr>
          <w:spacing w:val="-3"/>
        </w:rPr>
        <w:t xml:space="preserve"> </w:t>
      </w:r>
      <w:r>
        <w:t>(por</w:t>
      </w:r>
      <w:r>
        <w:rPr>
          <w:spacing w:val="-3"/>
        </w:rPr>
        <w:t xml:space="preserve"> </w:t>
      </w:r>
      <w:r>
        <w:t>aviso),</w:t>
      </w:r>
      <w:r>
        <w:rPr>
          <w:spacing w:val="-3"/>
        </w:rPr>
        <w:t xml:space="preserve"> </w:t>
      </w:r>
      <w:r>
        <w:t>cada</w:t>
      </w:r>
      <w:r>
        <w:rPr>
          <w:spacing w:val="-3"/>
        </w:rPr>
        <w:t xml:space="preserve"> </w:t>
      </w:r>
      <w:r>
        <w:t>una</w:t>
      </w:r>
      <w:r>
        <w:rPr>
          <w:spacing w:val="-3"/>
        </w:rPr>
        <w:t xml:space="preserve"> </w:t>
      </w:r>
      <w:r>
        <w:t>con</w:t>
      </w:r>
      <w:r>
        <w:rPr>
          <w:spacing w:val="-3"/>
        </w:rPr>
        <w:t xml:space="preserve"> </w:t>
      </w:r>
      <w:r>
        <w:t>checkpoint</w:t>
      </w:r>
      <w:r>
        <w:rPr>
          <w:spacing w:val="-3"/>
        </w:rPr>
        <w:t xml:space="preserve"> </w:t>
      </w:r>
      <w:r>
        <w:t>propio</w:t>
      </w:r>
      <w:r>
        <w:rPr>
          <w:spacing w:val="-3"/>
        </w:rPr>
        <w:t xml:space="preserve"> </w:t>
      </w:r>
      <w:r>
        <w:t>persistido</w:t>
      </w:r>
      <w:r>
        <w:rPr>
          <w:spacing w:val="-3"/>
        </w:rPr>
        <w:t xml:space="preserve"> </w:t>
      </w:r>
      <w:r>
        <w:t>en</w:t>
      </w:r>
      <w:r>
        <w:rPr>
          <w:spacing w:val="-3"/>
        </w:rPr>
        <w:t xml:space="preserve"> </w:t>
      </w:r>
      <w:r>
        <w:t>JSON,</w:t>
      </w:r>
      <w:r>
        <w:rPr>
          <w:spacing w:val="-3"/>
        </w:rPr>
        <w:t xml:space="preserve"> </w:t>
      </w:r>
      <w:r>
        <w:t>de</w:t>
      </w:r>
      <w:r>
        <w:rPr>
          <w:spacing w:val="-3"/>
        </w:rPr>
        <w:t xml:space="preserve"> </w:t>
      </w:r>
      <w:r>
        <w:t>forma</w:t>
      </w:r>
      <w:r>
        <w:rPr>
          <w:spacing w:val="-3"/>
        </w:rPr>
        <w:t xml:space="preserve"> </w:t>
      </w:r>
      <w:r>
        <w:t>que</w:t>
      </w:r>
      <w:r>
        <w:rPr>
          <w:spacing w:val="-3"/>
        </w:rPr>
        <w:t xml:space="preserve"> </w:t>
      </w:r>
      <w:r>
        <w:t>un</w:t>
      </w:r>
      <w:r>
        <w:rPr>
          <w:spacing w:val="-3"/>
        </w:rPr>
        <w:t xml:space="preserve"> </w:t>
      </w:r>
      <w:r>
        <w:t>corte</w:t>
      </w:r>
      <w:r>
        <w:rPr>
          <w:spacing w:val="-3"/>
        </w:rPr>
        <w:t xml:space="preserve"> </w:t>
      </w:r>
      <w:r>
        <w:t>en</w:t>
      </w:r>
      <w:r>
        <w:rPr>
          <w:spacing w:val="-3"/>
        </w:rPr>
        <w:t xml:space="preserve"> </w:t>
      </w:r>
      <w:r>
        <w:t>cualquier</w:t>
      </w:r>
      <w:r>
        <w:rPr>
          <w:spacing w:val="-3"/>
        </w:rPr>
        <w:t xml:space="preserve"> </w:t>
      </w:r>
      <w:r>
        <w:t>punto</w:t>
      </w:r>
      <w:r>
        <w:rPr>
          <w:spacing w:val="-3"/>
        </w:rPr>
        <w:t xml:space="preserve"> </w:t>
      </w:r>
      <w:r>
        <w:t>se</w:t>
      </w:r>
      <w:r>
        <w:rPr>
          <w:spacing w:val="-3"/>
        </w:rPr>
        <w:t xml:space="preserve"> </w:t>
      </w:r>
      <w:r>
        <w:t>retoma exactamente donde quedó. Un archivo de lock evita que dos ejecuciones corran en simultáneo y pisen sus propios datos.</w:t>
      </w:r>
    </w:p>
    <w:p w14:paraId="17B592C0" w14:textId="77777777" w:rsidR="008C7953" w:rsidRDefault="00000000">
      <w:pPr>
        <w:pStyle w:val="Textoindependiente"/>
        <w:spacing w:before="160" w:line="300" w:lineRule="auto"/>
      </w:pPr>
      <w:r>
        <w:rPr>
          <w:b/>
        </w:rPr>
        <w:t>Deduplicación</w:t>
      </w:r>
      <w:r>
        <w:rPr>
          <w:b/>
          <w:spacing w:val="-4"/>
        </w:rPr>
        <w:t xml:space="preserve"> </w:t>
      </w:r>
      <w:r>
        <w:rPr>
          <w:b/>
        </w:rPr>
        <w:t>en</w:t>
      </w:r>
      <w:r>
        <w:rPr>
          <w:b/>
          <w:spacing w:val="-4"/>
        </w:rPr>
        <w:t xml:space="preserve"> </w:t>
      </w:r>
      <w:r>
        <w:rPr>
          <w:b/>
        </w:rPr>
        <w:t>dos</w:t>
      </w:r>
      <w:r>
        <w:rPr>
          <w:b/>
          <w:spacing w:val="-4"/>
        </w:rPr>
        <w:t xml:space="preserve"> </w:t>
      </w:r>
      <w:r>
        <w:rPr>
          <w:b/>
        </w:rPr>
        <w:t>niveles.</w:t>
      </w:r>
      <w:r>
        <w:rPr>
          <w:b/>
          <w:spacing w:val="-4"/>
        </w:rPr>
        <w:t xml:space="preserve"> </w:t>
      </w:r>
      <w:r>
        <w:t>Cada</w:t>
      </w:r>
      <w:r>
        <w:rPr>
          <w:spacing w:val="-4"/>
        </w:rPr>
        <w:t xml:space="preserve"> </w:t>
      </w:r>
      <w:r>
        <w:t>aviso</w:t>
      </w:r>
      <w:r>
        <w:rPr>
          <w:spacing w:val="-4"/>
        </w:rPr>
        <w:t xml:space="preserve"> </w:t>
      </w:r>
      <w:r>
        <w:t>se</w:t>
      </w:r>
      <w:r>
        <w:rPr>
          <w:spacing w:val="-4"/>
        </w:rPr>
        <w:t xml:space="preserve"> </w:t>
      </w:r>
      <w:r>
        <w:t>deduplica</w:t>
      </w:r>
      <w:r>
        <w:rPr>
          <w:spacing w:val="-4"/>
        </w:rPr>
        <w:t xml:space="preserve"> </w:t>
      </w:r>
      <w:r>
        <w:t>por</w:t>
      </w:r>
      <w:r>
        <w:rPr>
          <w:spacing w:val="-4"/>
        </w:rPr>
        <w:t xml:space="preserve"> </w:t>
      </w:r>
      <w:r>
        <w:t>Item_ID</w:t>
      </w:r>
      <w:r>
        <w:rPr>
          <w:spacing w:val="-4"/>
        </w:rPr>
        <w:t xml:space="preserve"> </w:t>
      </w:r>
      <w:r>
        <w:t>y,</w:t>
      </w:r>
      <w:r>
        <w:rPr>
          <w:spacing w:val="-4"/>
        </w:rPr>
        <w:t xml:space="preserve"> </w:t>
      </w:r>
      <w:r>
        <w:t>adicionalmente,</w:t>
      </w:r>
      <w:r>
        <w:rPr>
          <w:spacing w:val="-4"/>
        </w:rPr>
        <w:t xml:space="preserve"> </w:t>
      </w:r>
      <w:r>
        <w:t>por</w:t>
      </w:r>
      <w:r>
        <w:rPr>
          <w:spacing w:val="-4"/>
        </w:rPr>
        <w:t xml:space="preserve"> </w:t>
      </w:r>
      <w:r>
        <w:t>Link</w:t>
      </w:r>
      <w:r>
        <w:rPr>
          <w:spacing w:val="-4"/>
        </w:rPr>
        <w:t xml:space="preserve"> </w:t>
      </w:r>
      <w:r>
        <w:t>canónico,</w:t>
      </w:r>
      <w:r>
        <w:rPr>
          <w:spacing w:val="-4"/>
        </w:rPr>
        <w:t xml:space="preserve"> </w:t>
      </w:r>
      <w:r>
        <w:t>tanto</w:t>
      </w:r>
      <w:r>
        <w:rPr>
          <w:spacing w:val="-4"/>
        </w:rPr>
        <w:t xml:space="preserve"> </w:t>
      </w:r>
      <w:r>
        <w:t>al</w:t>
      </w:r>
      <w:r>
        <w:rPr>
          <w:spacing w:val="-4"/>
        </w:rPr>
        <w:t xml:space="preserve"> </w:t>
      </w:r>
      <w:r>
        <w:t xml:space="preserve">descubrir enlaces como al guardar el detalle — resultado verificado: 0 duplicados por Item_ID y 0 por link sobre los 65.846 registros </w:t>
      </w:r>
      <w:r>
        <w:rPr>
          <w:spacing w:val="-2"/>
        </w:rPr>
        <w:t>finales.</w:t>
      </w:r>
    </w:p>
    <w:p w14:paraId="2BCB9237" w14:textId="77777777" w:rsidR="008C7953" w:rsidRDefault="00000000">
      <w:pPr>
        <w:pStyle w:val="Textoindependiente"/>
        <w:spacing w:before="160" w:line="300" w:lineRule="auto"/>
      </w:pPr>
      <w:r>
        <w:rPr>
          <w:b/>
        </w:rPr>
        <w:t xml:space="preserve">Desafío — bloqueos y captchas. </w:t>
      </w:r>
      <w:r>
        <w:t>Se implementó un detector doble de protecciones: por texto visible en la página (frases como</w:t>
      </w:r>
      <w:r>
        <w:rPr>
          <w:spacing w:val="-3"/>
        </w:rPr>
        <w:t xml:space="preserve"> </w:t>
      </w:r>
      <w:r>
        <w:t>"verificá</w:t>
      </w:r>
      <w:r>
        <w:rPr>
          <w:spacing w:val="-3"/>
        </w:rPr>
        <w:t xml:space="preserve"> </w:t>
      </w:r>
      <w:r>
        <w:t>que</w:t>
      </w:r>
      <w:r>
        <w:rPr>
          <w:spacing w:val="-3"/>
        </w:rPr>
        <w:t xml:space="preserve"> </w:t>
      </w:r>
      <w:r>
        <w:t>sos</w:t>
      </w:r>
      <w:r>
        <w:rPr>
          <w:spacing w:val="-3"/>
        </w:rPr>
        <w:t xml:space="preserve"> </w:t>
      </w:r>
      <w:r>
        <w:t>humano",</w:t>
      </w:r>
      <w:r>
        <w:rPr>
          <w:spacing w:val="-3"/>
        </w:rPr>
        <w:t xml:space="preserve"> </w:t>
      </w:r>
      <w:r>
        <w:t>"unusual</w:t>
      </w:r>
      <w:r>
        <w:rPr>
          <w:spacing w:val="-3"/>
        </w:rPr>
        <w:t xml:space="preserve"> </w:t>
      </w:r>
      <w:r>
        <w:t>traffic",</w:t>
      </w:r>
      <w:r>
        <w:rPr>
          <w:spacing w:val="-3"/>
        </w:rPr>
        <w:t xml:space="preserve"> </w:t>
      </w:r>
      <w:r>
        <w:t>"acceso</w:t>
      </w:r>
      <w:r>
        <w:rPr>
          <w:spacing w:val="-3"/>
        </w:rPr>
        <w:t xml:space="preserve"> </w:t>
      </w:r>
      <w:r>
        <w:t>denegado")</w:t>
      </w:r>
      <w:r>
        <w:rPr>
          <w:spacing w:val="-3"/>
        </w:rPr>
        <w:t xml:space="preserve"> </w:t>
      </w:r>
      <w:r>
        <w:t>y</w:t>
      </w:r>
      <w:r>
        <w:rPr>
          <w:spacing w:val="-3"/>
        </w:rPr>
        <w:t xml:space="preserve"> </w:t>
      </w:r>
      <w:r>
        <w:t>por</w:t>
      </w:r>
      <w:r>
        <w:rPr>
          <w:spacing w:val="-3"/>
        </w:rPr>
        <w:t xml:space="preserve"> </w:t>
      </w:r>
      <w:r>
        <w:t>patrones</w:t>
      </w:r>
      <w:r>
        <w:rPr>
          <w:spacing w:val="-3"/>
        </w:rPr>
        <w:t xml:space="preserve"> </w:t>
      </w:r>
      <w:r>
        <w:t>en</w:t>
      </w:r>
      <w:r>
        <w:rPr>
          <w:spacing w:val="-3"/>
        </w:rPr>
        <w:t xml:space="preserve"> </w:t>
      </w:r>
      <w:r>
        <w:t>el</w:t>
      </w:r>
      <w:r>
        <w:rPr>
          <w:spacing w:val="-3"/>
        </w:rPr>
        <w:t xml:space="preserve"> </w:t>
      </w:r>
      <w:r>
        <w:t>HTML</w:t>
      </w:r>
      <w:r>
        <w:rPr>
          <w:spacing w:val="-3"/>
        </w:rPr>
        <w:t xml:space="preserve"> </w:t>
      </w:r>
      <w:r>
        <w:t>(marcas</w:t>
      </w:r>
      <w:r>
        <w:rPr>
          <w:spacing w:val="-3"/>
        </w:rPr>
        <w:t xml:space="preserve"> </w:t>
      </w:r>
      <w:r>
        <w:t>de</w:t>
      </w:r>
      <w:r>
        <w:rPr>
          <w:spacing w:val="-3"/>
        </w:rPr>
        <w:t xml:space="preserve"> </w:t>
      </w:r>
      <w:r>
        <w:t xml:space="preserve">reCAPTCHA, </w:t>
      </w:r>
      <w:r>
        <w:lastRenderedPageBreak/>
        <w:t>Cloudflare challenge, px-captcha). Ante cualquier señal, la ejecución se corta de forma segura y guarda el avance en lugar de seguir extrayendo contenido de una página de desafío que ensuciaría el dataset.</w:t>
      </w:r>
    </w:p>
    <w:p w14:paraId="3BB4FFE1" w14:textId="77777777" w:rsidR="008C7953" w:rsidRDefault="00000000">
      <w:pPr>
        <w:pStyle w:val="Textoindependiente"/>
        <w:spacing w:before="160" w:line="300" w:lineRule="auto"/>
        <w:ind w:right="67"/>
      </w:pPr>
      <w:r>
        <w:rPr>
          <w:b/>
        </w:rPr>
        <w:t xml:space="preserve">Desafío — fichas incompletas. </w:t>
      </w:r>
      <w:r>
        <w:t>Antes de aceptar el detalle de un aviso se exige que tenga título, precio y al menos 3 atributos extraídos; si no los tiene, se reintenta hasta 3 veces con espera creciente antes de descartarlo. Los finales de paginación</w:t>
      </w:r>
      <w:r>
        <w:rPr>
          <w:spacing w:val="-3"/>
        </w:rPr>
        <w:t xml:space="preserve"> </w:t>
      </w:r>
      <w:r>
        <w:t>reales</w:t>
      </w:r>
      <w:r>
        <w:rPr>
          <w:spacing w:val="-3"/>
        </w:rPr>
        <w:t xml:space="preserve"> </w:t>
      </w:r>
      <w:r>
        <w:t>(HTTP</w:t>
      </w:r>
      <w:r>
        <w:rPr>
          <w:spacing w:val="-3"/>
        </w:rPr>
        <w:t xml:space="preserve"> </w:t>
      </w:r>
      <w:r>
        <w:t>404/410)</w:t>
      </w:r>
      <w:r>
        <w:rPr>
          <w:spacing w:val="-3"/>
        </w:rPr>
        <w:t xml:space="preserve"> </w:t>
      </w:r>
      <w:r>
        <w:t>se</w:t>
      </w:r>
      <w:r>
        <w:rPr>
          <w:spacing w:val="-3"/>
        </w:rPr>
        <w:t xml:space="preserve"> </w:t>
      </w:r>
      <w:r>
        <w:t>reconocen</w:t>
      </w:r>
      <w:r>
        <w:rPr>
          <w:spacing w:val="-3"/>
        </w:rPr>
        <w:t xml:space="preserve"> </w:t>
      </w:r>
      <w:r>
        <w:t>como</w:t>
      </w:r>
      <w:r>
        <w:rPr>
          <w:spacing w:val="-3"/>
        </w:rPr>
        <w:t xml:space="preserve"> </w:t>
      </w:r>
      <w:r>
        <w:t>tales</w:t>
      </w:r>
      <w:r>
        <w:rPr>
          <w:spacing w:val="-3"/>
        </w:rPr>
        <w:t xml:space="preserve"> </w:t>
      </w:r>
      <w:r>
        <w:t>y</w:t>
      </w:r>
      <w:r>
        <w:rPr>
          <w:spacing w:val="-3"/>
        </w:rPr>
        <w:t xml:space="preserve"> </w:t>
      </w:r>
      <w:r>
        <w:t>no</w:t>
      </w:r>
      <w:r>
        <w:rPr>
          <w:spacing w:val="-3"/>
        </w:rPr>
        <w:t xml:space="preserve"> </w:t>
      </w:r>
      <w:r>
        <w:t>consumen</w:t>
      </w:r>
      <w:r>
        <w:rPr>
          <w:spacing w:val="-3"/>
        </w:rPr>
        <w:t xml:space="preserve"> </w:t>
      </w:r>
      <w:r>
        <w:t>el</w:t>
      </w:r>
      <w:r>
        <w:rPr>
          <w:spacing w:val="-3"/>
        </w:rPr>
        <w:t xml:space="preserve"> </w:t>
      </w:r>
      <w:r>
        <w:t>límite</w:t>
      </w:r>
      <w:r>
        <w:rPr>
          <w:spacing w:val="-3"/>
        </w:rPr>
        <w:t xml:space="preserve"> </w:t>
      </w:r>
      <w:r>
        <w:t>de</w:t>
      </w:r>
      <w:r>
        <w:rPr>
          <w:spacing w:val="-3"/>
        </w:rPr>
        <w:t xml:space="preserve"> </w:t>
      </w:r>
      <w:r>
        <w:t>errores</w:t>
      </w:r>
      <w:r>
        <w:rPr>
          <w:spacing w:val="-3"/>
        </w:rPr>
        <w:t xml:space="preserve"> </w:t>
      </w:r>
      <w:r>
        <w:t>consecutivos</w:t>
      </w:r>
      <w:r>
        <w:rPr>
          <w:spacing w:val="-3"/>
        </w:rPr>
        <w:t xml:space="preserve"> </w:t>
      </w:r>
      <w:r>
        <w:t>que</w:t>
      </w:r>
      <w:r>
        <w:rPr>
          <w:spacing w:val="-3"/>
        </w:rPr>
        <w:t xml:space="preserve"> </w:t>
      </w:r>
      <w:r>
        <w:t>sí</w:t>
      </w:r>
      <w:r>
        <w:rPr>
          <w:spacing w:val="-3"/>
        </w:rPr>
        <w:t xml:space="preserve"> </w:t>
      </w:r>
      <w:r>
        <w:t>corta</w:t>
      </w:r>
      <w:r>
        <w:rPr>
          <w:spacing w:val="-3"/>
        </w:rPr>
        <w:t xml:space="preserve"> </w:t>
      </w:r>
      <w:r>
        <w:t>la ejecución ante un problema genuino.</w:t>
      </w:r>
    </w:p>
    <w:p w14:paraId="29C9218C" w14:textId="77777777" w:rsidR="008C7953" w:rsidRDefault="00000000">
      <w:pPr>
        <w:pStyle w:val="Textoindependiente"/>
        <w:spacing w:before="160" w:line="300" w:lineRule="auto"/>
      </w:pPr>
      <w:r>
        <w:rPr>
          <w:b/>
        </w:rPr>
        <w:t>Guardado</w:t>
      </w:r>
      <w:r>
        <w:rPr>
          <w:b/>
          <w:spacing w:val="-3"/>
        </w:rPr>
        <w:t xml:space="preserve"> </w:t>
      </w:r>
      <w:r>
        <w:rPr>
          <w:b/>
        </w:rPr>
        <w:t>incremental</w:t>
      </w:r>
      <w:r>
        <w:rPr>
          <w:b/>
          <w:spacing w:val="-3"/>
        </w:rPr>
        <w:t xml:space="preserve"> </w:t>
      </w:r>
      <w:r>
        <w:rPr>
          <w:b/>
        </w:rPr>
        <w:t>y</w:t>
      </w:r>
      <w:r>
        <w:rPr>
          <w:b/>
          <w:spacing w:val="-3"/>
        </w:rPr>
        <w:t xml:space="preserve"> </w:t>
      </w:r>
      <w:r>
        <w:rPr>
          <w:b/>
        </w:rPr>
        <w:t>atómico.</w:t>
      </w:r>
      <w:r>
        <w:rPr>
          <w:b/>
          <w:spacing w:val="-3"/>
        </w:rPr>
        <w:t xml:space="preserve"> </w:t>
      </w:r>
      <w:r>
        <w:t>Los</w:t>
      </w:r>
      <w:r>
        <w:rPr>
          <w:spacing w:val="-3"/>
        </w:rPr>
        <w:t xml:space="preserve"> </w:t>
      </w:r>
      <w:r>
        <w:t>avisos</w:t>
      </w:r>
      <w:r>
        <w:rPr>
          <w:spacing w:val="-3"/>
        </w:rPr>
        <w:t xml:space="preserve"> </w:t>
      </w:r>
      <w:r>
        <w:t>nuevos</w:t>
      </w:r>
      <w:r>
        <w:rPr>
          <w:spacing w:val="-3"/>
        </w:rPr>
        <w:t xml:space="preserve"> </w:t>
      </w:r>
      <w:r>
        <w:t>se</w:t>
      </w:r>
      <w:r>
        <w:rPr>
          <w:spacing w:val="-3"/>
        </w:rPr>
        <w:t xml:space="preserve"> </w:t>
      </w:r>
      <w:r>
        <w:t>guardan</w:t>
      </w:r>
      <w:r>
        <w:rPr>
          <w:spacing w:val="-3"/>
        </w:rPr>
        <w:t xml:space="preserve"> </w:t>
      </w:r>
      <w:r>
        <w:t>cada</w:t>
      </w:r>
      <w:r>
        <w:rPr>
          <w:spacing w:val="-3"/>
        </w:rPr>
        <w:t xml:space="preserve"> </w:t>
      </w:r>
      <w:r>
        <w:t>50</w:t>
      </w:r>
      <w:r>
        <w:rPr>
          <w:spacing w:val="-3"/>
        </w:rPr>
        <w:t xml:space="preserve"> </w:t>
      </w:r>
      <w:r>
        <w:t>registros</w:t>
      </w:r>
      <w:r>
        <w:rPr>
          <w:spacing w:val="-3"/>
        </w:rPr>
        <w:t xml:space="preserve"> </w:t>
      </w:r>
      <w:r>
        <w:t>mediante</w:t>
      </w:r>
      <w:r>
        <w:rPr>
          <w:spacing w:val="-3"/>
        </w:rPr>
        <w:t xml:space="preserve"> </w:t>
      </w:r>
      <w:r>
        <w:t>escritura</w:t>
      </w:r>
      <w:r>
        <w:rPr>
          <w:spacing w:val="-3"/>
        </w:rPr>
        <w:t xml:space="preserve"> </w:t>
      </w:r>
      <w:r>
        <w:t>atómica</w:t>
      </w:r>
      <w:r>
        <w:rPr>
          <w:spacing w:val="-3"/>
        </w:rPr>
        <w:t xml:space="preserve"> </w:t>
      </w:r>
      <w:r>
        <w:t>de</w:t>
      </w:r>
      <w:r>
        <w:rPr>
          <w:spacing w:val="-3"/>
        </w:rPr>
        <w:t xml:space="preserve"> </w:t>
      </w:r>
      <w:r>
        <w:t>CSV (archivo temporal + reemplazo), evitando archivos corruptos ante un corte a mitad de escritura.</w:t>
      </w:r>
    </w:p>
    <w:p w14:paraId="2418C44A" w14:textId="77777777" w:rsidR="008C7953" w:rsidRDefault="00000000">
      <w:pPr>
        <w:pStyle w:val="Textoindependiente"/>
        <w:spacing w:before="160" w:line="300" w:lineRule="auto"/>
      </w:pPr>
      <w:r>
        <w:rPr>
          <w:b/>
        </w:rPr>
        <w:t xml:space="preserve">Procesamiento y control de calidad. </w:t>
      </w:r>
      <w:r>
        <w:t>Sobre el CSV crudo se corrió un segundo script que reduce el dataset a 56 variables seleccionadas</w:t>
      </w:r>
      <w:r>
        <w:rPr>
          <w:spacing w:val="-3"/>
        </w:rPr>
        <w:t xml:space="preserve"> </w:t>
      </w:r>
      <w:r>
        <w:t>y</w:t>
      </w:r>
      <w:r>
        <w:rPr>
          <w:spacing w:val="-3"/>
        </w:rPr>
        <w:t xml:space="preserve"> </w:t>
      </w:r>
      <w:r>
        <w:t>agrega</w:t>
      </w:r>
      <w:r>
        <w:rPr>
          <w:spacing w:val="-3"/>
        </w:rPr>
        <w:t xml:space="preserve"> </w:t>
      </w:r>
      <w:r>
        <w:t>9</w:t>
      </w:r>
      <w:r>
        <w:rPr>
          <w:spacing w:val="-3"/>
        </w:rPr>
        <w:t xml:space="preserve"> </w:t>
      </w:r>
      <w:r>
        <w:t>flags</w:t>
      </w:r>
      <w:r>
        <w:rPr>
          <w:spacing w:val="-3"/>
        </w:rPr>
        <w:t xml:space="preserve"> </w:t>
      </w:r>
      <w:r>
        <w:t>temáticos</w:t>
      </w:r>
      <w:r>
        <w:rPr>
          <w:spacing w:val="-3"/>
        </w:rPr>
        <w:t xml:space="preserve"> </w:t>
      </w:r>
      <w:r>
        <w:t>de</w:t>
      </w:r>
      <w:r>
        <w:rPr>
          <w:spacing w:val="-3"/>
        </w:rPr>
        <w:t xml:space="preserve"> </w:t>
      </w:r>
      <w:r>
        <w:t>calidad</w:t>
      </w:r>
      <w:r>
        <w:rPr>
          <w:spacing w:val="-3"/>
        </w:rPr>
        <w:t xml:space="preserve"> </w:t>
      </w:r>
      <w:r>
        <w:t>(precio,</w:t>
      </w:r>
      <w:r>
        <w:rPr>
          <w:spacing w:val="-3"/>
        </w:rPr>
        <w:t xml:space="preserve"> </w:t>
      </w:r>
      <w:r>
        <w:t>operación,</w:t>
      </w:r>
      <w:r>
        <w:rPr>
          <w:spacing w:val="-3"/>
        </w:rPr>
        <w:t xml:space="preserve"> </w:t>
      </w:r>
      <w:r>
        <w:t>tipo</w:t>
      </w:r>
      <w:r>
        <w:rPr>
          <w:spacing w:val="-3"/>
        </w:rPr>
        <w:t xml:space="preserve"> </w:t>
      </w:r>
      <w:r>
        <w:t>de</w:t>
      </w:r>
      <w:r>
        <w:rPr>
          <w:spacing w:val="-3"/>
        </w:rPr>
        <w:t xml:space="preserve"> </w:t>
      </w:r>
      <w:r>
        <w:t>propiedad,</w:t>
      </w:r>
      <w:r>
        <w:rPr>
          <w:spacing w:val="-3"/>
        </w:rPr>
        <w:t xml:space="preserve"> </w:t>
      </w:r>
      <w:r>
        <w:t>superficie,</w:t>
      </w:r>
      <w:r>
        <w:rPr>
          <w:spacing w:val="-3"/>
        </w:rPr>
        <w:t xml:space="preserve"> </w:t>
      </w:r>
      <w:r>
        <w:t>ambientes,</w:t>
      </w:r>
      <w:r>
        <w:rPr>
          <w:spacing w:val="-3"/>
        </w:rPr>
        <w:t xml:space="preserve"> </w:t>
      </w:r>
      <w:r>
        <w:t>coordenadas, expensas, amenities y faltantes críticos), un flag general y un motivo de anomalía en texto — 67 columnas finales. El diseño separa</w:t>
      </w:r>
      <w:r>
        <w:rPr>
          <w:spacing w:val="-1"/>
        </w:rPr>
        <w:t xml:space="preserve"> </w:t>
      </w:r>
      <w:r>
        <w:t>deliberadamente</w:t>
      </w:r>
      <w:r>
        <w:rPr>
          <w:spacing w:val="-1"/>
        </w:rPr>
        <w:t xml:space="preserve"> </w:t>
      </w:r>
      <w:r>
        <w:t>la</w:t>
      </w:r>
      <w:r>
        <w:rPr>
          <w:spacing w:val="-1"/>
        </w:rPr>
        <w:t xml:space="preserve"> </w:t>
      </w:r>
      <w:r>
        <w:t>detección</w:t>
      </w:r>
      <w:r>
        <w:rPr>
          <w:spacing w:val="-1"/>
        </w:rPr>
        <w:t xml:space="preserve"> </w:t>
      </w:r>
      <w:r>
        <w:t>de</w:t>
      </w:r>
      <w:r>
        <w:rPr>
          <w:spacing w:val="-1"/>
        </w:rPr>
        <w:t xml:space="preserve"> </w:t>
      </w:r>
      <w:r>
        <w:t>la</w:t>
      </w:r>
      <w:r>
        <w:rPr>
          <w:spacing w:val="-1"/>
        </w:rPr>
        <w:t xml:space="preserve"> </w:t>
      </w:r>
      <w:r>
        <w:t>corrección:</w:t>
      </w:r>
      <w:r>
        <w:rPr>
          <w:spacing w:val="-1"/>
        </w:rPr>
        <w:t xml:space="preserve"> </w:t>
      </w:r>
      <w:r>
        <w:t>el</w:t>
      </w:r>
      <w:r>
        <w:rPr>
          <w:spacing w:val="-1"/>
        </w:rPr>
        <w:t xml:space="preserve"> </w:t>
      </w:r>
      <w:r>
        <w:t>script</w:t>
      </w:r>
      <w:r>
        <w:rPr>
          <w:spacing w:val="-1"/>
        </w:rPr>
        <w:t xml:space="preserve"> </w:t>
      </w:r>
      <w:r>
        <w:t>no</w:t>
      </w:r>
      <w:r>
        <w:rPr>
          <w:spacing w:val="-1"/>
        </w:rPr>
        <w:t xml:space="preserve"> </w:t>
      </w:r>
      <w:r>
        <w:t>imputa</w:t>
      </w:r>
      <w:r>
        <w:rPr>
          <w:spacing w:val="-1"/>
        </w:rPr>
        <w:t xml:space="preserve"> </w:t>
      </w:r>
      <w:r>
        <w:t>valores,</w:t>
      </w:r>
      <w:r>
        <w:rPr>
          <w:spacing w:val="-1"/>
        </w:rPr>
        <w:t xml:space="preserve"> </w:t>
      </w:r>
      <w:r>
        <w:t>no</w:t>
      </w:r>
      <w:r>
        <w:rPr>
          <w:spacing w:val="-1"/>
        </w:rPr>
        <w:t xml:space="preserve"> </w:t>
      </w:r>
      <w:r>
        <w:t>convierte</w:t>
      </w:r>
      <w:r>
        <w:rPr>
          <w:spacing w:val="-1"/>
        </w:rPr>
        <w:t xml:space="preserve"> </w:t>
      </w:r>
      <w:r>
        <w:t>moneda,</w:t>
      </w:r>
      <w:r>
        <w:rPr>
          <w:spacing w:val="-1"/>
        </w:rPr>
        <w:t xml:space="preserve"> </w:t>
      </w:r>
      <w:r>
        <w:t>no</w:t>
      </w:r>
      <w:r>
        <w:rPr>
          <w:spacing w:val="-1"/>
        </w:rPr>
        <w:t xml:space="preserve"> </w:t>
      </w:r>
      <w:r>
        <w:t>elimina</w:t>
      </w:r>
      <w:r>
        <w:rPr>
          <w:spacing w:val="-1"/>
        </w:rPr>
        <w:t xml:space="preserve"> </w:t>
      </w:r>
      <w:r>
        <w:t>outliers</w:t>
      </w:r>
      <w:r>
        <w:rPr>
          <w:spacing w:val="-1"/>
        </w:rPr>
        <w:t xml:space="preserve"> </w:t>
      </w:r>
      <w:r>
        <w:t>ni</w:t>
      </w:r>
    </w:p>
    <w:p w14:paraId="652F08D9" w14:textId="77777777" w:rsidR="008C7953" w:rsidRDefault="008C7953">
      <w:pPr>
        <w:pStyle w:val="Textoindependiente"/>
        <w:spacing w:line="300" w:lineRule="auto"/>
        <w:sectPr w:rsidR="008C7953">
          <w:type w:val="continuous"/>
          <w:pgSz w:w="12240" w:h="15840"/>
          <w:pgMar w:top="1000" w:right="1080" w:bottom="280" w:left="1080" w:header="720" w:footer="720" w:gutter="0"/>
          <w:cols w:space="720"/>
        </w:sectPr>
      </w:pPr>
    </w:p>
    <w:p w14:paraId="58734EFD" w14:textId="77777777" w:rsidR="008C7953" w:rsidRDefault="00000000">
      <w:pPr>
        <w:pStyle w:val="Textoindependiente"/>
        <w:spacing w:before="80" w:line="300" w:lineRule="auto"/>
        <w:ind w:right="106"/>
      </w:pPr>
      <w:r>
        <w:t>deduplica filas; la única excepción es completar con 0 las 18 variables binarias de amenities cuando no fueron informadas, para poder operarlas. Esta regla responde a que un amenity no informado se interpreta como ausente: si el vendedor dispusiera de él, lo habría publicado para hacer más atractivo el aviso. Incluye pruebas automatizadas (parseo de montos en formato argentino, detección de moneda, detección de contradicciones entre título/descripción y el tipo de operación cargado) y una relectura de verificación del archivo final antes de darlo por válido.</w:t>
      </w:r>
    </w:p>
    <w:p w14:paraId="5AAA17CD" w14:textId="77777777" w:rsidR="008C7953" w:rsidRDefault="00000000">
      <w:pPr>
        <w:pStyle w:val="Textoindependiente"/>
        <w:spacing w:before="160" w:line="300" w:lineRule="auto"/>
        <w:ind w:right="106"/>
      </w:pPr>
      <w:r>
        <w:t>Resultado:</w:t>
      </w:r>
      <w:r>
        <w:rPr>
          <w:spacing w:val="-3"/>
        </w:rPr>
        <w:t xml:space="preserve"> </w:t>
      </w:r>
      <w:r>
        <w:t>un</w:t>
      </w:r>
      <w:r>
        <w:rPr>
          <w:spacing w:val="-3"/>
        </w:rPr>
        <w:t xml:space="preserve"> </w:t>
      </w:r>
      <w:r>
        <w:t>dataset</w:t>
      </w:r>
      <w:r>
        <w:rPr>
          <w:spacing w:val="-3"/>
        </w:rPr>
        <w:t xml:space="preserve"> </w:t>
      </w:r>
      <w:r>
        <w:t>propio</w:t>
      </w:r>
      <w:r>
        <w:rPr>
          <w:spacing w:val="-3"/>
        </w:rPr>
        <w:t xml:space="preserve"> </w:t>
      </w:r>
      <w:r>
        <w:t>de</w:t>
      </w:r>
      <w:r>
        <w:rPr>
          <w:spacing w:val="-3"/>
        </w:rPr>
        <w:t xml:space="preserve"> </w:t>
      </w:r>
      <w:r>
        <w:t>65.846</w:t>
      </w:r>
      <w:r>
        <w:rPr>
          <w:spacing w:val="-3"/>
        </w:rPr>
        <w:t xml:space="preserve"> </w:t>
      </w:r>
      <w:r>
        <w:t>avisos,</w:t>
      </w:r>
      <w:r>
        <w:rPr>
          <w:spacing w:val="-3"/>
        </w:rPr>
        <w:t xml:space="preserve"> </w:t>
      </w:r>
      <w:r>
        <w:t>verificado</w:t>
      </w:r>
      <w:r>
        <w:rPr>
          <w:spacing w:val="-3"/>
        </w:rPr>
        <w:t xml:space="preserve"> </w:t>
      </w:r>
      <w:r>
        <w:t>y</w:t>
      </w:r>
      <w:r>
        <w:rPr>
          <w:spacing w:val="-3"/>
        </w:rPr>
        <w:t xml:space="preserve"> </w:t>
      </w:r>
      <w:r>
        <w:t>auditable,</w:t>
      </w:r>
      <w:r>
        <w:rPr>
          <w:spacing w:val="-3"/>
        </w:rPr>
        <w:t xml:space="preserve"> </w:t>
      </w:r>
      <w:r>
        <w:t>con</w:t>
      </w:r>
      <w:r>
        <w:rPr>
          <w:spacing w:val="-3"/>
        </w:rPr>
        <w:t xml:space="preserve"> </w:t>
      </w:r>
      <w:r>
        <w:t>evidencia</w:t>
      </w:r>
      <w:r>
        <w:rPr>
          <w:spacing w:val="-3"/>
        </w:rPr>
        <w:t xml:space="preserve"> </w:t>
      </w:r>
      <w:r>
        <w:t>de</w:t>
      </w:r>
      <w:r>
        <w:rPr>
          <w:spacing w:val="-3"/>
        </w:rPr>
        <w:t xml:space="preserve"> </w:t>
      </w:r>
      <w:r>
        <w:t>ejecución</w:t>
      </w:r>
      <w:r>
        <w:rPr>
          <w:spacing w:val="-3"/>
        </w:rPr>
        <w:t xml:space="preserve"> </w:t>
      </w:r>
      <w:r>
        <w:t>(no</w:t>
      </w:r>
      <w:r>
        <w:rPr>
          <w:spacing w:val="-3"/>
        </w:rPr>
        <w:t xml:space="preserve"> </w:t>
      </w:r>
      <w:r>
        <w:t>solo</w:t>
      </w:r>
      <w:r>
        <w:rPr>
          <w:spacing w:val="-3"/>
        </w:rPr>
        <w:t xml:space="preserve"> </w:t>
      </w:r>
      <w:r>
        <w:t>de</w:t>
      </w:r>
      <w:r>
        <w:rPr>
          <w:spacing w:val="-3"/>
        </w:rPr>
        <w:t xml:space="preserve"> </w:t>
      </w:r>
      <w:r>
        <w:t>diseño)</w:t>
      </w:r>
      <w:r>
        <w:rPr>
          <w:spacing w:val="-3"/>
        </w:rPr>
        <w:t xml:space="preserve"> </w:t>
      </w:r>
      <w:r>
        <w:t>tanto del proceso de Web Scraping como del control de calidad posterior, ambos requeridos por la consigna.</w:t>
      </w:r>
    </w:p>
    <w:p w14:paraId="4A5FEFC9" w14:textId="77777777" w:rsidR="008C7953" w:rsidRDefault="008C7953">
      <w:pPr>
        <w:pStyle w:val="Textoindependiente"/>
        <w:spacing w:before="50"/>
      </w:pPr>
    </w:p>
    <w:p w14:paraId="5D7EC377" w14:textId="77777777" w:rsidR="008C7953" w:rsidRDefault="00000000">
      <w:pPr>
        <w:pStyle w:val="Ttulo2"/>
        <w:numPr>
          <w:ilvl w:val="0"/>
          <w:numId w:val="1"/>
        </w:numPr>
        <w:tabs>
          <w:tab w:val="left" w:pos="318"/>
        </w:tabs>
        <w:ind w:left="318" w:hanging="318"/>
      </w:pPr>
      <w:bookmarkStart w:id="11" w:name="7._Limitaciones_detectadas_y_decisiones_"/>
      <w:bookmarkEnd w:id="11"/>
      <w:r>
        <w:rPr>
          <w:color w:val="1F3764"/>
        </w:rPr>
        <w:t>Limitaciones</w:t>
      </w:r>
      <w:r>
        <w:rPr>
          <w:color w:val="1F3764"/>
          <w:spacing w:val="-7"/>
        </w:rPr>
        <w:t xml:space="preserve"> </w:t>
      </w:r>
      <w:r>
        <w:rPr>
          <w:color w:val="1F3764"/>
        </w:rPr>
        <w:t>detectadas</w:t>
      </w:r>
      <w:r>
        <w:rPr>
          <w:color w:val="1F3764"/>
          <w:spacing w:val="-7"/>
        </w:rPr>
        <w:t xml:space="preserve"> </w:t>
      </w:r>
      <w:r>
        <w:rPr>
          <w:color w:val="1F3764"/>
        </w:rPr>
        <w:t>y</w:t>
      </w:r>
      <w:r>
        <w:rPr>
          <w:color w:val="1F3764"/>
          <w:spacing w:val="-7"/>
        </w:rPr>
        <w:t xml:space="preserve"> </w:t>
      </w:r>
      <w:r>
        <w:rPr>
          <w:color w:val="1F3764"/>
        </w:rPr>
        <w:t>decisiones</w:t>
      </w:r>
      <w:r>
        <w:rPr>
          <w:color w:val="1F3764"/>
          <w:spacing w:val="-7"/>
        </w:rPr>
        <w:t xml:space="preserve"> </w:t>
      </w:r>
      <w:r>
        <w:rPr>
          <w:color w:val="1F3764"/>
        </w:rPr>
        <w:t>de</w:t>
      </w:r>
      <w:r>
        <w:rPr>
          <w:color w:val="1F3764"/>
          <w:spacing w:val="-7"/>
        </w:rPr>
        <w:t xml:space="preserve"> </w:t>
      </w:r>
      <w:r>
        <w:rPr>
          <w:color w:val="1F3764"/>
        </w:rPr>
        <w:t>diseño</w:t>
      </w:r>
      <w:r>
        <w:rPr>
          <w:color w:val="1F3764"/>
          <w:spacing w:val="-6"/>
        </w:rPr>
        <w:t xml:space="preserve"> </w:t>
      </w:r>
      <w:r>
        <w:rPr>
          <w:color w:val="1F3764"/>
          <w:spacing w:val="-2"/>
        </w:rPr>
        <w:t>pendientes</w:t>
      </w:r>
    </w:p>
    <w:p w14:paraId="631D9714" w14:textId="77777777" w:rsidR="008C7953" w:rsidRDefault="00000000">
      <w:pPr>
        <w:pStyle w:val="Textoindependiente"/>
        <w:spacing w:before="140"/>
      </w:pPr>
      <w:r>
        <w:t>El</w:t>
      </w:r>
      <w:r>
        <w:rPr>
          <w:spacing w:val="-6"/>
        </w:rPr>
        <w:t xml:space="preserve"> </w:t>
      </w:r>
      <w:r>
        <w:t>propio</w:t>
      </w:r>
      <w:r>
        <w:rPr>
          <w:spacing w:val="-4"/>
        </w:rPr>
        <w:t xml:space="preserve"> </w:t>
      </w:r>
      <w:r>
        <w:t>sistema</w:t>
      </w:r>
      <w:r>
        <w:rPr>
          <w:spacing w:val="-4"/>
        </w:rPr>
        <w:t xml:space="preserve"> </w:t>
      </w:r>
      <w:r>
        <w:t>de</w:t>
      </w:r>
      <w:r>
        <w:rPr>
          <w:spacing w:val="-4"/>
        </w:rPr>
        <w:t xml:space="preserve"> </w:t>
      </w:r>
      <w:r>
        <w:t>control</w:t>
      </w:r>
      <w:r>
        <w:rPr>
          <w:spacing w:val="-4"/>
        </w:rPr>
        <w:t xml:space="preserve"> </w:t>
      </w:r>
      <w:r>
        <w:t>de</w:t>
      </w:r>
      <w:r>
        <w:rPr>
          <w:spacing w:val="-4"/>
        </w:rPr>
        <w:t xml:space="preserve"> </w:t>
      </w:r>
      <w:r>
        <w:t>calidad</w:t>
      </w:r>
      <w:r>
        <w:rPr>
          <w:spacing w:val="-3"/>
        </w:rPr>
        <w:t xml:space="preserve"> </w:t>
      </w:r>
      <w:r>
        <w:t>de</w:t>
      </w:r>
      <w:r>
        <w:rPr>
          <w:spacing w:val="-4"/>
        </w:rPr>
        <w:t xml:space="preserve"> </w:t>
      </w:r>
      <w:r>
        <w:t>la</w:t>
      </w:r>
      <w:r>
        <w:rPr>
          <w:spacing w:val="-4"/>
        </w:rPr>
        <w:t xml:space="preserve"> </w:t>
      </w:r>
      <w:r>
        <w:t>Sección</w:t>
      </w:r>
      <w:r>
        <w:rPr>
          <w:spacing w:val="-4"/>
        </w:rPr>
        <w:t xml:space="preserve"> </w:t>
      </w:r>
      <w:r>
        <w:t>6</w:t>
      </w:r>
      <w:r>
        <w:rPr>
          <w:spacing w:val="-4"/>
        </w:rPr>
        <w:t xml:space="preserve"> </w:t>
      </w:r>
      <w:r>
        <w:t>deja</w:t>
      </w:r>
      <w:r>
        <w:rPr>
          <w:spacing w:val="-4"/>
        </w:rPr>
        <w:t xml:space="preserve"> </w:t>
      </w:r>
      <w:r>
        <w:t>a</w:t>
      </w:r>
      <w:r>
        <w:rPr>
          <w:spacing w:val="-3"/>
        </w:rPr>
        <w:t xml:space="preserve"> </w:t>
      </w:r>
      <w:r>
        <w:t>la</w:t>
      </w:r>
      <w:r>
        <w:rPr>
          <w:spacing w:val="-4"/>
        </w:rPr>
        <w:t xml:space="preserve"> </w:t>
      </w:r>
      <w:r>
        <w:t>vista</w:t>
      </w:r>
      <w:r>
        <w:rPr>
          <w:spacing w:val="-4"/>
        </w:rPr>
        <w:t xml:space="preserve"> </w:t>
      </w:r>
      <w:r>
        <w:t>los</w:t>
      </w:r>
      <w:r>
        <w:rPr>
          <w:spacing w:val="-4"/>
        </w:rPr>
        <w:t xml:space="preserve"> </w:t>
      </w:r>
      <w:r>
        <w:t>puntos</w:t>
      </w:r>
      <w:r>
        <w:rPr>
          <w:spacing w:val="-4"/>
        </w:rPr>
        <w:t xml:space="preserve"> </w:t>
      </w:r>
      <w:r>
        <w:t>a</w:t>
      </w:r>
      <w:r>
        <w:rPr>
          <w:spacing w:val="-4"/>
        </w:rPr>
        <w:t xml:space="preserve"> </w:t>
      </w:r>
      <w:r>
        <w:t>resolver</w:t>
      </w:r>
      <w:r>
        <w:rPr>
          <w:spacing w:val="-3"/>
        </w:rPr>
        <w:t xml:space="preserve"> </w:t>
      </w:r>
      <w:r>
        <w:t>antes</w:t>
      </w:r>
      <w:r>
        <w:rPr>
          <w:spacing w:val="-4"/>
        </w:rPr>
        <w:t xml:space="preserve"> </w:t>
      </w:r>
      <w:r>
        <w:t>de</w:t>
      </w:r>
      <w:r>
        <w:rPr>
          <w:spacing w:val="-4"/>
        </w:rPr>
        <w:t xml:space="preserve"> </w:t>
      </w:r>
      <w:r>
        <w:t>avanzar</w:t>
      </w:r>
      <w:r>
        <w:rPr>
          <w:spacing w:val="-4"/>
        </w:rPr>
        <w:t xml:space="preserve"> </w:t>
      </w:r>
      <w:r>
        <w:t>a</w:t>
      </w:r>
      <w:r>
        <w:rPr>
          <w:spacing w:val="-4"/>
        </w:rPr>
        <w:t xml:space="preserve"> </w:t>
      </w:r>
      <w:r>
        <w:t>la</w:t>
      </w:r>
      <w:r>
        <w:rPr>
          <w:spacing w:val="-4"/>
        </w:rPr>
        <w:t xml:space="preserve"> </w:t>
      </w:r>
      <w:r>
        <w:t>Fase</w:t>
      </w:r>
      <w:r>
        <w:rPr>
          <w:spacing w:val="-3"/>
        </w:rPr>
        <w:t xml:space="preserve"> </w:t>
      </w:r>
      <w:r>
        <w:rPr>
          <w:spacing w:val="-5"/>
        </w:rPr>
        <w:t>2:</w:t>
      </w:r>
    </w:p>
    <w:p w14:paraId="0139B4DC" w14:textId="77777777" w:rsidR="008C7953" w:rsidRDefault="00000000">
      <w:pPr>
        <w:pStyle w:val="Prrafodelista"/>
        <w:numPr>
          <w:ilvl w:val="1"/>
          <w:numId w:val="1"/>
        </w:numPr>
        <w:tabs>
          <w:tab w:val="left" w:pos="420"/>
        </w:tabs>
        <w:spacing w:before="217" w:line="300" w:lineRule="auto"/>
        <w:ind w:right="86"/>
        <w:rPr>
          <w:sz w:val="20"/>
        </w:rPr>
      </w:pPr>
      <w:r>
        <w:rPr>
          <w:b/>
          <w:sz w:val="20"/>
        </w:rPr>
        <w:t>Expensas:</w:t>
      </w:r>
      <w:r>
        <w:rPr>
          <w:b/>
          <w:spacing w:val="-3"/>
          <w:sz w:val="20"/>
        </w:rPr>
        <w:t xml:space="preserve"> </w:t>
      </w:r>
      <w:r>
        <w:rPr>
          <w:sz w:val="20"/>
        </w:rPr>
        <w:t>28.166</w:t>
      </w:r>
      <w:r>
        <w:rPr>
          <w:spacing w:val="-3"/>
          <w:sz w:val="20"/>
        </w:rPr>
        <w:t xml:space="preserve"> </w:t>
      </w:r>
      <w:r>
        <w:rPr>
          <w:sz w:val="20"/>
        </w:rPr>
        <w:t>avisos</w:t>
      </w:r>
      <w:r>
        <w:rPr>
          <w:spacing w:val="-3"/>
          <w:sz w:val="20"/>
        </w:rPr>
        <w:t xml:space="preserve"> </w:t>
      </w:r>
      <w:r>
        <w:rPr>
          <w:sz w:val="20"/>
        </w:rPr>
        <w:t>(42,78%)</w:t>
      </w:r>
      <w:r>
        <w:rPr>
          <w:spacing w:val="-3"/>
          <w:sz w:val="20"/>
        </w:rPr>
        <w:t xml:space="preserve"> </w:t>
      </w:r>
      <w:r>
        <w:rPr>
          <w:sz w:val="20"/>
        </w:rPr>
        <w:t>quedan</w:t>
      </w:r>
      <w:r>
        <w:rPr>
          <w:spacing w:val="-3"/>
          <w:sz w:val="20"/>
        </w:rPr>
        <w:t xml:space="preserve"> </w:t>
      </w:r>
      <w:r>
        <w:rPr>
          <w:sz w:val="20"/>
        </w:rPr>
        <w:t>marcados</w:t>
      </w:r>
      <w:r>
        <w:rPr>
          <w:spacing w:val="-3"/>
          <w:sz w:val="20"/>
        </w:rPr>
        <w:t xml:space="preserve"> </w:t>
      </w:r>
      <w:r>
        <w:rPr>
          <w:sz w:val="20"/>
        </w:rPr>
        <w:t>por</w:t>
      </w:r>
      <w:r>
        <w:rPr>
          <w:spacing w:val="-3"/>
          <w:sz w:val="20"/>
        </w:rPr>
        <w:t xml:space="preserve"> </w:t>
      </w:r>
      <w:r>
        <w:rPr>
          <w:sz w:val="20"/>
        </w:rPr>
        <w:t>el</w:t>
      </w:r>
      <w:r>
        <w:rPr>
          <w:spacing w:val="-3"/>
          <w:sz w:val="20"/>
        </w:rPr>
        <w:t xml:space="preserve"> </w:t>
      </w:r>
      <w:r>
        <w:rPr>
          <w:sz w:val="20"/>
        </w:rPr>
        <w:t>flag</w:t>
      </w:r>
      <w:r>
        <w:rPr>
          <w:spacing w:val="-3"/>
          <w:sz w:val="20"/>
        </w:rPr>
        <w:t xml:space="preserve"> </w:t>
      </w:r>
      <w:r>
        <w:rPr>
          <w:sz w:val="20"/>
        </w:rPr>
        <w:t>de</w:t>
      </w:r>
      <w:r>
        <w:rPr>
          <w:spacing w:val="-3"/>
          <w:sz w:val="20"/>
        </w:rPr>
        <w:t xml:space="preserve"> </w:t>
      </w:r>
      <w:r>
        <w:rPr>
          <w:sz w:val="20"/>
        </w:rPr>
        <w:t>expensas</w:t>
      </w:r>
      <w:r>
        <w:rPr>
          <w:spacing w:val="-3"/>
          <w:sz w:val="20"/>
        </w:rPr>
        <w:t xml:space="preserve"> </w:t>
      </w:r>
      <w:r>
        <w:rPr>
          <w:sz w:val="20"/>
        </w:rPr>
        <w:t>(valores</w:t>
      </w:r>
      <w:r>
        <w:rPr>
          <w:spacing w:val="-3"/>
          <w:sz w:val="20"/>
        </w:rPr>
        <w:t xml:space="preserve"> </w:t>
      </w:r>
      <w:r>
        <w:rPr>
          <w:sz w:val="20"/>
        </w:rPr>
        <w:t>en</w:t>
      </w:r>
      <w:r>
        <w:rPr>
          <w:spacing w:val="-3"/>
          <w:sz w:val="20"/>
        </w:rPr>
        <w:t xml:space="preserve"> </w:t>
      </w:r>
      <w:r>
        <w:rPr>
          <w:sz w:val="20"/>
        </w:rPr>
        <w:t>cero</w:t>
      </w:r>
      <w:r>
        <w:rPr>
          <w:spacing w:val="-3"/>
          <w:sz w:val="20"/>
        </w:rPr>
        <w:t xml:space="preserve"> </w:t>
      </w:r>
      <w:r>
        <w:rPr>
          <w:sz w:val="20"/>
        </w:rPr>
        <w:t>sospechosos,</w:t>
      </w:r>
      <w:r>
        <w:rPr>
          <w:spacing w:val="-3"/>
          <w:sz w:val="20"/>
        </w:rPr>
        <w:t xml:space="preserve"> </w:t>
      </w:r>
      <w:r>
        <w:rPr>
          <w:sz w:val="20"/>
        </w:rPr>
        <w:t>negativos,</w:t>
      </w:r>
      <w:r>
        <w:rPr>
          <w:spacing w:val="-3"/>
          <w:sz w:val="20"/>
        </w:rPr>
        <w:t xml:space="preserve"> </w:t>
      </w:r>
      <w:r>
        <w:rPr>
          <w:sz w:val="20"/>
        </w:rPr>
        <w:t>o muy por encima de los umbrales esperados en ARS/USD). Como las expensas son insumo directo de la Rentabilidad Neta Estimada, se prioriza su revisión antes de calcular ese KPI a escala.</w:t>
      </w:r>
    </w:p>
    <w:p w14:paraId="1DDC0031" w14:textId="77777777" w:rsidR="008C7953" w:rsidRDefault="00000000">
      <w:pPr>
        <w:pStyle w:val="Prrafodelista"/>
        <w:numPr>
          <w:ilvl w:val="1"/>
          <w:numId w:val="1"/>
        </w:numPr>
        <w:tabs>
          <w:tab w:val="left" w:pos="420"/>
        </w:tabs>
        <w:spacing w:line="300" w:lineRule="auto"/>
        <w:ind w:right="226"/>
        <w:rPr>
          <w:sz w:val="20"/>
        </w:rPr>
      </w:pPr>
      <w:r>
        <w:rPr>
          <w:b/>
          <w:sz w:val="20"/>
        </w:rPr>
        <w:t xml:space="preserve">Amenities: </w:t>
      </w:r>
      <w:r>
        <w:rPr>
          <w:sz w:val="20"/>
        </w:rPr>
        <w:t>17.701 avisos (26,88%) presentan conflictos entre el tipo de propiedad declarado por MercadoLibre y el inferido</w:t>
      </w:r>
      <w:r>
        <w:rPr>
          <w:spacing w:val="-3"/>
          <w:sz w:val="20"/>
        </w:rPr>
        <w:t xml:space="preserve"> </w:t>
      </w:r>
      <w:r>
        <w:rPr>
          <w:sz w:val="20"/>
        </w:rPr>
        <w:t>a</w:t>
      </w:r>
      <w:r>
        <w:rPr>
          <w:spacing w:val="-3"/>
          <w:sz w:val="20"/>
        </w:rPr>
        <w:t xml:space="preserve"> </w:t>
      </w:r>
      <w:r>
        <w:rPr>
          <w:sz w:val="20"/>
        </w:rPr>
        <w:t>partir</w:t>
      </w:r>
      <w:r>
        <w:rPr>
          <w:spacing w:val="-3"/>
          <w:sz w:val="20"/>
        </w:rPr>
        <w:t xml:space="preserve"> </w:t>
      </w:r>
      <w:r>
        <w:rPr>
          <w:sz w:val="20"/>
        </w:rPr>
        <w:t>del</w:t>
      </w:r>
      <w:r>
        <w:rPr>
          <w:spacing w:val="-3"/>
          <w:sz w:val="20"/>
        </w:rPr>
        <w:t xml:space="preserve"> </w:t>
      </w:r>
      <w:r>
        <w:rPr>
          <w:sz w:val="20"/>
        </w:rPr>
        <w:t>texto</w:t>
      </w:r>
      <w:r>
        <w:rPr>
          <w:spacing w:val="-3"/>
          <w:sz w:val="20"/>
        </w:rPr>
        <w:t xml:space="preserve"> </w:t>
      </w:r>
      <w:r>
        <w:rPr>
          <w:sz w:val="20"/>
        </w:rPr>
        <w:t>de</w:t>
      </w:r>
      <w:r>
        <w:rPr>
          <w:spacing w:val="-3"/>
          <w:sz w:val="20"/>
        </w:rPr>
        <w:t xml:space="preserve"> </w:t>
      </w:r>
      <w:r>
        <w:rPr>
          <w:sz w:val="20"/>
        </w:rPr>
        <w:t>la</w:t>
      </w:r>
      <w:r>
        <w:rPr>
          <w:spacing w:val="-3"/>
          <w:sz w:val="20"/>
        </w:rPr>
        <w:t xml:space="preserve"> </w:t>
      </w:r>
      <w:r>
        <w:rPr>
          <w:sz w:val="20"/>
        </w:rPr>
        <w:t>publicación.</w:t>
      </w:r>
      <w:r>
        <w:rPr>
          <w:spacing w:val="-3"/>
          <w:sz w:val="20"/>
        </w:rPr>
        <w:t xml:space="preserve"> </w:t>
      </w:r>
      <w:r>
        <w:rPr>
          <w:sz w:val="20"/>
        </w:rPr>
        <w:t>Se</w:t>
      </w:r>
      <w:r>
        <w:rPr>
          <w:spacing w:val="-3"/>
          <w:sz w:val="20"/>
        </w:rPr>
        <w:t xml:space="preserve"> </w:t>
      </w:r>
      <w:r>
        <w:rPr>
          <w:sz w:val="20"/>
        </w:rPr>
        <w:t>deberá</w:t>
      </w:r>
      <w:r>
        <w:rPr>
          <w:spacing w:val="-3"/>
          <w:sz w:val="20"/>
        </w:rPr>
        <w:t xml:space="preserve"> </w:t>
      </w:r>
      <w:r>
        <w:rPr>
          <w:sz w:val="20"/>
        </w:rPr>
        <w:t>definir</w:t>
      </w:r>
      <w:r>
        <w:rPr>
          <w:spacing w:val="-3"/>
          <w:sz w:val="20"/>
        </w:rPr>
        <w:t xml:space="preserve"> </w:t>
      </w:r>
      <w:r>
        <w:rPr>
          <w:sz w:val="20"/>
        </w:rPr>
        <w:t>una</w:t>
      </w:r>
      <w:r>
        <w:rPr>
          <w:spacing w:val="-3"/>
          <w:sz w:val="20"/>
        </w:rPr>
        <w:t xml:space="preserve"> </w:t>
      </w:r>
      <w:r>
        <w:rPr>
          <w:sz w:val="20"/>
        </w:rPr>
        <w:t>regla</w:t>
      </w:r>
      <w:r>
        <w:rPr>
          <w:spacing w:val="-3"/>
          <w:sz w:val="20"/>
        </w:rPr>
        <w:t xml:space="preserve"> </w:t>
      </w:r>
      <w:r>
        <w:rPr>
          <w:sz w:val="20"/>
        </w:rPr>
        <w:t>de</w:t>
      </w:r>
      <w:r>
        <w:rPr>
          <w:spacing w:val="-3"/>
          <w:sz w:val="20"/>
        </w:rPr>
        <w:t xml:space="preserve"> </w:t>
      </w:r>
      <w:r>
        <w:rPr>
          <w:sz w:val="20"/>
        </w:rPr>
        <w:t>resolución</w:t>
      </w:r>
      <w:r>
        <w:rPr>
          <w:spacing w:val="-3"/>
          <w:sz w:val="20"/>
        </w:rPr>
        <w:t xml:space="preserve"> </w:t>
      </w:r>
      <w:r>
        <w:rPr>
          <w:sz w:val="20"/>
        </w:rPr>
        <w:t>(por</w:t>
      </w:r>
      <w:r>
        <w:rPr>
          <w:spacing w:val="-3"/>
          <w:sz w:val="20"/>
        </w:rPr>
        <w:t xml:space="preserve"> </w:t>
      </w:r>
      <w:r>
        <w:rPr>
          <w:sz w:val="20"/>
        </w:rPr>
        <w:t>ejemplo,</w:t>
      </w:r>
      <w:r>
        <w:rPr>
          <w:spacing w:val="-3"/>
          <w:sz w:val="20"/>
        </w:rPr>
        <w:t xml:space="preserve"> </w:t>
      </w:r>
      <w:r>
        <w:rPr>
          <w:sz w:val="20"/>
        </w:rPr>
        <w:t>priorizar</w:t>
      </w:r>
      <w:r>
        <w:rPr>
          <w:spacing w:val="-3"/>
          <w:sz w:val="20"/>
        </w:rPr>
        <w:t xml:space="preserve"> </w:t>
      </w:r>
      <w:r>
        <w:rPr>
          <w:sz w:val="20"/>
        </w:rPr>
        <w:t>el</w:t>
      </w:r>
      <w:r>
        <w:rPr>
          <w:spacing w:val="-3"/>
          <w:sz w:val="20"/>
        </w:rPr>
        <w:t xml:space="preserve"> </w:t>
      </w:r>
      <w:r>
        <w:rPr>
          <w:sz w:val="20"/>
        </w:rPr>
        <w:t>campo estructurado sobre el texto libre) antes de usar estos casos en la Tasa de Confort/Amenities.</w:t>
      </w:r>
    </w:p>
    <w:p w14:paraId="1C0007FC" w14:textId="77777777" w:rsidR="008C7953" w:rsidRDefault="00000000">
      <w:pPr>
        <w:pStyle w:val="Prrafodelista"/>
        <w:numPr>
          <w:ilvl w:val="1"/>
          <w:numId w:val="1"/>
        </w:numPr>
        <w:tabs>
          <w:tab w:val="left" w:pos="420"/>
        </w:tabs>
        <w:spacing w:line="300" w:lineRule="auto"/>
        <w:ind w:right="104"/>
        <w:rPr>
          <w:sz w:val="20"/>
        </w:rPr>
      </w:pPr>
      <w:r>
        <w:rPr>
          <w:b/>
          <w:sz w:val="20"/>
        </w:rPr>
        <w:t xml:space="preserve">Tipo_Alquiler: </w:t>
      </w:r>
      <w:r>
        <w:rPr>
          <w:sz w:val="20"/>
        </w:rPr>
        <w:t>el campo está informado en solo el 5,83% de los avisos de alquiler (el 94,17% restante figura como Desconocido). Como el dataset proviene exclusivamente de MercadoLibre Inmuebles, se asume que todos los avisos de alquiler corresponden a alquiler tradicional; no se distingue el alquiler temporario. Tampoco se cuenta con un dato que permita inferirlo a partir del amoblamiento de la unidad. Esta es una decisión de diseño del proyecto y no queda pendiente de resolución.</w:t>
      </w:r>
    </w:p>
    <w:p w14:paraId="483F05A8" w14:textId="77777777" w:rsidR="008C7953" w:rsidRDefault="00000000">
      <w:pPr>
        <w:pStyle w:val="Prrafodelista"/>
        <w:numPr>
          <w:ilvl w:val="1"/>
          <w:numId w:val="1"/>
        </w:numPr>
        <w:tabs>
          <w:tab w:val="left" w:pos="420"/>
        </w:tabs>
        <w:spacing w:line="300" w:lineRule="auto"/>
        <w:ind w:right="187"/>
        <w:rPr>
          <w:sz w:val="20"/>
        </w:rPr>
      </w:pPr>
      <w:r>
        <w:rPr>
          <w:b/>
          <w:sz w:val="20"/>
        </w:rPr>
        <w:t xml:space="preserve">Estado_Inmueble: </w:t>
      </w:r>
      <w:r>
        <w:rPr>
          <w:sz w:val="20"/>
        </w:rPr>
        <w:t>presente en el 100% de las filas, pero el 77,30% figura como Desconocido. Es una variable potencialmente</w:t>
      </w:r>
      <w:r>
        <w:rPr>
          <w:spacing w:val="-3"/>
          <w:sz w:val="20"/>
        </w:rPr>
        <w:t xml:space="preserve"> </w:t>
      </w:r>
      <w:r>
        <w:rPr>
          <w:sz w:val="20"/>
        </w:rPr>
        <w:t>valiosa</w:t>
      </w:r>
      <w:r>
        <w:rPr>
          <w:spacing w:val="-3"/>
          <w:sz w:val="20"/>
        </w:rPr>
        <w:t xml:space="preserve"> </w:t>
      </w:r>
      <w:r>
        <w:rPr>
          <w:sz w:val="20"/>
        </w:rPr>
        <w:t>para</w:t>
      </w:r>
      <w:r>
        <w:rPr>
          <w:spacing w:val="-3"/>
          <w:sz w:val="20"/>
        </w:rPr>
        <w:t xml:space="preserve"> </w:t>
      </w:r>
      <w:r>
        <w:rPr>
          <w:sz w:val="20"/>
        </w:rPr>
        <w:t>el</w:t>
      </w:r>
      <w:r>
        <w:rPr>
          <w:spacing w:val="-3"/>
          <w:sz w:val="20"/>
        </w:rPr>
        <w:t xml:space="preserve"> </w:t>
      </w:r>
      <w:r>
        <w:rPr>
          <w:sz w:val="20"/>
        </w:rPr>
        <w:t>modelo</w:t>
      </w:r>
      <w:r>
        <w:rPr>
          <w:spacing w:val="-3"/>
          <w:sz w:val="20"/>
        </w:rPr>
        <w:t xml:space="preserve"> </w:t>
      </w:r>
      <w:r>
        <w:rPr>
          <w:sz w:val="20"/>
        </w:rPr>
        <w:t>de</w:t>
      </w:r>
      <w:r>
        <w:rPr>
          <w:spacing w:val="-3"/>
          <w:sz w:val="20"/>
        </w:rPr>
        <w:t xml:space="preserve"> </w:t>
      </w:r>
      <w:r>
        <w:rPr>
          <w:sz w:val="20"/>
        </w:rPr>
        <w:t>pricing</w:t>
      </w:r>
      <w:r>
        <w:rPr>
          <w:spacing w:val="-3"/>
          <w:sz w:val="20"/>
        </w:rPr>
        <w:t xml:space="preserve"> </w:t>
      </w:r>
      <w:r>
        <w:rPr>
          <w:sz w:val="20"/>
        </w:rPr>
        <w:t>del</w:t>
      </w:r>
      <w:r>
        <w:rPr>
          <w:spacing w:val="-3"/>
          <w:sz w:val="20"/>
        </w:rPr>
        <w:t xml:space="preserve"> </w:t>
      </w:r>
      <w:r>
        <w:rPr>
          <w:sz w:val="20"/>
        </w:rPr>
        <w:t>Índice</w:t>
      </w:r>
      <w:r>
        <w:rPr>
          <w:spacing w:val="-3"/>
          <w:sz w:val="20"/>
        </w:rPr>
        <w:t xml:space="preserve"> </w:t>
      </w:r>
      <w:r>
        <w:rPr>
          <w:sz w:val="20"/>
        </w:rPr>
        <w:t>de</w:t>
      </w:r>
      <w:r>
        <w:rPr>
          <w:spacing w:val="-3"/>
          <w:sz w:val="20"/>
        </w:rPr>
        <w:t xml:space="preserve"> </w:t>
      </w:r>
      <w:r>
        <w:rPr>
          <w:sz w:val="20"/>
        </w:rPr>
        <w:t>Sobre/Subvaluación,</w:t>
      </w:r>
      <w:r>
        <w:rPr>
          <w:spacing w:val="-3"/>
          <w:sz w:val="20"/>
        </w:rPr>
        <w:t xml:space="preserve"> </w:t>
      </w:r>
      <w:r>
        <w:rPr>
          <w:sz w:val="20"/>
        </w:rPr>
        <w:t>pero</w:t>
      </w:r>
      <w:r>
        <w:rPr>
          <w:spacing w:val="-3"/>
          <w:sz w:val="20"/>
        </w:rPr>
        <w:t xml:space="preserve"> </w:t>
      </w:r>
      <w:r>
        <w:rPr>
          <w:sz w:val="20"/>
        </w:rPr>
        <w:t>su</w:t>
      </w:r>
      <w:r>
        <w:rPr>
          <w:spacing w:val="-3"/>
          <w:sz w:val="20"/>
        </w:rPr>
        <w:t xml:space="preserve"> </w:t>
      </w:r>
      <w:r>
        <w:rPr>
          <w:sz w:val="20"/>
        </w:rPr>
        <w:t>baja</w:t>
      </w:r>
      <w:r>
        <w:rPr>
          <w:spacing w:val="-3"/>
          <w:sz w:val="20"/>
        </w:rPr>
        <w:t xml:space="preserve"> </w:t>
      </w:r>
      <w:r>
        <w:rPr>
          <w:sz w:val="20"/>
        </w:rPr>
        <w:t>cobertura</w:t>
      </w:r>
      <w:r>
        <w:rPr>
          <w:spacing w:val="-3"/>
          <w:sz w:val="20"/>
        </w:rPr>
        <w:t xml:space="preserve"> </w:t>
      </w:r>
      <w:r>
        <w:rPr>
          <w:sz w:val="20"/>
        </w:rPr>
        <w:t>real</w:t>
      </w:r>
      <w:r>
        <w:rPr>
          <w:spacing w:val="-3"/>
          <w:sz w:val="20"/>
        </w:rPr>
        <w:t xml:space="preserve"> </w:t>
      </w:r>
      <w:r>
        <w:rPr>
          <w:sz w:val="20"/>
        </w:rPr>
        <w:t>la</w:t>
      </w:r>
      <w:r>
        <w:rPr>
          <w:spacing w:val="-3"/>
          <w:sz w:val="20"/>
        </w:rPr>
        <w:t xml:space="preserve"> </w:t>
      </w:r>
      <w:r>
        <w:rPr>
          <w:sz w:val="20"/>
        </w:rPr>
        <w:t>deja como candidata secundaria hasta enriquecerla.</w:t>
      </w:r>
    </w:p>
    <w:p w14:paraId="34C8DB95" w14:textId="77777777" w:rsidR="008C7953" w:rsidRDefault="00000000">
      <w:pPr>
        <w:pStyle w:val="Prrafodelista"/>
        <w:numPr>
          <w:ilvl w:val="1"/>
          <w:numId w:val="1"/>
        </w:numPr>
        <w:tabs>
          <w:tab w:val="left" w:pos="420"/>
        </w:tabs>
        <w:spacing w:line="300" w:lineRule="auto"/>
        <w:ind w:right="75"/>
        <w:rPr>
          <w:sz w:val="20"/>
        </w:rPr>
      </w:pPr>
      <w:r>
        <w:rPr>
          <w:b/>
          <w:sz w:val="20"/>
        </w:rPr>
        <w:t xml:space="preserve">Cobertura desigual en variables secundarias: </w:t>
      </w:r>
      <w:r>
        <w:rPr>
          <w:sz w:val="20"/>
        </w:rPr>
        <w:t>campos como Piso (43,25%), Subtipo de Propiedad (23,65%) o Superficie</w:t>
      </w:r>
      <w:r>
        <w:rPr>
          <w:spacing w:val="-3"/>
          <w:sz w:val="20"/>
        </w:rPr>
        <w:t xml:space="preserve"> </w:t>
      </w:r>
      <w:r>
        <w:rPr>
          <w:sz w:val="20"/>
        </w:rPr>
        <w:t>de</w:t>
      </w:r>
      <w:r>
        <w:rPr>
          <w:spacing w:val="-3"/>
          <w:sz w:val="20"/>
        </w:rPr>
        <w:t xml:space="preserve"> </w:t>
      </w:r>
      <w:r>
        <w:rPr>
          <w:sz w:val="20"/>
        </w:rPr>
        <w:t>Balcón</w:t>
      </w:r>
      <w:r>
        <w:rPr>
          <w:spacing w:val="-3"/>
          <w:sz w:val="20"/>
        </w:rPr>
        <w:t xml:space="preserve"> </w:t>
      </w:r>
      <w:r>
        <w:rPr>
          <w:sz w:val="20"/>
        </w:rPr>
        <w:t>(29,74%)</w:t>
      </w:r>
      <w:r>
        <w:rPr>
          <w:spacing w:val="-3"/>
          <w:sz w:val="20"/>
        </w:rPr>
        <w:t xml:space="preserve"> </w:t>
      </w:r>
      <w:r>
        <w:rPr>
          <w:sz w:val="20"/>
        </w:rPr>
        <w:t>tienen</w:t>
      </w:r>
      <w:r>
        <w:rPr>
          <w:spacing w:val="-3"/>
          <w:sz w:val="20"/>
        </w:rPr>
        <w:t xml:space="preserve"> </w:t>
      </w:r>
      <w:r>
        <w:rPr>
          <w:sz w:val="20"/>
        </w:rPr>
        <w:t>cobertura</w:t>
      </w:r>
      <w:r>
        <w:rPr>
          <w:spacing w:val="-3"/>
          <w:sz w:val="20"/>
        </w:rPr>
        <w:t xml:space="preserve"> </w:t>
      </w:r>
      <w:r>
        <w:rPr>
          <w:sz w:val="20"/>
        </w:rPr>
        <w:t>baja</w:t>
      </w:r>
      <w:r>
        <w:rPr>
          <w:spacing w:val="-3"/>
          <w:sz w:val="20"/>
        </w:rPr>
        <w:t xml:space="preserve"> </w:t>
      </w:r>
      <w:r>
        <w:rPr>
          <w:sz w:val="20"/>
        </w:rPr>
        <w:t>porque</w:t>
      </w:r>
      <w:r>
        <w:rPr>
          <w:spacing w:val="-3"/>
          <w:sz w:val="20"/>
        </w:rPr>
        <w:t xml:space="preserve"> </w:t>
      </w:r>
      <w:r>
        <w:rPr>
          <w:sz w:val="20"/>
        </w:rPr>
        <w:t>no</w:t>
      </w:r>
      <w:r>
        <w:rPr>
          <w:spacing w:val="-3"/>
          <w:sz w:val="20"/>
        </w:rPr>
        <w:t xml:space="preserve"> </w:t>
      </w:r>
      <w:r>
        <w:rPr>
          <w:sz w:val="20"/>
        </w:rPr>
        <w:t>aplican</w:t>
      </w:r>
      <w:r>
        <w:rPr>
          <w:spacing w:val="-3"/>
          <w:sz w:val="20"/>
        </w:rPr>
        <w:t xml:space="preserve"> </w:t>
      </w:r>
      <w:r>
        <w:rPr>
          <w:sz w:val="20"/>
        </w:rPr>
        <w:t>a</w:t>
      </w:r>
      <w:r>
        <w:rPr>
          <w:spacing w:val="-3"/>
          <w:sz w:val="20"/>
        </w:rPr>
        <w:t xml:space="preserve"> </w:t>
      </w:r>
      <w:r>
        <w:rPr>
          <w:sz w:val="20"/>
        </w:rPr>
        <w:t>todos</w:t>
      </w:r>
      <w:r>
        <w:rPr>
          <w:spacing w:val="-3"/>
          <w:sz w:val="20"/>
        </w:rPr>
        <w:t xml:space="preserve"> </w:t>
      </w:r>
      <w:r>
        <w:rPr>
          <w:sz w:val="20"/>
        </w:rPr>
        <w:t>los</w:t>
      </w:r>
      <w:r>
        <w:rPr>
          <w:spacing w:val="-3"/>
          <w:sz w:val="20"/>
        </w:rPr>
        <w:t xml:space="preserve"> </w:t>
      </w:r>
      <w:r>
        <w:rPr>
          <w:sz w:val="20"/>
        </w:rPr>
        <w:t>tipos</w:t>
      </w:r>
      <w:r>
        <w:rPr>
          <w:spacing w:val="-3"/>
          <w:sz w:val="20"/>
        </w:rPr>
        <w:t xml:space="preserve"> </w:t>
      </w:r>
      <w:r>
        <w:rPr>
          <w:sz w:val="20"/>
        </w:rPr>
        <w:t>de</w:t>
      </w:r>
      <w:r>
        <w:rPr>
          <w:spacing w:val="-3"/>
          <w:sz w:val="20"/>
        </w:rPr>
        <w:t xml:space="preserve"> </w:t>
      </w:r>
      <w:r>
        <w:rPr>
          <w:sz w:val="20"/>
        </w:rPr>
        <w:t>inmueble</w:t>
      </w:r>
      <w:r>
        <w:rPr>
          <w:spacing w:val="-3"/>
          <w:sz w:val="20"/>
        </w:rPr>
        <w:t xml:space="preserve"> </w:t>
      </w:r>
      <w:r>
        <w:rPr>
          <w:sz w:val="20"/>
        </w:rPr>
        <w:t>(por</w:t>
      </w:r>
      <w:r>
        <w:rPr>
          <w:spacing w:val="-3"/>
          <w:sz w:val="20"/>
        </w:rPr>
        <w:t xml:space="preserve"> </w:t>
      </w:r>
      <w:r>
        <w:rPr>
          <w:sz w:val="20"/>
        </w:rPr>
        <w:t>ejemplo,</w:t>
      </w:r>
      <w:r>
        <w:rPr>
          <w:spacing w:val="-3"/>
          <w:sz w:val="20"/>
        </w:rPr>
        <w:t xml:space="preserve"> </w:t>
      </w:r>
      <w:r>
        <w:rPr>
          <w:sz w:val="20"/>
        </w:rPr>
        <w:t>Piso no aplica a una casa) — no se interpreta como error, pero limita su uso como variable universal en los modelos.</w:t>
      </w:r>
    </w:p>
    <w:p w14:paraId="189CA152" w14:textId="77777777" w:rsidR="008C7953" w:rsidRDefault="00000000">
      <w:pPr>
        <w:pStyle w:val="Textoindependiente"/>
        <w:spacing w:line="300" w:lineRule="auto"/>
      </w:pPr>
      <w:r>
        <w:t>El</w:t>
      </w:r>
      <w:r>
        <w:rPr>
          <w:spacing w:val="-3"/>
        </w:rPr>
        <w:t xml:space="preserve"> </w:t>
      </w:r>
      <w:r>
        <w:t>flag</w:t>
      </w:r>
      <w:r>
        <w:rPr>
          <w:spacing w:val="-3"/>
        </w:rPr>
        <w:t xml:space="preserve"> </w:t>
      </w:r>
      <w:r>
        <w:t>general</w:t>
      </w:r>
      <w:r>
        <w:rPr>
          <w:spacing w:val="-3"/>
        </w:rPr>
        <w:t xml:space="preserve"> </w:t>
      </w:r>
      <w:r>
        <w:t>de</w:t>
      </w:r>
      <w:r>
        <w:rPr>
          <w:spacing w:val="-3"/>
        </w:rPr>
        <w:t xml:space="preserve"> </w:t>
      </w:r>
      <w:r>
        <w:t>anomalías</w:t>
      </w:r>
      <w:r>
        <w:rPr>
          <w:spacing w:val="-3"/>
        </w:rPr>
        <w:t xml:space="preserve"> </w:t>
      </w:r>
      <w:r>
        <w:t>alcanza</w:t>
      </w:r>
      <w:r>
        <w:rPr>
          <w:spacing w:val="-3"/>
        </w:rPr>
        <w:t xml:space="preserve"> </w:t>
      </w:r>
      <w:r>
        <w:t>al</w:t>
      </w:r>
      <w:r>
        <w:rPr>
          <w:spacing w:val="-3"/>
        </w:rPr>
        <w:t xml:space="preserve"> </w:t>
      </w:r>
      <w:r>
        <w:t>59,52%</w:t>
      </w:r>
      <w:r>
        <w:rPr>
          <w:spacing w:val="-3"/>
        </w:rPr>
        <w:t xml:space="preserve"> </w:t>
      </w:r>
      <w:r>
        <w:t>de</w:t>
      </w:r>
      <w:r>
        <w:rPr>
          <w:spacing w:val="-3"/>
        </w:rPr>
        <w:t xml:space="preserve"> </w:t>
      </w:r>
      <w:r>
        <w:t>los</w:t>
      </w:r>
      <w:r>
        <w:rPr>
          <w:spacing w:val="-3"/>
        </w:rPr>
        <w:t xml:space="preserve"> </w:t>
      </w:r>
      <w:r>
        <w:t>avisos,</w:t>
      </w:r>
      <w:r>
        <w:rPr>
          <w:spacing w:val="-3"/>
        </w:rPr>
        <w:t xml:space="preserve"> </w:t>
      </w:r>
      <w:r>
        <w:t>pero</w:t>
      </w:r>
      <w:r>
        <w:rPr>
          <w:spacing w:val="-3"/>
        </w:rPr>
        <w:t xml:space="preserve"> </w:t>
      </w:r>
      <w:r>
        <w:t>está</w:t>
      </w:r>
      <w:r>
        <w:rPr>
          <w:spacing w:val="-3"/>
        </w:rPr>
        <w:t xml:space="preserve"> </w:t>
      </w:r>
      <w:r>
        <w:t>impulsado</w:t>
      </w:r>
      <w:r>
        <w:rPr>
          <w:spacing w:val="-3"/>
        </w:rPr>
        <w:t xml:space="preserve"> </w:t>
      </w:r>
      <w:r>
        <w:t>casi</w:t>
      </w:r>
      <w:r>
        <w:rPr>
          <w:spacing w:val="-3"/>
        </w:rPr>
        <w:t xml:space="preserve"> </w:t>
      </w:r>
      <w:r>
        <w:t>enteramente</w:t>
      </w:r>
      <w:r>
        <w:rPr>
          <w:spacing w:val="-3"/>
        </w:rPr>
        <w:t xml:space="preserve"> </w:t>
      </w:r>
      <w:r>
        <w:t>por</w:t>
      </w:r>
      <w:r>
        <w:rPr>
          <w:spacing w:val="-3"/>
        </w:rPr>
        <w:t xml:space="preserve"> </w:t>
      </w:r>
      <w:r>
        <w:t>expensas</w:t>
      </w:r>
      <w:r>
        <w:rPr>
          <w:spacing w:val="-3"/>
        </w:rPr>
        <w:t xml:space="preserve"> </w:t>
      </w:r>
      <w:r>
        <w:t>y</w:t>
      </w:r>
      <w:r>
        <w:rPr>
          <w:spacing w:val="-3"/>
        </w:rPr>
        <w:t xml:space="preserve"> </w:t>
      </w:r>
      <w:r>
        <w:t>amenities: los</w:t>
      </w:r>
      <w:r>
        <w:rPr>
          <w:spacing w:val="-2"/>
        </w:rPr>
        <w:t xml:space="preserve"> </w:t>
      </w:r>
      <w:r>
        <w:t>flags</w:t>
      </w:r>
      <w:r>
        <w:rPr>
          <w:spacing w:val="-2"/>
        </w:rPr>
        <w:t xml:space="preserve"> </w:t>
      </w:r>
      <w:r>
        <w:t>de</w:t>
      </w:r>
      <w:r>
        <w:rPr>
          <w:spacing w:val="-2"/>
        </w:rPr>
        <w:t xml:space="preserve"> </w:t>
      </w:r>
      <w:r>
        <w:t>precio,</w:t>
      </w:r>
      <w:r>
        <w:rPr>
          <w:spacing w:val="-2"/>
        </w:rPr>
        <w:t xml:space="preserve"> </w:t>
      </w:r>
      <w:r>
        <w:t>coordenadas</w:t>
      </w:r>
      <w:r>
        <w:rPr>
          <w:spacing w:val="-2"/>
        </w:rPr>
        <w:t xml:space="preserve"> </w:t>
      </w:r>
      <w:r>
        <w:t>y</w:t>
      </w:r>
      <w:r>
        <w:rPr>
          <w:spacing w:val="-2"/>
        </w:rPr>
        <w:t xml:space="preserve"> </w:t>
      </w:r>
      <w:r>
        <w:t>faltantes</w:t>
      </w:r>
      <w:r>
        <w:rPr>
          <w:spacing w:val="-2"/>
        </w:rPr>
        <w:t xml:space="preserve"> </w:t>
      </w:r>
      <w:r>
        <w:t>críticos</w:t>
      </w:r>
      <w:r>
        <w:rPr>
          <w:spacing w:val="-2"/>
        </w:rPr>
        <w:t xml:space="preserve"> </w:t>
      </w:r>
      <w:r>
        <w:t>afectan</w:t>
      </w:r>
      <w:r>
        <w:rPr>
          <w:spacing w:val="-2"/>
        </w:rPr>
        <w:t xml:space="preserve"> </w:t>
      </w:r>
      <w:r>
        <w:t>en</w:t>
      </w:r>
      <w:r>
        <w:rPr>
          <w:spacing w:val="-2"/>
        </w:rPr>
        <w:t xml:space="preserve"> </w:t>
      </w:r>
      <w:r>
        <w:t>conjunto</w:t>
      </w:r>
      <w:r>
        <w:rPr>
          <w:spacing w:val="-2"/>
        </w:rPr>
        <w:t xml:space="preserve"> </w:t>
      </w:r>
      <w:r>
        <w:t>a</w:t>
      </w:r>
      <w:r>
        <w:rPr>
          <w:spacing w:val="-2"/>
        </w:rPr>
        <w:t xml:space="preserve"> </w:t>
      </w:r>
      <w:r>
        <w:t>menos</w:t>
      </w:r>
      <w:r>
        <w:rPr>
          <w:spacing w:val="-2"/>
        </w:rPr>
        <w:t xml:space="preserve"> </w:t>
      </w:r>
      <w:r>
        <w:t>del</w:t>
      </w:r>
      <w:r>
        <w:rPr>
          <w:spacing w:val="-2"/>
        </w:rPr>
        <w:t xml:space="preserve"> </w:t>
      </w:r>
      <w:r>
        <w:t>3%</w:t>
      </w:r>
      <w:r>
        <w:rPr>
          <w:spacing w:val="-2"/>
        </w:rPr>
        <w:t xml:space="preserve"> </w:t>
      </w:r>
      <w:r>
        <w:t>del</w:t>
      </w:r>
      <w:r>
        <w:rPr>
          <w:spacing w:val="-2"/>
        </w:rPr>
        <w:t xml:space="preserve"> </w:t>
      </w:r>
      <w:r>
        <w:t>dataset.</w:t>
      </w:r>
      <w:r>
        <w:rPr>
          <w:spacing w:val="-2"/>
        </w:rPr>
        <w:t xml:space="preserve"> </w:t>
      </w:r>
      <w:r>
        <w:t>No</w:t>
      </w:r>
      <w:r>
        <w:rPr>
          <w:spacing w:val="-2"/>
        </w:rPr>
        <w:t xml:space="preserve"> </w:t>
      </w:r>
      <w:r>
        <w:t>se</w:t>
      </w:r>
      <w:r>
        <w:rPr>
          <w:spacing w:val="-2"/>
        </w:rPr>
        <w:t xml:space="preserve"> </w:t>
      </w:r>
      <w:r>
        <w:t>interpreta</w:t>
      </w:r>
      <w:r>
        <w:rPr>
          <w:spacing w:val="-2"/>
        </w:rPr>
        <w:t xml:space="preserve"> </w:t>
      </w:r>
      <w:r>
        <w:t xml:space="preserve">entonces como que más de la mitad del dataset sea inutilizable, aunque sí exige resolver esas dos dimensiones concretas antes de </w:t>
      </w:r>
      <w:r>
        <w:rPr>
          <w:spacing w:val="-2"/>
        </w:rPr>
        <w:t>avanzar.</w:t>
      </w:r>
    </w:p>
    <w:p w14:paraId="4BE5977D" w14:textId="77777777" w:rsidR="008C7953" w:rsidRDefault="008C7953">
      <w:pPr>
        <w:pStyle w:val="Textoindependiente"/>
        <w:spacing w:before="50"/>
      </w:pPr>
    </w:p>
    <w:p w14:paraId="41F161F0" w14:textId="77777777" w:rsidR="008C7953" w:rsidRDefault="00000000">
      <w:pPr>
        <w:pStyle w:val="Ttulo2"/>
        <w:numPr>
          <w:ilvl w:val="0"/>
          <w:numId w:val="1"/>
        </w:numPr>
        <w:tabs>
          <w:tab w:val="left" w:pos="318"/>
        </w:tabs>
        <w:ind w:left="318" w:hanging="318"/>
      </w:pPr>
      <w:bookmarkStart w:id="12" w:name="8._Alcance_"/>
      <w:bookmarkEnd w:id="12"/>
      <w:r>
        <w:rPr>
          <w:color w:val="1F3764"/>
          <w:spacing w:val="-2"/>
        </w:rPr>
        <w:lastRenderedPageBreak/>
        <w:t>Alcance</w:t>
      </w:r>
    </w:p>
    <w:p w14:paraId="6447119F" w14:textId="77777777" w:rsidR="008C7953" w:rsidRDefault="00000000">
      <w:pPr>
        <w:pStyle w:val="Prrafodelista"/>
        <w:numPr>
          <w:ilvl w:val="1"/>
          <w:numId w:val="1"/>
        </w:numPr>
        <w:tabs>
          <w:tab w:val="left" w:pos="419"/>
        </w:tabs>
        <w:spacing w:before="140"/>
        <w:ind w:left="419" w:hanging="254"/>
        <w:rPr>
          <w:sz w:val="20"/>
        </w:rPr>
      </w:pPr>
      <w:r>
        <w:rPr>
          <w:b/>
          <w:sz w:val="20"/>
        </w:rPr>
        <w:t>Geográfico:</w:t>
      </w:r>
      <w:r>
        <w:rPr>
          <w:b/>
          <w:spacing w:val="-6"/>
          <w:sz w:val="20"/>
        </w:rPr>
        <w:t xml:space="preserve"> </w:t>
      </w:r>
      <w:r>
        <w:rPr>
          <w:sz w:val="20"/>
        </w:rPr>
        <w:t>CABA,</w:t>
      </w:r>
      <w:r>
        <w:rPr>
          <w:spacing w:val="-6"/>
          <w:sz w:val="20"/>
        </w:rPr>
        <w:t xml:space="preserve"> </w:t>
      </w:r>
      <w:r>
        <w:rPr>
          <w:sz w:val="20"/>
        </w:rPr>
        <w:t>todos</w:t>
      </w:r>
      <w:r>
        <w:rPr>
          <w:spacing w:val="-6"/>
          <w:sz w:val="20"/>
        </w:rPr>
        <w:t xml:space="preserve"> </w:t>
      </w:r>
      <w:r>
        <w:rPr>
          <w:sz w:val="20"/>
        </w:rPr>
        <w:t>los</w:t>
      </w:r>
      <w:r>
        <w:rPr>
          <w:spacing w:val="-6"/>
          <w:sz w:val="20"/>
        </w:rPr>
        <w:t xml:space="preserve"> </w:t>
      </w:r>
      <w:r>
        <w:rPr>
          <w:spacing w:val="-2"/>
          <w:sz w:val="20"/>
        </w:rPr>
        <w:t>barrios.</w:t>
      </w:r>
    </w:p>
    <w:p w14:paraId="157BEE03" w14:textId="77777777" w:rsidR="008C7953" w:rsidRDefault="00000000">
      <w:pPr>
        <w:pStyle w:val="Prrafodelista"/>
        <w:numPr>
          <w:ilvl w:val="1"/>
          <w:numId w:val="1"/>
        </w:numPr>
        <w:tabs>
          <w:tab w:val="left" w:pos="420"/>
        </w:tabs>
        <w:spacing w:before="158" w:line="300" w:lineRule="auto"/>
        <w:ind w:right="26"/>
        <w:rPr>
          <w:sz w:val="20"/>
        </w:rPr>
      </w:pPr>
      <w:r>
        <w:rPr>
          <w:b/>
          <w:sz w:val="20"/>
        </w:rPr>
        <w:t xml:space="preserve">Tipología de producto: </w:t>
      </w:r>
      <w:r>
        <w:rPr>
          <w:sz w:val="20"/>
        </w:rPr>
        <w:t>inmuebles residenciales — departamentos, PH y casas (55.582 avisos del dataset actual). Se excluyen</w:t>
      </w:r>
      <w:r>
        <w:rPr>
          <w:spacing w:val="-3"/>
          <w:sz w:val="20"/>
        </w:rPr>
        <w:t xml:space="preserve"> </w:t>
      </w:r>
      <w:r>
        <w:rPr>
          <w:sz w:val="20"/>
        </w:rPr>
        <w:t>oficinas</w:t>
      </w:r>
      <w:r>
        <w:rPr>
          <w:spacing w:val="-3"/>
          <w:sz w:val="20"/>
        </w:rPr>
        <w:t xml:space="preserve"> </w:t>
      </w:r>
      <w:r>
        <w:rPr>
          <w:sz w:val="20"/>
        </w:rPr>
        <w:t>y</w:t>
      </w:r>
      <w:r>
        <w:rPr>
          <w:spacing w:val="-3"/>
          <w:sz w:val="20"/>
        </w:rPr>
        <w:t xml:space="preserve"> </w:t>
      </w:r>
      <w:r>
        <w:rPr>
          <w:sz w:val="20"/>
        </w:rPr>
        <w:t>locales</w:t>
      </w:r>
      <w:r>
        <w:rPr>
          <w:spacing w:val="-3"/>
          <w:sz w:val="20"/>
        </w:rPr>
        <w:t xml:space="preserve"> </w:t>
      </w:r>
      <w:r>
        <w:rPr>
          <w:sz w:val="20"/>
        </w:rPr>
        <w:t>comerciales</w:t>
      </w:r>
      <w:r>
        <w:rPr>
          <w:spacing w:val="-3"/>
          <w:sz w:val="20"/>
        </w:rPr>
        <w:t xml:space="preserve"> </w:t>
      </w:r>
      <w:r>
        <w:rPr>
          <w:sz w:val="20"/>
        </w:rPr>
        <w:t>(10.264</w:t>
      </w:r>
      <w:r>
        <w:rPr>
          <w:spacing w:val="-3"/>
          <w:sz w:val="20"/>
        </w:rPr>
        <w:t xml:space="preserve"> </w:t>
      </w:r>
      <w:r>
        <w:rPr>
          <w:sz w:val="20"/>
        </w:rPr>
        <w:t>avisos)</w:t>
      </w:r>
      <w:r>
        <w:rPr>
          <w:spacing w:val="-3"/>
          <w:sz w:val="20"/>
        </w:rPr>
        <w:t xml:space="preserve"> </w:t>
      </w:r>
      <w:r>
        <w:rPr>
          <w:sz w:val="20"/>
        </w:rPr>
        <w:t>por</w:t>
      </w:r>
      <w:r>
        <w:rPr>
          <w:spacing w:val="-3"/>
          <w:sz w:val="20"/>
        </w:rPr>
        <w:t xml:space="preserve"> </w:t>
      </w:r>
      <w:r>
        <w:rPr>
          <w:sz w:val="20"/>
        </w:rPr>
        <w:t>no</w:t>
      </w:r>
      <w:r>
        <w:rPr>
          <w:spacing w:val="-3"/>
          <w:sz w:val="20"/>
        </w:rPr>
        <w:t xml:space="preserve"> </w:t>
      </w:r>
      <w:r>
        <w:rPr>
          <w:sz w:val="20"/>
        </w:rPr>
        <w:t>ajustarse</w:t>
      </w:r>
      <w:r>
        <w:rPr>
          <w:spacing w:val="-3"/>
          <w:sz w:val="20"/>
        </w:rPr>
        <w:t xml:space="preserve"> </w:t>
      </w:r>
      <w:r>
        <w:rPr>
          <w:sz w:val="20"/>
        </w:rPr>
        <w:t>al</w:t>
      </w:r>
      <w:r>
        <w:rPr>
          <w:spacing w:val="-3"/>
          <w:sz w:val="20"/>
        </w:rPr>
        <w:t xml:space="preserve"> </w:t>
      </w:r>
      <w:r>
        <w:rPr>
          <w:sz w:val="20"/>
        </w:rPr>
        <w:t>perfil</w:t>
      </w:r>
      <w:r>
        <w:rPr>
          <w:spacing w:val="-3"/>
          <w:sz w:val="20"/>
        </w:rPr>
        <w:t xml:space="preserve"> </w:t>
      </w:r>
      <w:r>
        <w:rPr>
          <w:sz w:val="20"/>
        </w:rPr>
        <w:t>de</w:t>
      </w:r>
      <w:r>
        <w:rPr>
          <w:spacing w:val="-3"/>
          <w:sz w:val="20"/>
        </w:rPr>
        <w:t xml:space="preserve"> </w:t>
      </w:r>
      <w:r>
        <w:rPr>
          <w:sz w:val="20"/>
        </w:rPr>
        <w:t>inversión</w:t>
      </w:r>
      <w:r>
        <w:rPr>
          <w:spacing w:val="-3"/>
          <w:sz w:val="20"/>
        </w:rPr>
        <w:t xml:space="preserve"> </w:t>
      </w:r>
      <w:r>
        <w:rPr>
          <w:sz w:val="20"/>
        </w:rPr>
        <w:t>buy-to-rent</w:t>
      </w:r>
      <w:r>
        <w:rPr>
          <w:spacing w:val="-3"/>
          <w:sz w:val="20"/>
        </w:rPr>
        <w:t xml:space="preserve"> </w:t>
      </w:r>
      <w:r>
        <w:rPr>
          <w:sz w:val="20"/>
        </w:rPr>
        <w:t>residencial</w:t>
      </w:r>
      <w:r>
        <w:rPr>
          <w:spacing w:val="-3"/>
          <w:sz w:val="20"/>
        </w:rPr>
        <w:t xml:space="preserve"> </w:t>
      </w:r>
      <w:r>
        <w:rPr>
          <w:sz w:val="20"/>
        </w:rPr>
        <w:t>del cliente, aunque quedan disponibles en el dataset para un eventual mandato distinto.</w:t>
      </w:r>
    </w:p>
    <w:p w14:paraId="4E66961F" w14:textId="77777777" w:rsidR="008C7953" w:rsidRDefault="00000000">
      <w:pPr>
        <w:pStyle w:val="Prrafodelista"/>
        <w:numPr>
          <w:ilvl w:val="1"/>
          <w:numId w:val="1"/>
        </w:numPr>
        <w:tabs>
          <w:tab w:val="left" w:pos="420"/>
        </w:tabs>
        <w:spacing w:line="300" w:lineRule="auto"/>
        <w:ind w:right="933"/>
        <w:rPr>
          <w:sz w:val="20"/>
        </w:rPr>
      </w:pPr>
      <w:r>
        <w:rPr>
          <w:b/>
          <w:sz w:val="20"/>
        </w:rPr>
        <w:t>Temporal:</w:t>
      </w:r>
      <w:r>
        <w:rPr>
          <w:b/>
          <w:spacing w:val="-5"/>
          <w:sz w:val="20"/>
        </w:rPr>
        <w:t xml:space="preserve"> </w:t>
      </w:r>
      <w:r>
        <w:rPr>
          <w:sz w:val="20"/>
        </w:rPr>
        <w:t>publicaciones</w:t>
      </w:r>
      <w:r>
        <w:rPr>
          <w:spacing w:val="-5"/>
          <w:sz w:val="20"/>
        </w:rPr>
        <w:t xml:space="preserve"> </w:t>
      </w:r>
      <w:r>
        <w:rPr>
          <w:sz w:val="20"/>
        </w:rPr>
        <w:t>activas</w:t>
      </w:r>
      <w:r>
        <w:rPr>
          <w:spacing w:val="-5"/>
          <w:sz w:val="20"/>
        </w:rPr>
        <w:t xml:space="preserve"> </w:t>
      </w:r>
      <w:r>
        <w:rPr>
          <w:sz w:val="20"/>
        </w:rPr>
        <w:t>al</w:t>
      </w:r>
      <w:r>
        <w:rPr>
          <w:spacing w:val="-5"/>
          <w:sz w:val="20"/>
        </w:rPr>
        <w:t xml:space="preserve"> </w:t>
      </w:r>
      <w:r>
        <w:rPr>
          <w:sz w:val="20"/>
        </w:rPr>
        <w:t>momento</w:t>
      </w:r>
      <w:r>
        <w:rPr>
          <w:spacing w:val="-5"/>
          <w:sz w:val="20"/>
        </w:rPr>
        <w:t xml:space="preserve"> </w:t>
      </w:r>
      <w:r>
        <w:rPr>
          <w:sz w:val="20"/>
        </w:rPr>
        <w:t>del</w:t>
      </w:r>
      <w:r>
        <w:rPr>
          <w:spacing w:val="-5"/>
          <w:sz w:val="20"/>
        </w:rPr>
        <w:t xml:space="preserve"> </w:t>
      </w:r>
      <w:r>
        <w:rPr>
          <w:sz w:val="20"/>
        </w:rPr>
        <w:t>scraping</w:t>
      </w:r>
      <w:r>
        <w:rPr>
          <w:spacing w:val="-5"/>
          <w:sz w:val="20"/>
        </w:rPr>
        <w:t xml:space="preserve"> </w:t>
      </w:r>
      <w:r>
        <w:rPr>
          <w:sz w:val="20"/>
        </w:rPr>
        <w:t>(foto</w:t>
      </w:r>
      <w:r>
        <w:rPr>
          <w:spacing w:val="-5"/>
          <w:sz w:val="20"/>
        </w:rPr>
        <w:t xml:space="preserve"> </w:t>
      </w:r>
      <w:r>
        <w:rPr>
          <w:sz w:val="20"/>
        </w:rPr>
        <w:t>del</w:t>
      </w:r>
      <w:r>
        <w:rPr>
          <w:spacing w:val="-5"/>
          <w:sz w:val="20"/>
        </w:rPr>
        <w:t xml:space="preserve"> </w:t>
      </w:r>
      <w:r>
        <w:rPr>
          <w:sz w:val="20"/>
        </w:rPr>
        <w:t>mercado).</w:t>
      </w:r>
      <w:r>
        <w:rPr>
          <w:spacing w:val="-5"/>
          <w:sz w:val="20"/>
        </w:rPr>
        <w:t xml:space="preserve"> </w:t>
      </w:r>
      <w:r>
        <w:rPr>
          <w:sz w:val="20"/>
        </w:rPr>
        <w:t>Se</w:t>
      </w:r>
      <w:r>
        <w:rPr>
          <w:spacing w:val="-5"/>
          <w:sz w:val="20"/>
        </w:rPr>
        <w:t xml:space="preserve"> </w:t>
      </w:r>
      <w:r>
        <w:rPr>
          <w:sz w:val="20"/>
        </w:rPr>
        <w:t>evaluará</w:t>
      </w:r>
      <w:r>
        <w:rPr>
          <w:spacing w:val="-5"/>
          <w:sz w:val="20"/>
        </w:rPr>
        <w:t xml:space="preserve"> </w:t>
      </w:r>
      <w:r>
        <w:rPr>
          <w:sz w:val="20"/>
        </w:rPr>
        <w:t>repetir</w:t>
      </w:r>
      <w:r>
        <w:rPr>
          <w:spacing w:val="-5"/>
          <w:sz w:val="20"/>
        </w:rPr>
        <w:t xml:space="preserve"> </w:t>
      </w:r>
      <w:r>
        <w:rPr>
          <w:sz w:val="20"/>
        </w:rPr>
        <w:t>el</w:t>
      </w:r>
      <w:r>
        <w:rPr>
          <w:spacing w:val="-5"/>
          <w:sz w:val="20"/>
        </w:rPr>
        <w:t xml:space="preserve"> </w:t>
      </w:r>
      <w:r>
        <w:rPr>
          <w:sz w:val="20"/>
        </w:rPr>
        <w:t>scraping periódicamente para construir un panel temporal.</w:t>
      </w:r>
    </w:p>
    <w:p w14:paraId="509A0378" w14:textId="77777777" w:rsidR="008C7953" w:rsidRDefault="00000000">
      <w:pPr>
        <w:pStyle w:val="Prrafodelista"/>
        <w:numPr>
          <w:ilvl w:val="1"/>
          <w:numId w:val="1"/>
        </w:numPr>
        <w:tabs>
          <w:tab w:val="left" w:pos="420"/>
        </w:tabs>
        <w:spacing w:line="300" w:lineRule="auto"/>
        <w:ind w:right="226"/>
        <w:rPr>
          <w:sz w:val="20"/>
        </w:rPr>
      </w:pPr>
      <w:r>
        <w:rPr>
          <w:b/>
          <w:sz w:val="20"/>
        </w:rPr>
        <w:t xml:space="preserve">Alquiler tradicional vs. temporario: </w:t>
      </w:r>
      <w:r>
        <w:rPr>
          <w:sz w:val="20"/>
        </w:rPr>
        <w:t>dado que el dataset proviene de MercadoLibre Inmuebles y no incluye información confiable que permita distinguirlos, se asume que todos los avisos de alquiler corresponden a alquiler tradicional; el alquiler temporario y su marco regulatorio quedan fuera del alcance.</w:t>
      </w:r>
    </w:p>
    <w:p w14:paraId="3F83F520" w14:textId="77777777" w:rsidR="008C7953" w:rsidRDefault="008C7953">
      <w:pPr>
        <w:pStyle w:val="Prrafodelista"/>
        <w:spacing w:line="300" w:lineRule="auto"/>
        <w:rPr>
          <w:sz w:val="20"/>
        </w:rPr>
        <w:sectPr w:rsidR="008C7953">
          <w:type w:val="continuous"/>
          <w:pgSz w:w="12240" w:h="15840"/>
          <w:pgMar w:top="1000" w:right="1080" w:bottom="280" w:left="1080" w:header="720" w:footer="720" w:gutter="0"/>
          <w:cols w:space="720"/>
        </w:sectPr>
      </w:pPr>
    </w:p>
    <w:p w14:paraId="445FA0FF" w14:textId="77777777" w:rsidR="008C7953" w:rsidRDefault="00000000">
      <w:pPr>
        <w:pStyle w:val="Ttulo2"/>
        <w:numPr>
          <w:ilvl w:val="0"/>
          <w:numId w:val="1"/>
        </w:numPr>
        <w:tabs>
          <w:tab w:val="left" w:pos="318"/>
        </w:tabs>
        <w:spacing w:before="60"/>
        <w:ind w:left="318" w:hanging="318"/>
      </w:pPr>
      <w:bookmarkStart w:id="13" w:name="9._Hoja_de_ruta_"/>
      <w:bookmarkEnd w:id="13"/>
      <w:r>
        <w:rPr>
          <w:color w:val="1F3764"/>
        </w:rPr>
        <w:t>Hoja</w:t>
      </w:r>
      <w:r>
        <w:rPr>
          <w:color w:val="1F3764"/>
          <w:spacing w:val="-3"/>
        </w:rPr>
        <w:t xml:space="preserve"> </w:t>
      </w:r>
      <w:r>
        <w:rPr>
          <w:color w:val="1F3764"/>
        </w:rPr>
        <w:t>de</w:t>
      </w:r>
      <w:r>
        <w:rPr>
          <w:color w:val="1F3764"/>
          <w:spacing w:val="-3"/>
        </w:rPr>
        <w:t xml:space="preserve"> </w:t>
      </w:r>
      <w:r>
        <w:rPr>
          <w:color w:val="1F3764"/>
          <w:spacing w:val="-4"/>
        </w:rPr>
        <w:t>ruta</w:t>
      </w:r>
    </w:p>
    <w:p w14:paraId="23B01E58" w14:textId="77777777" w:rsidR="008C7953" w:rsidRDefault="00000000">
      <w:pPr>
        <w:pStyle w:val="Prrafodelista"/>
        <w:numPr>
          <w:ilvl w:val="1"/>
          <w:numId w:val="1"/>
        </w:numPr>
        <w:tabs>
          <w:tab w:val="left" w:pos="420"/>
        </w:tabs>
        <w:spacing w:before="140" w:line="300" w:lineRule="auto"/>
        <w:ind w:right="187"/>
        <w:rPr>
          <w:sz w:val="20"/>
        </w:rPr>
      </w:pPr>
      <w:r>
        <w:rPr>
          <w:b/>
          <w:sz w:val="20"/>
        </w:rPr>
        <w:t>Semana</w:t>
      </w:r>
      <w:r>
        <w:rPr>
          <w:b/>
          <w:spacing w:val="-3"/>
          <w:sz w:val="20"/>
        </w:rPr>
        <w:t xml:space="preserve"> </w:t>
      </w:r>
      <w:r>
        <w:rPr>
          <w:b/>
          <w:sz w:val="20"/>
        </w:rPr>
        <w:t>1</w:t>
      </w:r>
      <w:r>
        <w:rPr>
          <w:b/>
          <w:spacing w:val="-3"/>
          <w:sz w:val="20"/>
        </w:rPr>
        <w:t xml:space="preserve"> </w:t>
      </w:r>
      <w:r>
        <w:rPr>
          <w:b/>
          <w:sz w:val="20"/>
        </w:rPr>
        <w:t>(actual):</w:t>
      </w:r>
      <w:r>
        <w:rPr>
          <w:b/>
          <w:spacing w:val="-3"/>
          <w:sz w:val="20"/>
        </w:rPr>
        <w:t xml:space="preserve"> </w:t>
      </w:r>
      <w:r>
        <w:rPr>
          <w:sz w:val="20"/>
        </w:rPr>
        <w:t>definición</w:t>
      </w:r>
      <w:r>
        <w:rPr>
          <w:spacing w:val="-3"/>
          <w:sz w:val="20"/>
        </w:rPr>
        <w:t xml:space="preserve"> </w:t>
      </w:r>
      <w:r>
        <w:rPr>
          <w:sz w:val="20"/>
        </w:rPr>
        <w:t>de</w:t>
      </w:r>
      <w:r>
        <w:rPr>
          <w:spacing w:val="-3"/>
          <w:sz w:val="20"/>
        </w:rPr>
        <w:t xml:space="preserve"> </w:t>
      </w:r>
      <w:r>
        <w:rPr>
          <w:sz w:val="20"/>
        </w:rPr>
        <w:t>negocio;</w:t>
      </w:r>
      <w:r>
        <w:rPr>
          <w:spacing w:val="-3"/>
          <w:sz w:val="20"/>
        </w:rPr>
        <w:t xml:space="preserve"> </w:t>
      </w:r>
      <w:r>
        <w:rPr>
          <w:sz w:val="20"/>
        </w:rPr>
        <w:t>scraping</w:t>
      </w:r>
      <w:r>
        <w:rPr>
          <w:spacing w:val="-3"/>
          <w:sz w:val="20"/>
        </w:rPr>
        <w:t xml:space="preserve"> </w:t>
      </w:r>
      <w:r>
        <w:rPr>
          <w:sz w:val="20"/>
        </w:rPr>
        <w:t>de</w:t>
      </w:r>
      <w:r>
        <w:rPr>
          <w:spacing w:val="-3"/>
          <w:sz w:val="20"/>
        </w:rPr>
        <w:t xml:space="preserve"> </w:t>
      </w:r>
      <w:r>
        <w:rPr>
          <w:sz w:val="20"/>
        </w:rPr>
        <w:t>MercadoLibre</w:t>
      </w:r>
      <w:r>
        <w:rPr>
          <w:spacing w:val="-3"/>
          <w:sz w:val="20"/>
        </w:rPr>
        <w:t xml:space="preserve"> </w:t>
      </w:r>
      <w:r>
        <w:rPr>
          <w:sz w:val="20"/>
        </w:rPr>
        <w:t>Inmuebles</w:t>
      </w:r>
      <w:r>
        <w:rPr>
          <w:spacing w:val="-3"/>
          <w:sz w:val="20"/>
        </w:rPr>
        <w:t xml:space="preserve"> </w:t>
      </w:r>
      <w:r>
        <w:rPr>
          <w:sz w:val="20"/>
        </w:rPr>
        <w:t>completado</w:t>
      </w:r>
      <w:r>
        <w:rPr>
          <w:spacing w:val="-3"/>
          <w:sz w:val="20"/>
        </w:rPr>
        <w:t xml:space="preserve"> </w:t>
      </w:r>
      <w:r>
        <w:rPr>
          <w:sz w:val="20"/>
        </w:rPr>
        <w:t>y</w:t>
      </w:r>
      <w:r>
        <w:rPr>
          <w:spacing w:val="-3"/>
          <w:sz w:val="20"/>
        </w:rPr>
        <w:t xml:space="preserve"> </w:t>
      </w:r>
      <w:r>
        <w:rPr>
          <w:sz w:val="20"/>
        </w:rPr>
        <w:t>validado</w:t>
      </w:r>
      <w:r>
        <w:rPr>
          <w:spacing w:val="-3"/>
          <w:sz w:val="20"/>
        </w:rPr>
        <w:t xml:space="preserve"> </w:t>
      </w:r>
      <w:r>
        <w:rPr>
          <w:sz w:val="20"/>
        </w:rPr>
        <w:t>(evidencia</w:t>
      </w:r>
      <w:r>
        <w:rPr>
          <w:spacing w:val="-3"/>
          <w:sz w:val="20"/>
        </w:rPr>
        <w:t xml:space="preserve"> </w:t>
      </w:r>
      <w:r>
        <w:rPr>
          <w:sz w:val="20"/>
        </w:rPr>
        <w:t>en Sección 6), con 65.846 avisos extraídos y procesados a través del pipeline de 9 flags de calidad.</w:t>
      </w:r>
    </w:p>
    <w:p w14:paraId="3688E94A" w14:textId="77777777" w:rsidR="008C7953" w:rsidRDefault="00000000">
      <w:pPr>
        <w:pStyle w:val="Prrafodelista"/>
        <w:numPr>
          <w:ilvl w:val="1"/>
          <w:numId w:val="1"/>
        </w:numPr>
        <w:tabs>
          <w:tab w:val="left" w:pos="420"/>
        </w:tabs>
        <w:spacing w:line="300" w:lineRule="auto"/>
        <w:ind w:right="78"/>
        <w:rPr>
          <w:sz w:val="20"/>
        </w:rPr>
      </w:pPr>
      <w:r>
        <w:rPr>
          <w:b/>
          <w:sz w:val="20"/>
        </w:rPr>
        <w:t xml:space="preserve">Semana 2–3: </w:t>
      </w:r>
      <w:r>
        <w:rPr>
          <w:sz w:val="20"/>
        </w:rPr>
        <w:t>resolución de las limitaciones de la Sección 7 (expensas y conflictos de amenities); filtrado del dataset a los 55.582 avisos residenciales dentro de alcance; preparación del esquema para el enriquecimiento geoespacial.</w:t>
      </w:r>
    </w:p>
    <w:p w14:paraId="3D6A951F" w14:textId="77777777" w:rsidR="008C7953" w:rsidRDefault="00000000">
      <w:pPr>
        <w:pStyle w:val="Prrafodelista"/>
        <w:numPr>
          <w:ilvl w:val="1"/>
          <w:numId w:val="1"/>
        </w:numPr>
        <w:tabs>
          <w:tab w:val="left" w:pos="420"/>
        </w:tabs>
        <w:spacing w:line="300" w:lineRule="auto"/>
        <w:ind w:right="153"/>
        <w:rPr>
          <w:sz w:val="20"/>
        </w:rPr>
      </w:pPr>
      <w:r>
        <w:rPr>
          <w:b/>
          <w:sz w:val="20"/>
        </w:rPr>
        <w:t>Semana</w:t>
      </w:r>
      <w:r>
        <w:rPr>
          <w:b/>
          <w:spacing w:val="-3"/>
          <w:sz w:val="20"/>
        </w:rPr>
        <w:t xml:space="preserve"> </w:t>
      </w:r>
      <w:r>
        <w:rPr>
          <w:b/>
          <w:sz w:val="20"/>
        </w:rPr>
        <w:t>3–4:</w:t>
      </w:r>
      <w:r>
        <w:rPr>
          <w:b/>
          <w:spacing w:val="-3"/>
          <w:sz w:val="20"/>
        </w:rPr>
        <w:t xml:space="preserve"> </w:t>
      </w:r>
      <w:r>
        <w:rPr>
          <w:sz w:val="20"/>
        </w:rPr>
        <w:t>enriquecimiento</w:t>
      </w:r>
      <w:r>
        <w:rPr>
          <w:spacing w:val="-3"/>
          <w:sz w:val="20"/>
        </w:rPr>
        <w:t xml:space="preserve"> </w:t>
      </w:r>
      <w:r>
        <w:rPr>
          <w:sz w:val="20"/>
        </w:rPr>
        <w:t>con</w:t>
      </w:r>
      <w:r>
        <w:rPr>
          <w:spacing w:val="-3"/>
          <w:sz w:val="20"/>
        </w:rPr>
        <w:t xml:space="preserve"> </w:t>
      </w:r>
      <w:r>
        <w:rPr>
          <w:sz w:val="20"/>
        </w:rPr>
        <w:t>fuentes</w:t>
      </w:r>
      <w:r>
        <w:rPr>
          <w:spacing w:val="-3"/>
          <w:sz w:val="20"/>
        </w:rPr>
        <w:t xml:space="preserve"> </w:t>
      </w:r>
      <w:r>
        <w:rPr>
          <w:sz w:val="20"/>
        </w:rPr>
        <w:t>externas</w:t>
      </w:r>
      <w:r>
        <w:rPr>
          <w:spacing w:val="-3"/>
          <w:sz w:val="20"/>
        </w:rPr>
        <w:t xml:space="preserve"> </w:t>
      </w:r>
      <w:r>
        <w:rPr>
          <w:sz w:val="20"/>
        </w:rPr>
        <w:t>(Sección</w:t>
      </w:r>
      <w:r>
        <w:rPr>
          <w:spacing w:val="-3"/>
          <w:sz w:val="20"/>
        </w:rPr>
        <w:t xml:space="preserve"> </w:t>
      </w:r>
      <w:r>
        <w:rPr>
          <w:sz w:val="20"/>
        </w:rPr>
        <w:t>12)</w:t>
      </w:r>
      <w:r>
        <w:rPr>
          <w:spacing w:val="-3"/>
          <w:sz w:val="20"/>
        </w:rPr>
        <w:t xml:space="preserve"> </w:t>
      </w:r>
      <w:r>
        <w:rPr>
          <w:sz w:val="20"/>
        </w:rPr>
        <w:t>mediante</w:t>
      </w:r>
      <w:r>
        <w:rPr>
          <w:spacing w:val="-3"/>
          <w:sz w:val="20"/>
        </w:rPr>
        <w:t xml:space="preserve"> </w:t>
      </w:r>
      <w:r>
        <w:rPr>
          <w:sz w:val="20"/>
        </w:rPr>
        <w:t>distancia</w:t>
      </w:r>
      <w:r>
        <w:rPr>
          <w:spacing w:val="-3"/>
          <w:sz w:val="20"/>
        </w:rPr>
        <w:t xml:space="preserve"> </w:t>
      </w:r>
      <w:r>
        <w:rPr>
          <w:sz w:val="20"/>
        </w:rPr>
        <w:t>geodésica</w:t>
      </w:r>
      <w:r>
        <w:rPr>
          <w:spacing w:val="-3"/>
          <w:sz w:val="20"/>
        </w:rPr>
        <w:t xml:space="preserve"> </w:t>
      </w:r>
      <w:r>
        <w:rPr>
          <w:sz w:val="20"/>
        </w:rPr>
        <w:t>punto</w:t>
      </w:r>
      <w:r>
        <w:rPr>
          <w:spacing w:val="-3"/>
          <w:sz w:val="20"/>
        </w:rPr>
        <w:t xml:space="preserve"> </w:t>
      </w:r>
      <w:r>
        <w:rPr>
          <w:sz w:val="20"/>
        </w:rPr>
        <w:t>a</w:t>
      </w:r>
      <w:r>
        <w:rPr>
          <w:spacing w:val="-3"/>
          <w:sz w:val="20"/>
        </w:rPr>
        <w:t xml:space="preserve"> </w:t>
      </w:r>
      <w:r>
        <w:rPr>
          <w:sz w:val="20"/>
        </w:rPr>
        <w:t>punto</w:t>
      </w:r>
      <w:r>
        <w:rPr>
          <w:spacing w:val="-3"/>
          <w:sz w:val="20"/>
        </w:rPr>
        <w:t xml:space="preserve"> </w:t>
      </w:r>
      <w:r>
        <w:rPr>
          <w:sz w:val="20"/>
        </w:rPr>
        <w:t>mediante latitud/longitud; cálculo de los KPIs de conectividad, seguridad, salud y educación; cálculo del resto de los KPIs por barrio/tipología, incorporando el modelo de pricing (zona + antigüedad + amenities + entorno geoespacial) como insumo del Índice de Sobre/Subvaluación.</w:t>
      </w:r>
    </w:p>
    <w:p w14:paraId="3CE7ACEA" w14:textId="77777777" w:rsidR="008C7953" w:rsidRDefault="00000000">
      <w:pPr>
        <w:pStyle w:val="Prrafodelista"/>
        <w:numPr>
          <w:ilvl w:val="1"/>
          <w:numId w:val="1"/>
        </w:numPr>
        <w:tabs>
          <w:tab w:val="left" w:pos="420"/>
        </w:tabs>
        <w:spacing w:line="300" w:lineRule="auto"/>
        <w:ind w:right="303"/>
        <w:rPr>
          <w:sz w:val="20"/>
        </w:rPr>
      </w:pPr>
      <w:r>
        <w:rPr>
          <w:b/>
          <w:sz w:val="20"/>
        </w:rPr>
        <w:t xml:space="preserve">Semana 4–5: </w:t>
      </w:r>
      <w:r>
        <w:rPr>
          <w:sz w:val="20"/>
        </w:rPr>
        <w:t>análisis exploratorio profundo (descriptivo + diagnóstico), visualizaciones —incluido un mapa de oportunidades—,</w:t>
      </w:r>
      <w:r>
        <w:rPr>
          <w:spacing w:val="-8"/>
          <w:sz w:val="20"/>
        </w:rPr>
        <w:t xml:space="preserve"> </w:t>
      </w:r>
      <w:r>
        <w:rPr>
          <w:sz w:val="20"/>
        </w:rPr>
        <w:t>detección</w:t>
      </w:r>
      <w:r>
        <w:rPr>
          <w:spacing w:val="-6"/>
          <w:sz w:val="20"/>
        </w:rPr>
        <w:t xml:space="preserve"> </w:t>
      </w:r>
      <w:r>
        <w:rPr>
          <w:sz w:val="20"/>
        </w:rPr>
        <w:t>de</w:t>
      </w:r>
      <w:r>
        <w:rPr>
          <w:spacing w:val="-6"/>
          <w:sz w:val="20"/>
        </w:rPr>
        <w:t xml:space="preserve"> </w:t>
      </w:r>
      <w:r>
        <w:rPr>
          <w:sz w:val="20"/>
        </w:rPr>
        <w:t>outliers</w:t>
      </w:r>
      <w:r>
        <w:rPr>
          <w:spacing w:val="-6"/>
          <w:sz w:val="20"/>
        </w:rPr>
        <w:t xml:space="preserve"> </w:t>
      </w:r>
      <w:r>
        <w:rPr>
          <w:sz w:val="20"/>
        </w:rPr>
        <w:t>y</w:t>
      </w:r>
      <w:r>
        <w:rPr>
          <w:spacing w:val="-6"/>
          <w:sz w:val="20"/>
        </w:rPr>
        <w:t xml:space="preserve"> </w:t>
      </w:r>
      <w:r>
        <w:rPr>
          <w:sz w:val="20"/>
        </w:rPr>
        <w:t>cálculo</w:t>
      </w:r>
      <w:r>
        <w:rPr>
          <w:spacing w:val="-6"/>
          <w:sz w:val="20"/>
        </w:rPr>
        <w:t xml:space="preserve"> </w:t>
      </w:r>
      <w:r>
        <w:rPr>
          <w:sz w:val="20"/>
        </w:rPr>
        <w:t>del</w:t>
      </w:r>
      <w:r>
        <w:rPr>
          <w:spacing w:val="-6"/>
          <w:sz w:val="20"/>
        </w:rPr>
        <w:t xml:space="preserve"> </w:t>
      </w:r>
      <w:r>
        <w:rPr>
          <w:sz w:val="20"/>
        </w:rPr>
        <w:t>Score</w:t>
      </w:r>
      <w:r>
        <w:rPr>
          <w:spacing w:val="-5"/>
          <w:sz w:val="20"/>
        </w:rPr>
        <w:t xml:space="preserve"> </w:t>
      </w:r>
      <w:r>
        <w:rPr>
          <w:sz w:val="20"/>
        </w:rPr>
        <w:t>de</w:t>
      </w:r>
      <w:r>
        <w:rPr>
          <w:spacing w:val="-6"/>
          <w:sz w:val="20"/>
        </w:rPr>
        <w:t xml:space="preserve"> </w:t>
      </w:r>
      <w:r>
        <w:rPr>
          <w:sz w:val="20"/>
        </w:rPr>
        <w:t>Oportunidad</w:t>
      </w:r>
      <w:r>
        <w:rPr>
          <w:spacing w:val="-6"/>
          <w:sz w:val="20"/>
        </w:rPr>
        <w:t xml:space="preserve"> </w:t>
      </w:r>
      <w:r>
        <w:rPr>
          <w:sz w:val="20"/>
        </w:rPr>
        <w:t>de</w:t>
      </w:r>
      <w:r>
        <w:rPr>
          <w:spacing w:val="-6"/>
          <w:sz w:val="20"/>
        </w:rPr>
        <w:t xml:space="preserve"> </w:t>
      </w:r>
      <w:r>
        <w:rPr>
          <w:sz w:val="20"/>
        </w:rPr>
        <w:t>Inversión</w:t>
      </w:r>
      <w:r>
        <w:rPr>
          <w:spacing w:val="-6"/>
          <w:sz w:val="20"/>
        </w:rPr>
        <w:t xml:space="preserve"> </w:t>
      </w:r>
      <w:r>
        <w:rPr>
          <w:sz w:val="20"/>
        </w:rPr>
        <w:t>sobre</w:t>
      </w:r>
      <w:r>
        <w:rPr>
          <w:spacing w:val="-6"/>
          <w:sz w:val="20"/>
        </w:rPr>
        <w:t xml:space="preserve"> </w:t>
      </w:r>
      <w:r>
        <w:rPr>
          <w:sz w:val="20"/>
        </w:rPr>
        <w:t>el</w:t>
      </w:r>
      <w:r>
        <w:rPr>
          <w:spacing w:val="-6"/>
          <w:sz w:val="20"/>
        </w:rPr>
        <w:t xml:space="preserve"> </w:t>
      </w:r>
      <w:r>
        <w:rPr>
          <w:sz w:val="20"/>
        </w:rPr>
        <w:t>dataset</w:t>
      </w:r>
      <w:r>
        <w:rPr>
          <w:spacing w:val="-5"/>
          <w:sz w:val="20"/>
        </w:rPr>
        <w:t xml:space="preserve"> </w:t>
      </w:r>
      <w:r>
        <w:rPr>
          <w:spacing w:val="-2"/>
          <w:sz w:val="20"/>
        </w:rPr>
        <w:t>consolidado.</w:t>
      </w:r>
    </w:p>
    <w:p w14:paraId="1EE16101" w14:textId="77777777" w:rsidR="008C7953" w:rsidRDefault="00000000">
      <w:pPr>
        <w:pStyle w:val="Prrafodelista"/>
        <w:numPr>
          <w:ilvl w:val="1"/>
          <w:numId w:val="1"/>
        </w:numPr>
        <w:tabs>
          <w:tab w:val="left" w:pos="420"/>
        </w:tabs>
        <w:spacing w:line="300" w:lineRule="auto"/>
        <w:ind w:right="372"/>
        <w:rPr>
          <w:sz w:val="20"/>
        </w:rPr>
      </w:pPr>
      <w:r>
        <w:rPr>
          <w:b/>
          <w:sz w:val="20"/>
        </w:rPr>
        <w:t>Semana</w:t>
      </w:r>
      <w:r>
        <w:rPr>
          <w:b/>
          <w:spacing w:val="-3"/>
          <w:sz w:val="20"/>
        </w:rPr>
        <w:t xml:space="preserve"> </w:t>
      </w:r>
      <w:r>
        <w:rPr>
          <w:b/>
          <w:sz w:val="20"/>
        </w:rPr>
        <w:t>6+:</w:t>
      </w:r>
      <w:r>
        <w:rPr>
          <w:b/>
          <w:spacing w:val="-3"/>
          <w:sz w:val="20"/>
        </w:rPr>
        <w:t xml:space="preserve"> </w:t>
      </w:r>
      <w:r>
        <w:rPr>
          <w:sz w:val="20"/>
        </w:rPr>
        <w:t>modelado</w:t>
      </w:r>
      <w:r>
        <w:rPr>
          <w:spacing w:val="-3"/>
          <w:sz w:val="20"/>
        </w:rPr>
        <w:t xml:space="preserve"> </w:t>
      </w:r>
      <w:r>
        <w:rPr>
          <w:sz w:val="20"/>
        </w:rPr>
        <w:t>predictivo</w:t>
      </w:r>
      <w:r>
        <w:rPr>
          <w:spacing w:val="-3"/>
          <w:sz w:val="20"/>
        </w:rPr>
        <w:t xml:space="preserve"> </w:t>
      </w:r>
      <w:r>
        <w:rPr>
          <w:sz w:val="20"/>
        </w:rPr>
        <w:t>(precio</w:t>
      </w:r>
      <w:r>
        <w:rPr>
          <w:spacing w:val="-3"/>
          <w:sz w:val="20"/>
        </w:rPr>
        <w:t xml:space="preserve"> </w:t>
      </w:r>
      <w:r>
        <w:rPr>
          <w:sz w:val="20"/>
        </w:rPr>
        <w:t>justo)</w:t>
      </w:r>
      <w:r>
        <w:rPr>
          <w:spacing w:val="-3"/>
          <w:sz w:val="20"/>
        </w:rPr>
        <w:t xml:space="preserve"> </w:t>
      </w:r>
      <w:r>
        <w:rPr>
          <w:sz w:val="20"/>
        </w:rPr>
        <w:t>y</w:t>
      </w:r>
      <w:r>
        <w:rPr>
          <w:spacing w:val="-3"/>
          <w:sz w:val="20"/>
        </w:rPr>
        <w:t xml:space="preserve"> </w:t>
      </w:r>
      <w:r>
        <w:rPr>
          <w:sz w:val="20"/>
        </w:rPr>
        <w:t>capa</w:t>
      </w:r>
      <w:r>
        <w:rPr>
          <w:spacing w:val="-3"/>
          <w:sz w:val="20"/>
        </w:rPr>
        <w:t xml:space="preserve"> </w:t>
      </w:r>
      <w:r>
        <w:rPr>
          <w:sz w:val="20"/>
        </w:rPr>
        <w:t>prescriptiva</w:t>
      </w:r>
      <w:r>
        <w:rPr>
          <w:spacing w:val="-3"/>
          <w:sz w:val="20"/>
        </w:rPr>
        <w:t xml:space="preserve"> </w:t>
      </w:r>
      <w:r>
        <w:rPr>
          <w:sz w:val="20"/>
        </w:rPr>
        <w:t>(recomendador</w:t>
      </w:r>
      <w:r>
        <w:rPr>
          <w:spacing w:val="-3"/>
          <w:sz w:val="20"/>
        </w:rPr>
        <w:t xml:space="preserve"> </w:t>
      </w:r>
      <w:r>
        <w:rPr>
          <w:sz w:val="20"/>
        </w:rPr>
        <w:t>de</w:t>
      </w:r>
      <w:r>
        <w:rPr>
          <w:spacing w:val="-3"/>
          <w:sz w:val="20"/>
        </w:rPr>
        <w:t xml:space="preserve"> </w:t>
      </w:r>
      <w:r>
        <w:rPr>
          <w:sz w:val="20"/>
        </w:rPr>
        <w:t>zonas/tipologías</w:t>
      </w:r>
      <w:r>
        <w:rPr>
          <w:spacing w:val="-3"/>
          <w:sz w:val="20"/>
        </w:rPr>
        <w:t xml:space="preserve"> </w:t>
      </w:r>
      <w:r>
        <w:rPr>
          <w:sz w:val="20"/>
        </w:rPr>
        <w:t>y</w:t>
      </w:r>
      <w:r>
        <w:rPr>
          <w:spacing w:val="-3"/>
          <w:sz w:val="20"/>
        </w:rPr>
        <w:t xml:space="preserve"> </w:t>
      </w:r>
      <w:r>
        <w:rPr>
          <w:sz w:val="20"/>
        </w:rPr>
        <w:t>ranking</w:t>
      </w:r>
      <w:r>
        <w:rPr>
          <w:spacing w:val="-3"/>
          <w:sz w:val="20"/>
        </w:rPr>
        <w:t xml:space="preserve"> </w:t>
      </w:r>
      <w:r>
        <w:rPr>
          <w:sz w:val="20"/>
        </w:rPr>
        <w:t>de avisos según presupuesto).</w:t>
      </w:r>
    </w:p>
    <w:p w14:paraId="47532E97" w14:textId="77777777" w:rsidR="008C7953" w:rsidRDefault="008C7953">
      <w:pPr>
        <w:pStyle w:val="Textoindependiente"/>
        <w:spacing w:before="50"/>
      </w:pPr>
    </w:p>
    <w:p w14:paraId="5D2F3EC8" w14:textId="77777777" w:rsidR="008C7953" w:rsidRDefault="00000000">
      <w:pPr>
        <w:pStyle w:val="Ttulo2"/>
        <w:numPr>
          <w:ilvl w:val="0"/>
          <w:numId w:val="1"/>
        </w:numPr>
        <w:tabs>
          <w:tab w:val="left" w:pos="477"/>
        </w:tabs>
        <w:ind w:left="477" w:hanging="477"/>
      </w:pPr>
      <w:bookmarkStart w:id="14" w:name="10._Objetivo_principal_del_análisis_"/>
      <w:bookmarkEnd w:id="14"/>
      <w:r>
        <w:rPr>
          <w:color w:val="1F3764"/>
        </w:rPr>
        <w:t>Objetivo</w:t>
      </w:r>
      <w:r>
        <w:rPr>
          <w:color w:val="1F3764"/>
          <w:spacing w:val="-7"/>
        </w:rPr>
        <w:t xml:space="preserve"> </w:t>
      </w:r>
      <w:r>
        <w:rPr>
          <w:color w:val="1F3764"/>
        </w:rPr>
        <w:t>principal</w:t>
      </w:r>
      <w:r>
        <w:rPr>
          <w:color w:val="1F3764"/>
          <w:spacing w:val="-7"/>
        </w:rPr>
        <w:t xml:space="preserve"> </w:t>
      </w:r>
      <w:r>
        <w:rPr>
          <w:color w:val="1F3764"/>
        </w:rPr>
        <w:t>del</w:t>
      </w:r>
      <w:r>
        <w:rPr>
          <w:color w:val="1F3764"/>
          <w:spacing w:val="-6"/>
        </w:rPr>
        <w:t xml:space="preserve"> </w:t>
      </w:r>
      <w:r>
        <w:rPr>
          <w:color w:val="1F3764"/>
          <w:spacing w:val="-2"/>
        </w:rPr>
        <w:t>análisis</w:t>
      </w:r>
    </w:p>
    <w:p w14:paraId="78885605" w14:textId="77777777" w:rsidR="008C7953" w:rsidRDefault="00000000">
      <w:pPr>
        <w:pStyle w:val="Textoindependiente"/>
        <w:spacing w:before="140" w:line="300" w:lineRule="auto"/>
        <w:ind w:right="106"/>
      </w:pPr>
      <w:r>
        <w:t>Construir</w:t>
      </w:r>
      <w:r>
        <w:rPr>
          <w:spacing w:val="-3"/>
        </w:rPr>
        <w:t xml:space="preserve"> </w:t>
      </w:r>
      <w:r>
        <w:t>un</w:t>
      </w:r>
      <w:r>
        <w:rPr>
          <w:spacing w:val="-3"/>
        </w:rPr>
        <w:t xml:space="preserve"> </w:t>
      </w:r>
      <w:r>
        <w:t>dataset</w:t>
      </w:r>
      <w:r>
        <w:rPr>
          <w:spacing w:val="-3"/>
        </w:rPr>
        <w:t xml:space="preserve"> </w:t>
      </w:r>
      <w:r>
        <w:t>propio,</w:t>
      </w:r>
      <w:r>
        <w:rPr>
          <w:spacing w:val="-3"/>
        </w:rPr>
        <w:t xml:space="preserve"> </w:t>
      </w:r>
      <w:r>
        <w:t>robusto</w:t>
      </w:r>
      <w:r>
        <w:rPr>
          <w:spacing w:val="-3"/>
        </w:rPr>
        <w:t xml:space="preserve"> </w:t>
      </w:r>
      <w:r>
        <w:t>y</w:t>
      </w:r>
      <w:r>
        <w:rPr>
          <w:spacing w:val="-3"/>
        </w:rPr>
        <w:t xml:space="preserve"> </w:t>
      </w:r>
      <w:r>
        <w:t>con</w:t>
      </w:r>
      <w:r>
        <w:rPr>
          <w:spacing w:val="-3"/>
        </w:rPr>
        <w:t xml:space="preserve"> </w:t>
      </w:r>
      <w:r>
        <w:t>cobertura</w:t>
      </w:r>
      <w:r>
        <w:rPr>
          <w:spacing w:val="-3"/>
        </w:rPr>
        <w:t xml:space="preserve"> </w:t>
      </w:r>
      <w:r>
        <w:t>geoespacial</w:t>
      </w:r>
      <w:r>
        <w:rPr>
          <w:spacing w:val="-3"/>
        </w:rPr>
        <w:t xml:space="preserve"> </w:t>
      </w:r>
      <w:r>
        <w:t>del</w:t>
      </w:r>
      <w:r>
        <w:rPr>
          <w:spacing w:val="-3"/>
        </w:rPr>
        <w:t xml:space="preserve"> </w:t>
      </w:r>
      <w:r>
        <w:t>mercado</w:t>
      </w:r>
      <w:r>
        <w:rPr>
          <w:spacing w:val="-3"/>
        </w:rPr>
        <w:t xml:space="preserve"> </w:t>
      </w:r>
      <w:r>
        <w:t>de</w:t>
      </w:r>
      <w:r>
        <w:rPr>
          <w:spacing w:val="-3"/>
        </w:rPr>
        <w:t xml:space="preserve"> </w:t>
      </w:r>
      <w:r>
        <w:t>alquiler</w:t>
      </w:r>
      <w:r>
        <w:rPr>
          <w:spacing w:val="-3"/>
        </w:rPr>
        <w:t xml:space="preserve"> </w:t>
      </w:r>
      <w:r>
        <w:t>y</w:t>
      </w:r>
      <w:r>
        <w:rPr>
          <w:spacing w:val="-3"/>
        </w:rPr>
        <w:t xml:space="preserve"> </w:t>
      </w:r>
      <w:r>
        <w:t>venta</w:t>
      </w:r>
      <w:r>
        <w:rPr>
          <w:spacing w:val="-3"/>
        </w:rPr>
        <w:t xml:space="preserve"> </w:t>
      </w:r>
      <w:r>
        <w:t>de</w:t>
      </w:r>
      <w:r>
        <w:rPr>
          <w:spacing w:val="-3"/>
        </w:rPr>
        <w:t xml:space="preserve"> </w:t>
      </w:r>
      <w:r>
        <w:t>inmuebles</w:t>
      </w:r>
      <w:r>
        <w:rPr>
          <w:spacing w:val="-3"/>
        </w:rPr>
        <w:t xml:space="preserve"> </w:t>
      </w:r>
      <w:r>
        <w:t>residenciales en</w:t>
      </w:r>
      <w:r>
        <w:rPr>
          <w:spacing w:val="-3"/>
        </w:rPr>
        <w:t xml:space="preserve"> </w:t>
      </w:r>
      <w:r>
        <w:t>CABA</w:t>
      </w:r>
      <w:r>
        <w:rPr>
          <w:spacing w:val="-3"/>
        </w:rPr>
        <w:t xml:space="preserve"> </w:t>
      </w:r>
      <w:r>
        <w:t>que</w:t>
      </w:r>
      <w:r>
        <w:rPr>
          <w:spacing w:val="-3"/>
        </w:rPr>
        <w:t xml:space="preserve"> </w:t>
      </w:r>
      <w:r>
        <w:t>permita</w:t>
      </w:r>
      <w:r>
        <w:rPr>
          <w:spacing w:val="-3"/>
        </w:rPr>
        <w:t xml:space="preserve"> </w:t>
      </w:r>
      <w:r>
        <w:t>calcular</w:t>
      </w:r>
      <w:r>
        <w:rPr>
          <w:spacing w:val="-3"/>
        </w:rPr>
        <w:t xml:space="preserve"> </w:t>
      </w:r>
      <w:r>
        <w:t>indicadores</w:t>
      </w:r>
      <w:r>
        <w:rPr>
          <w:spacing w:val="-3"/>
        </w:rPr>
        <w:t xml:space="preserve"> </w:t>
      </w:r>
      <w:r>
        <w:t>de</w:t>
      </w:r>
      <w:r>
        <w:rPr>
          <w:spacing w:val="-3"/>
        </w:rPr>
        <w:t xml:space="preserve"> </w:t>
      </w:r>
      <w:r>
        <w:t>rentabilidad</w:t>
      </w:r>
      <w:r>
        <w:rPr>
          <w:spacing w:val="-3"/>
        </w:rPr>
        <w:t xml:space="preserve"> </w:t>
      </w:r>
      <w:r>
        <w:t>por</w:t>
      </w:r>
      <w:r>
        <w:rPr>
          <w:spacing w:val="-3"/>
        </w:rPr>
        <w:t xml:space="preserve"> </w:t>
      </w:r>
      <w:r>
        <w:t>zona</w:t>
      </w:r>
      <w:r>
        <w:rPr>
          <w:spacing w:val="-3"/>
        </w:rPr>
        <w:t xml:space="preserve"> </w:t>
      </w:r>
      <w:r>
        <w:t>y</w:t>
      </w:r>
      <w:r>
        <w:rPr>
          <w:spacing w:val="-3"/>
        </w:rPr>
        <w:t xml:space="preserve"> </w:t>
      </w:r>
      <w:r>
        <w:t>tipología,</w:t>
      </w:r>
      <w:r>
        <w:rPr>
          <w:spacing w:val="-3"/>
        </w:rPr>
        <w:t xml:space="preserve"> </w:t>
      </w:r>
      <w:r>
        <w:t>incorporar</w:t>
      </w:r>
      <w:r>
        <w:rPr>
          <w:spacing w:val="-3"/>
        </w:rPr>
        <w:t xml:space="preserve"> </w:t>
      </w:r>
      <w:r>
        <w:t>variables</w:t>
      </w:r>
      <w:r>
        <w:rPr>
          <w:spacing w:val="-3"/>
        </w:rPr>
        <w:t xml:space="preserve"> </w:t>
      </w:r>
      <w:r>
        <w:t>de</w:t>
      </w:r>
      <w:r>
        <w:rPr>
          <w:spacing w:val="-3"/>
        </w:rPr>
        <w:t xml:space="preserve"> </w:t>
      </w:r>
      <w:r>
        <w:t>entorno</w:t>
      </w:r>
      <w:r>
        <w:rPr>
          <w:spacing w:val="-3"/>
        </w:rPr>
        <w:t xml:space="preserve"> </w:t>
      </w:r>
      <w:r>
        <w:t>(transporte, seguridad, salud y educación) a nivel de cada aviso individual, identificar oportunidades de inversión buy-to-rent subvaluadas, priorizarlas con un score único y accionable, y sentar las bases de un modelo predictivo de precio justo.</w:t>
      </w:r>
    </w:p>
    <w:p w14:paraId="2158F614" w14:textId="77777777" w:rsidR="008C7953" w:rsidRDefault="008C7953">
      <w:pPr>
        <w:pStyle w:val="Textoindependiente"/>
        <w:spacing w:before="50"/>
      </w:pPr>
    </w:p>
    <w:p w14:paraId="6CE52545" w14:textId="77777777" w:rsidR="008C7953" w:rsidRDefault="00000000">
      <w:pPr>
        <w:pStyle w:val="Ttulo2"/>
        <w:numPr>
          <w:ilvl w:val="0"/>
          <w:numId w:val="1"/>
        </w:numPr>
        <w:tabs>
          <w:tab w:val="left" w:pos="460"/>
        </w:tabs>
        <w:ind w:left="460" w:hanging="460"/>
      </w:pPr>
      <w:bookmarkStart w:id="15" w:name="11._Usuario_final_"/>
      <w:bookmarkEnd w:id="15"/>
      <w:r>
        <w:rPr>
          <w:color w:val="1F3764"/>
        </w:rPr>
        <w:t>Usuario</w:t>
      </w:r>
      <w:r>
        <w:rPr>
          <w:color w:val="1F3764"/>
          <w:spacing w:val="-7"/>
        </w:rPr>
        <w:t xml:space="preserve"> </w:t>
      </w:r>
      <w:r>
        <w:rPr>
          <w:color w:val="1F3764"/>
          <w:spacing w:val="-2"/>
        </w:rPr>
        <w:t>final</w:t>
      </w:r>
    </w:p>
    <w:p w14:paraId="2DD3B743" w14:textId="77777777" w:rsidR="008C7953" w:rsidRDefault="00000000">
      <w:pPr>
        <w:pStyle w:val="Textoindependiente"/>
        <w:spacing w:before="140" w:line="300" w:lineRule="auto"/>
      </w:pPr>
      <w:r>
        <w:t>Analista/gestor</w:t>
      </w:r>
      <w:r>
        <w:rPr>
          <w:spacing w:val="-3"/>
        </w:rPr>
        <w:t xml:space="preserve"> </w:t>
      </w:r>
      <w:r>
        <w:t>de</w:t>
      </w:r>
      <w:r>
        <w:rPr>
          <w:spacing w:val="-3"/>
        </w:rPr>
        <w:t xml:space="preserve"> </w:t>
      </w:r>
      <w:r>
        <w:t>inversiones</w:t>
      </w:r>
      <w:r>
        <w:rPr>
          <w:spacing w:val="-3"/>
        </w:rPr>
        <w:t xml:space="preserve"> </w:t>
      </w:r>
      <w:r>
        <w:t>del</w:t>
      </w:r>
      <w:r>
        <w:rPr>
          <w:spacing w:val="-3"/>
        </w:rPr>
        <w:t xml:space="preserve"> </w:t>
      </w:r>
      <w:r>
        <w:t>inversor</w:t>
      </w:r>
      <w:r>
        <w:rPr>
          <w:spacing w:val="-3"/>
        </w:rPr>
        <w:t xml:space="preserve"> </w:t>
      </w:r>
      <w:r>
        <w:t>rentista,</w:t>
      </w:r>
      <w:r>
        <w:rPr>
          <w:spacing w:val="-3"/>
        </w:rPr>
        <w:t xml:space="preserve"> </w:t>
      </w:r>
      <w:r>
        <w:t>que</w:t>
      </w:r>
      <w:r>
        <w:rPr>
          <w:spacing w:val="-3"/>
        </w:rPr>
        <w:t xml:space="preserve"> </w:t>
      </w:r>
      <w:r>
        <w:t>usa</w:t>
      </w:r>
      <w:r>
        <w:rPr>
          <w:spacing w:val="-3"/>
        </w:rPr>
        <w:t xml:space="preserve"> </w:t>
      </w:r>
      <w:r>
        <w:t>los</w:t>
      </w:r>
      <w:r>
        <w:rPr>
          <w:spacing w:val="-3"/>
        </w:rPr>
        <w:t xml:space="preserve"> </w:t>
      </w:r>
      <w:r>
        <w:t>reportes,</w:t>
      </w:r>
      <w:r>
        <w:rPr>
          <w:spacing w:val="-3"/>
        </w:rPr>
        <w:t xml:space="preserve"> </w:t>
      </w:r>
      <w:r>
        <w:t>dashboards</w:t>
      </w:r>
      <w:r>
        <w:rPr>
          <w:spacing w:val="-3"/>
        </w:rPr>
        <w:t xml:space="preserve"> </w:t>
      </w:r>
      <w:r>
        <w:t>y</w:t>
      </w:r>
      <w:r>
        <w:rPr>
          <w:spacing w:val="-3"/>
        </w:rPr>
        <w:t xml:space="preserve"> </w:t>
      </w:r>
      <w:r>
        <w:t>el</w:t>
      </w:r>
      <w:r>
        <w:rPr>
          <w:spacing w:val="-3"/>
        </w:rPr>
        <w:t xml:space="preserve"> </w:t>
      </w:r>
      <w:r>
        <w:t>ranking</w:t>
      </w:r>
      <w:r>
        <w:rPr>
          <w:spacing w:val="-3"/>
        </w:rPr>
        <w:t xml:space="preserve"> </w:t>
      </w:r>
      <w:r>
        <w:t>de</w:t>
      </w:r>
      <w:r>
        <w:rPr>
          <w:spacing w:val="-3"/>
        </w:rPr>
        <w:t xml:space="preserve"> </w:t>
      </w:r>
      <w:r>
        <w:t>oportunidades</w:t>
      </w:r>
      <w:r>
        <w:rPr>
          <w:spacing w:val="-3"/>
        </w:rPr>
        <w:t xml:space="preserve"> </w:t>
      </w:r>
      <w:r>
        <w:t>de</w:t>
      </w:r>
      <w:r>
        <w:rPr>
          <w:spacing w:val="-3"/>
        </w:rPr>
        <w:t xml:space="preserve"> </w:t>
      </w:r>
      <w:r>
        <w:t>la consultora para decidir en qué barrio y tipología concentrar la búsqueda activa de propiedades, priorizar en qué avisos concretos invertir su tiempo, y negociar precio de compra con evidencia de mercado verificada.</w:t>
      </w:r>
    </w:p>
    <w:p w14:paraId="2E2A4E19" w14:textId="77777777" w:rsidR="008C7953" w:rsidRDefault="008C7953">
      <w:pPr>
        <w:pStyle w:val="Textoindependiente"/>
        <w:spacing w:before="50"/>
      </w:pPr>
    </w:p>
    <w:p w14:paraId="2802D6DF" w14:textId="77777777" w:rsidR="008C7953" w:rsidRDefault="00000000">
      <w:pPr>
        <w:pStyle w:val="Ttulo2"/>
        <w:numPr>
          <w:ilvl w:val="0"/>
          <w:numId w:val="1"/>
        </w:numPr>
        <w:tabs>
          <w:tab w:val="left" w:pos="477"/>
        </w:tabs>
        <w:ind w:left="477" w:hanging="477"/>
      </w:pPr>
      <w:bookmarkStart w:id="16" w:name="12._Planificación_de_integración_de_fuen"/>
      <w:bookmarkEnd w:id="16"/>
      <w:r>
        <w:rPr>
          <w:color w:val="1F3764"/>
        </w:rPr>
        <w:t>Planificación</w:t>
      </w:r>
      <w:r>
        <w:rPr>
          <w:color w:val="1F3764"/>
          <w:spacing w:val="-7"/>
        </w:rPr>
        <w:t xml:space="preserve"> </w:t>
      </w:r>
      <w:r>
        <w:rPr>
          <w:color w:val="1F3764"/>
        </w:rPr>
        <w:t>de</w:t>
      </w:r>
      <w:r>
        <w:rPr>
          <w:color w:val="1F3764"/>
          <w:spacing w:val="-7"/>
        </w:rPr>
        <w:t xml:space="preserve"> </w:t>
      </w:r>
      <w:r>
        <w:rPr>
          <w:color w:val="1F3764"/>
        </w:rPr>
        <w:t>integración</w:t>
      </w:r>
      <w:r>
        <w:rPr>
          <w:color w:val="1F3764"/>
          <w:spacing w:val="-7"/>
        </w:rPr>
        <w:t xml:space="preserve"> </w:t>
      </w:r>
      <w:r>
        <w:rPr>
          <w:color w:val="1F3764"/>
        </w:rPr>
        <w:t>de</w:t>
      </w:r>
      <w:r>
        <w:rPr>
          <w:color w:val="1F3764"/>
          <w:spacing w:val="-7"/>
        </w:rPr>
        <w:t xml:space="preserve"> </w:t>
      </w:r>
      <w:r>
        <w:rPr>
          <w:color w:val="1F3764"/>
        </w:rPr>
        <w:t>fuentes</w:t>
      </w:r>
      <w:r>
        <w:rPr>
          <w:color w:val="1F3764"/>
          <w:spacing w:val="-7"/>
        </w:rPr>
        <w:t xml:space="preserve"> </w:t>
      </w:r>
      <w:r>
        <w:rPr>
          <w:color w:val="1F3764"/>
        </w:rPr>
        <w:t>externas</w:t>
      </w:r>
      <w:r>
        <w:rPr>
          <w:color w:val="1F3764"/>
          <w:spacing w:val="-7"/>
        </w:rPr>
        <w:t xml:space="preserve"> </w:t>
      </w:r>
      <w:r>
        <w:rPr>
          <w:color w:val="1F3764"/>
        </w:rPr>
        <w:t>(Fase</w:t>
      </w:r>
      <w:r>
        <w:rPr>
          <w:color w:val="1F3764"/>
          <w:spacing w:val="-6"/>
        </w:rPr>
        <w:t xml:space="preserve"> </w:t>
      </w:r>
      <w:r>
        <w:rPr>
          <w:color w:val="1F3764"/>
          <w:spacing w:val="-5"/>
        </w:rPr>
        <w:t>3)</w:t>
      </w:r>
    </w:p>
    <w:p w14:paraId="0FF9EEEC" w14:textId="77777777" w:rsidR="008C7953" w:rsidRDefault="008C7953">
      <w:pPr>
        <w:pStyle w:val="Textoindependiente"/>
        <w:spacing w:before="0"/>
        <w:rPr>
          <w:b/>
          <w:sz w:val="12"/>
        </w:rPr>
      </w:pPr>
    </w:p>
    <w:tbl>
      <w:tblPr>
        <w:tblStyle w:val="TableNormal"/>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680"/>
        <w:gridCol w:w="4700"/>
      </w:tblGrid>
      <w:tr w:rsidR="008C7953" w14:paraId="1CAC43ED" w14:textId="77777777">
        <w:trPr>
          <w:trHeight w:val="340"/>
        </w:trPr>
        <w:tc>
          <w:tcPr>
            <w:tcW w:w="4680" w:type="dxa"/>
            <w:shd w:val="clear" w:color="auto" w:fill="1F3764"/>
          </w:tcPr>
          <w:p w14:paraId="024F9946" w14:textId="77777777" w:rsidR="008C7953" w:rsidRDefault="00000000">
            <w:pPr>
              <w:pStyle w:val="TableParagraph"/>
              <w:spacing w:before="71"/>
              <w:ind w:left="79"/>
              <w:rPr>
                <w:b/>
                <w:sz w:val="18"/>
              </w:rPr>
            </w:pPr>
            <w:r>
              <w:rPr>
                <w:b/>
                <w:color w:val="FFFFFF"/>
                <w:sz w:val="18"/>
              </w:rPr>
              <w:t xml:space="preserve">Fuente </w:t>
            </w:r>
            <w:r>
              <w:rPr>
                <w:b/>
                <w:color w:val="FFFFFF"/>
                <w:spacing w:val="-2"/>
                <w:sz w:val="18"/>
              </w:rPr>
              <w:t>externa</w:t>
            </w:r>
          </w:p>
        </w:tc>
        <w:tc>
          <w:tcPr>
            <w:tcW w:w="4700" w:type="dxa"/>
            <w:shd w:val="clear" w:color="auto" w:fill="1F3764"/>
          </w:tcPr>
          <w:p w14:paraId="42B7B51F" w14:textId="77777777" w:rsidR="008C7953" w:rsidRDefault="00000000">
            <w:pPr>
              <w:pStyle w:val="TableParagraph"/>
              <w:spacing w:before="71"/>
              <w:ind w:left="94"/>
              <w:rPr>
                <w:b/>
                <w:sz w:val="18"/>
              </w:rPr>
            </w:pPr>
            <w:r>
              <w:rPr>
                <w:b/>
                <w:color w:val="FFFFFF"/>
                <w:spacing w:val="-2"/>
                <w:sz w:val="18"/>
              </w:rPr>
              <w:t>Justificación</w:t>
            </w:r>
          </w:p>
        </w:tc>
      </w:tr>
      <w:tr w:rsidR="008C7953" w14:paraId="6BB1C2E1" w14:textId="77777777">
        <w:trPr>
          <w:trHeight w:val="560"/>
        </w:trPr>
        <w:tc>
          <w:tcPr>
            <w:tcW w:w="4680" w:type="dxa"/>
          </w:tcPr>
          <w:p w14:paraId="17B6A787" w14:textId="77777777" w:rsidR="008C7953" w:rsidRDefault="00000000">
            <w:pPr>
              <w:pStyle w:val="TableParagraph"/>
              <w:spacing w:before="83"/>
              <w:ind w:left="79"/>
              <w:rPr>
                <w:sz w:val="18"/>
              </w:rPr>
            </w:pPr>
            <w:r>
              <w:rPr>
                <w:sz w:val="18"/>
              </w:rPr>
              <w:t xml:space="preserve">Polígonos de barrios/comunas de CABA (BA Data / </w:t>
            </w:r>
            <w:r>
              <w:rPr>
                <w:spacing w:val="-2"/>
                <w:sz w:val="18"/>
              </w:rPr>
              <w:t>GCBA)</w:t>
            </w:r>
          </w:p>
        </w:tc>
        <w:tc>
          <w:tcPr>
            <w:tcW w:w="4700" w:type="dxa"/>
          </w:tcPr>
          <w:p w14:paraId="5545A402" w14:textId="77777777" w:rsidR="008C7953" w:rsidRDefault="00000000">
            <w:pPr>
              <w:pStyle w:val="TableParagraph"/>
              <w:spacing w:before="83"/>
              <w:ind w:left="94" w:right="969"/>
              <w:rPr>
                <w:sz w:val="18"/>
              </w:rPr>
            </w:pPr>
            <w:r>
              <w:rPr>
                <w:sz w:val="18"/>
              </w:rPr>
              <w:t>Asignar</w:t>
            </w:r>
            <w:r>
              <w:rPr>
                <w:spacing w:val="-6"/>
                <w:sz w:val="18"/>
              </w:rPr>
              <w:t xml:space="preserve"> </w:t>
            </w:r>
            <w:r>
              <w:rPr>
                <w:sz w:val="18"/>
              </w:rPr>
              <w:t>comuna</w:t>
            </w:r>
            <w:r>
              <w:rPr>
                <w:spacing w:val="-6"/>
                <w:sz w:val="18"/>
              </w:rPr>
              <w:t xml:space="preserve"> </w:t>
            </w:r>
            <w:r>
              <w:rPr>
                <w:sz w:val="18"/>
              </w:rPr>
              <w:t>a</w:t>
            </w:r>
            <w:r>
              <w:rPr>
                <w:spacing w:val="-6"/>
                <w:sz w:val="18"/>
              </w:rPr>
              <w:t xml:space="preserve"> </w:t>
            </w:r>
            <w:r>
              <w:rPr>
                <w:sz w:val="18"/>
              </w:rPr>
              <w:t>cada</w:t>
            </w:r>
            <w:r>
              <w:rPr>
                <w:spacing w:val="-6"/>
                <w:sz w:val="18"/>
              </w:rPr>
              <w:t xml:space="preserve"> </w:t>
            </w:r>
            <w:r>
              <w:rPr>
                <w:sz w:val="18"/>
              </w:rPr>
              <w:t>aviso</w:t>
            </w:r>
            <w:r>
              <w:rPr>
                <w:spacing w:val="-6"/>
                <w:sz w:val="18"/>
              </w:rPr>
              <w:t xml:space="preserve"> </w:t>
            </w:r>
            <w:r>
              <w:rPr>
                <w:sz w:val="18"/>
              </w:rPr>
              <w:t>por</w:t>
            </w:r>
            <w:r>
              <w:rPr>
                <w:spacing w:val="-6"/>
                <w:sz w:val="18"/>
              </w:rPr>
              <w:t xml:space="preserve"> </w:t>
            </w:r>
            <w:r>
              <w:rPr>
                <w:sz w:val="18"/>
              </w:rPr>
              <w:t>sus</w:t>
            </w:r>
            <w:r>
              <w:rPr>
                <w:spacing w:val="-6"/>
                <w:sz w:val="18"/>
              </w:rPr>
              <w:t xml:space="preserve"> </w:t>
            </w:r>
            <w:r>
              <w:rPr>
                <w:sz w:val="18"/>
              </w:rPr>
              <w:t>coordenadas (point-in-polygon) y agregar KPIs a ese nivel.</w:t>
            </w:r>
          </w:p>
        </w:tc>
      </w:tr>
      <w:tr w:rsidR="008C7953" w14:paraId="4A03CECF" w14:textId="77777777">
        <w:trPr>
          <w:trHeight w:val="560"/>
        </w:trPr>
        <w:tc>
          <w:tcPr>
            <w:tcW w:w="4680" w:type="dxa"/>
          </w:tcPr>
          <w:p w14:paraId="1D8E2FFF" w14:textId="77777777" w:rsidR="008C7953" w:rsidRDefault="00000000">
            <w:pPr>
              <w:pStyle w:val="TableParagraph"/>
              <w:spacing w:before="82"/>
              <w:ind w:left="79" w:right="167"/>
              <w:rPr>
                <w:sz w:val="18"/>
              </w:rPr>
            </w:pPr>
            <w:r>
              <w:rPr>
                <w:sz w:val="18"/>
              </w:rPr>
              <w:t>Ubicación</w:t>
            </w:r>
            <w:r>
              <w:rPr>
                <w:spacing w:val="-5"/>
                <w:sz w:val="18"/>
              </w:rPr>
              <w:t xml:space="preserve"> </w:t>
            </w:r>
            <w:r>
              <w:rPr>
                <w:sz w:val="18"/>
              </w:rPr>
              <w:t>de</w:t>
            </w:r>
            <w:r>
              <w:rPr>
                <w:spacing w:val="-5"/>
                <w:sz w:val="18"/>
              </w:rPr>
              <w:t xml:space="preserve"> </w:t>
            </w:r>
            <w:r>
              <w:rPr>
                <w:sz w:val="18"/>
              </w:rPr>
              <w:t>estaciones</w:t>
            </w:r>
            <w:r>
              <w:rPr>
                <w:spacing w:val="-5"/>
                <w:sz w:val="18"/>
              </w:rPr>
              <w:t xml:space="preserve"> </w:t>
            </w:r>
            <w:r>
              <w:rPr>
                <w:sz w:val="18"/>
              </w:rPr>
              <w:t>de</w:t>
            </w:r>
            <w:r>
              <w:rPr>
                <w:spacing w:val="-5"/>
                <w:sz w:val="18"/>
              </w:rPr>
              <w:t xml:space="preserve"> </w:t>
            </w:r>
            <w:r>
              <w:rPr>
                <w:sz w:val="18"/>
              </w:rPr>
              <w:t>subte,</w:t>
            </w:r>
            <w:r>
              <w:rPr>
                <w:spacing w:val="-5"/>
                <w:sz w:val="18"/>
              </w:rPr>
              <w:t xml:space="preserve"> </w:t>
            </w:r>
            <w:r>
              <w:rPr>
                <w:sz w:val="18"/>
              </w:rPr>
              <w:t>premetro</w:t>
            </w:r>
            <w:r>
              <w:rPr>
                <w:spacing w:val="-5"/>
                <w:sz w:val="18"/>
              </w:rPr>
              <w:t xml:space="preserve"> </w:t>
            </w:r>
            <w:r>
              <w:rPr>
                <w:sz w:val="18"/>
              </w:rPr>
              <w:t>y</w:t>
            </w:r>
            <w:r>
              <w:rPr>
                <w:spacing w:val="-5"/>
                <w:sz w:val="18"/>
              </w:rPr>
              <w:t xml:space="preserve"> </w:t>
            </w:r>
            <w:r>
              <w:rPr>
                <w:sz w:val="18"/>
              </w:rPr>
              <w:t>trenes</w:t>
            </w:r>
            <w:r>
              <w:rPr>
                <w:spacing w:val="-5"/>
                <w:sz w:val="18"/>
              </w:rPr>
              <w:t xml:space="preserve"> </w:t>
            </w:r>
            <w:r>
              <w:rPr>
                <w:sz w:val="18"/>
              </w:rPr>
              <w:t xml:space="preserve">(BA </w:t>
            </w:r>
            <w:r>
              <w:rPr>
                <w:spacing w:val="-2"/>
                <w:sz w:val="18"/>
              </w:rPr>
              <w:t>Data)</w:t>
            </w:r>
          </w:p>
        </w:tc>
        <w:tc>
          <w:tcPr>
            <w:tcW w:w="4700" w:type="dxa"/>
          </w:tcPr>
          <w:p w14:paraId="72D3FFA8" w14:textId="77777777" w:rsidR="008C7953" w:rsidRDefault="00000000">
            <w:pPr>
              <w:pStyle w:val="TableParagraph"/>
              <w:spacing w:before="82"/>
              <w:ind w:left="94"/>
              <w:rPr>
                <w:sz w:val="18"/>
              </w:rPr>
            </w:pPr>
            <w:r>
              <w:rPr>
                <w:sz w:val="18"/>
              </w:rPr>
              <w:t>Calcular</w:t>
            </w:r>
            <w:r>
              <w:rPr>
                <w:spacing w:val="-4"/>
                <w:sz w:val="18"/>
              </w:rPr>
              <w:t xml:space="preserve"> </w:t>
            </w:r>
            <w:r>
              <w:rPr>
                <w:sz w:val="18"/>
              </w:rPr>
              <w:t>la</w:t>
            </w:r>
            <w:r>
              <w:rPr>
                <w:spacing w:val="-4"/>
                <w:sz w:val="18"/>
              </w:rPr>
              <w:t xml:space="preserve"> </w:t>
            </w:r>
            <w:r>
              <w:rPr>
                <w:sz w:val="18"/>
              </w:rPr>
              <w:t>distancia</w:t>
            </w:r>
            <w:r>
              <w:rPr>
                <w:spacing w:val="-4"/>
                <w:sz w:val="18"/>
              </w:rPr>
              <w:t xml:space="preserve"> </w:t>
            </w:r>
            <w:r>
              <w:rPr>
                <w:sz w:val="18"/>
              </w:rPr>
              <w:t>geodésica</w:t>
            </w:r>
            <w:r>
              <w:rPr>
                <w:spacing w:val="-4"/>
                <w:sz w:val="18"/>
              </w:rPr>
              <w:t xml:space="preserve"> </w:t>
            </w:r>
            <w:r>
              <w:rPr>
                <w:sz w:val="18"/>
              </w:rPr>
              <w:t>de</w:t>
            </w:r>
            <w:r>
              <w:rPr>
                <w:spacing w:val="-4"/>
                <w:sz w:val="18"/>
              </w:rPr>
              <w:t xml:space="preserve"> </w:t>
            </w:r>
            <w:r>
              <w:rPr>
                <w:sz w:val="18"/>
              </w:rPr>
              <w:t>cada</w:t>
            </w:r>
            <w:r>
              <w:rPr>
                <w:spacing w:val="-4"/>
                <w:sz w:val="18"/>
              </w:rPr>
              <w:t xml:space="preserve"> </w:t>
            </w:r>
            <w:r>
              <w:rPr>
                <w:sz w:val="18"/>
              </w:rPr>
              <w:t>aviso</w:t>
            </w:r>
            <w:r>
              <w:rPr>
                <w:spacing w:val="-4"/>
                <w:sz w:val="18"/>
              </w:rPr>
              <w:t xml:space="preserve"> </w:t>
            </w:r>
            <w:r>
              <w:rPr>
                <w:sz w:val="18"/>
              </w:rPr>
              <w:t>a</w:t>
            </w:r>
            <w:r>
              <w:rPr>
                <w:spacing w:val="-4"/>
                <w:sz w:val="18"/>
              </w:rPr>
              <w:t xml:space="preserve"> </w:t>
            </w:r>
            <w:r>
              <w:rPr>
                <w:sz w:val="18"/>
              </w:rPr>
              <w:t>la</w:t>
            </w:r>
            <w:r>
              <w:rPr>
                <w:spacing w:val="-4"/>
                <w:sz w:val="18"/>
              </w:rPr>
              <w:t xml:space="preserve"> </w:t>
            </w:r>
            <w:r>
              <w:rPr>
                <w:sz w:val="18"/>
              </w:rPr>
              <w:t>estación</w:t>
            </w:r>
            <w:r>
              <w:rPr>
                <w:spacing w:val="-4"/>
                <w:sz w:val="18"/>
              </w:rPr>
              <w:t xml:space="preserve"> </w:t>
            </w:r>
            <w:r>
              <w:rPr>
                <w:sz w:val="18"/>
              </w:rPr>
              <w:t>más cercana — insumo directo del KPI de conectividad y de H4.</w:t>
            </w:r>
          </w:p>
        </w:tc>
      </w:tr>
      <w:tr w:rsidR="008C7953" w14:paraId="75B938EB" w14:textId="77777777">
        <w:trPr>
          <w:trHeight w:val="559"/>
        </w:trPr>
        <w:tc>
          <w:tcPr>
            <w:tcW w:w="4680" w:type="dxa"/>
          </w:tcPr>
          <w:p w14:paraId="0F21C1EE" w14:textId="77777777" w:rsidR="008C7953" w:rsidRDefault="00000000">
            <w:pPr>
              <w:pStyle w:val="TableParagraph"/>
              <w:spacing w:before="81"/>
              <w:ind w:left="79" w:right="167"/>
              <w:rPr>
                <w:sz w:val="18"/>
              </w:rPr>
            </w:pPr>
            <w:r>
              <w:rPr>
                <w:sz w:val="18"/>
              </w:rPr>
              <w:t>Mapa</w:t>
            </w:r>
            <w:r>
              <w:rPr>
                <w:spacing w:val="-5"/>
                <w:sz w:val="18"/>
              </w:rPr>
              <w:t xml:space="preserve"> </w:t>
            </w:r>
            <w:r>
              <w:rPr>
                <w:sz w:val="18"/>
              </w:rPr>
              <w:t>del</w:t>
            </w:r>
            <w:r>
              <w:rPr>
                <w:spacing w:val="-5"/>
                <w:sz w:val="18"/>
              </w:rPr>
              <w:t xml:space="preserve"> </w:t>
            </w:r>
            <w:r>
              <w:rPr>
                <w:sz w:val="18"/>
              </w:rPr>
              <w:t>delito</w:t>
            </w:r>
            <w:r>
              <w:rPr>
                <w:spacing w:val="-5"/>
                <w:sz w:val="18"/>
              </w:rPr>
              <w:t xml:space="preserve"> </w:t>
            </w:r>
            <w:r>
              <w:rPr>
                <w:sz w:val="18"/>
              </w:rPr>
              <w:t>/</w:t>
            </w:r>
            <w:r>
              <w:rPr>
                <w:spacing w:val="-5"/>
                <w:sz w:val="18"/>
              </w:rPr>
              <w:t xml:space="preserve"> </w:t>
            </w:r>
            <w:r>
              <w:rPr>
                <w:sz w:val="18"/>
              </w:rPr>
              <w:t>ubicación</w:t>
            </w:r>
            <w:r>
              <w:rPr>
                <w:spacing w:val="-5"/>
                <w:sz w:val="18"/>
              </w:rPr>
              <w:t xml:space="preserve"> </w:t>
            </w:r>
            <w:r>
              <w:rPr>
                <w:sz w:val="18"/>
              </w:rPr>
              <w:t>de</w:t>
            </w:r>
            <w:r>
              <w:rPr>
                <w:spacing w:val="-5"/>
                <w:sz w:val="18"/>
              </w:rPr>
              <w:t xml:space="preserve"> </w:t>
            </w:r>
            <w:r>
              <w:rPr>
                <w:sz w:val="18"/>
              </w:rPr>
              <w:t>comisarías</w:t>
            </w:r>
            <w:r>
              <w:rPr>
                <w:spacing w:val="-5"/>
                <w:sz w:val="18"/>
              </w:rPr>
              <w:t xml:space="preserve"> </w:t>
            </w:r>
            <w:r>
              <w:rPr>
                <w:sz w:val="18"/>
              </w:rPr>
              <w:t>de</w:t>
            </w:r>
            <w:r>
              <w:rPr>
                <w:spacing w:val="-5"/>
                <w:sz w:val="18"/>
              </w:rPr>
              <w:t xml:space="preserve"> </w:t>
            </w:r>
            <w:r>
              <w:rPr>
                <w:sz w:val="18"/>
              </w:rPr>
              <w:t>CABA</w:t>
            </w:r>
            <w:r>
              <w:rPr>
                <w:spacing w:val="-5"/>
                <w:sz w:val="18"/>
              </w:rPr>
              <w:t xml:space="preserve"> </w:t>
            </w:r>
            <w:r>
              <w:rPr>
                <w:sz w:val="18"/>
              </w:rPr>
              <w:t xml:space="preserve">(BA </w:t>
            </w:r>
            <w:r>
              <w:rPr>
                <w:spacing w:val="-2"/>
                <w:sz w:val="18"/>
              </w:rPr>
              <w:t>Data)</w:t>
            </w:r>
          </w:p>
        </w:tc>
        <w:tc>
          <w:tcPr>
            <w:tcW w:w="4700" w:type="dxa"/>
          </w:tcPr>
          <w:p w14:paraId="1D197C10" w14:textId="77777777" w:rsidR="008C7953" w:rsidRDefault="00000000">
            <w:pPr>
              <w:pStyle w:val="TableParagraph"/>
              <w:spacing w:before="81"/>
              <w:ind w:left="94" w:right="147"/>
              <w:rPr>
                <w:sz w:val="18"/>
              </w:rPr>
            </w:pPr>
            <w:r>
              <w:rPr>
                <w:sz w:val="18"/>
              </w:rPr>
              <w:t>Calcular</w:t>
            </w:r>
            <w:r>
              <w:rPr>
                <w:spacing w:val="-4"/>
                <w:sz w:val="18"/>
              </w:rPr>
              <w:t xml:space="preserve"> </w:t>
            </w:r>
            <w:r>
              <w:rPr>
                <w:sz w:val="18"/>
              </w:rPr>
              <w:t>la</w:t>
            </w:r>
            <w:r>
              <w:rPr>
                <w:spacing w:val="-4"/>
                <w:sz w:val="18"/>
              </w:rPr>
              <w:t xml:space="preserve"> </w:t>
            </w:r>
            <w:r>
              <w:rPr>
                <w:sz w:val="18"/>
              </w:rPr>
              <w:t>densidad</w:t>
            </w:r>
            <w:r>
              <w:rPr>
                <w:spacing w:val="-4"/>
                <w:sz w:val="18"/>
              </w:rPr>
              <w:t xml:space="preserve"> </w:t>
            </w:r>
            <w:r>
              <w:rPr>
                <w:sz w:val="18"/>
              </w:rPr>
              <w:t>de</w:t>
            </w:r>
            <w:r>
              <w:rPr>
                <w:spacing w:val="-4"/>
                <w:sz w:val="18"/>
              </w:rPr>
              <w:t xml:space="preserve"> </w:t>
            </w:r>
            <w:r>
              <w:rPr>
                <w:sz w:val="18"/>
              </w:rPr>
              <w:t>hechos</w:t>
            </w:r>
            <w:r>
              <w:rPr>
                <w:spacing w:val="-4"/>
                <w:sz w:val="18"/>
              </w:rPr>
              <w:t xml:space="preserve"> </w:t>
            </w:r>
            <w:r>
              <w:rPr>
                <w:sz w:val="18"/>
              </w:rPr>
              <w:t>en</w:t>
            </w:r>
            <w:r>
              <w:rPr>
                <w:spacing w:val="-4"/>
                <w:sz w:val="18"/>
              </w:rPr>
              <w:t xml:space="preserve"> </w:t>
            </w:r>
            <w:r>
              <w:rPr>
                <w:sz w:val="18"/>
              </w:rPr>
              <w:t>un</w:t>
            </w:r>
            <w:r>
              <w:rPr>
                <w:spacing w:val="-4"/>
                <w:sz w:val="18"/>
              </w:rPr>
              <w:t xml:space="preserve"> </w:t>
            </w:r>
            <w:r>
              <w:rPr>
                <w:sz w:val="18"/>
              </w:rPr>
              <w:t>radio</w:t>
            </w:r>
            <w:r>
              <w:rPr>
                <w:spacing w:val="-4"/>
                <w:sz w:val="18"/>
              </w:rPr>
              <w:t xml:space="preserve"> </w:t>
            </w:r>
            <w:r>
              <w:rPr>
                <w:sz w:val="18"/>
              </w:rPr>
              <w:t>dado</w:t>
            </w:r>
            <w:r>
              <w:rPr>
                <w:spacing w:val="-4"/>
                <w:sz w:val="18"/>
              </w:rPr>
              <w:t xml:space="preserve"> </w:t>
            </w:r>
            <w:r>
              <w:rPr>
                <w:sz w:val="18"/>
              </w:rPr>
              <w:t>—</w:t>
            </w:r>
            <w:r>
              <w:rPr>
                <w:spacing w:val="-4"/>
                <w:sz w:val="18"/>
              </w:rPr>
              <w:t xml:space="preserve"> </w:t>
            </w:r>
            <w:r>
              <w:rPr>
                <w:sz w:val="18"/>
              </w:rPr>
              <w:t>insumo del Índice de Seguridad de Entorno y de H5.</w:t>
            </w:r>
          </w:p>
        </w:tc>
      </w:tr>
      <w:tr w:rsidR="008C7953" w14:paraId="5C04DB2B" w14:textId="77777777">
        <w:trPr>
          <w:trHeight w:val="560"/>
        </w:trPr>
        <w:tc>
          <w:tcPr>
            <w:tcW w:w="4680" w:type="dxa"/>
          </w:tcPr>
          <w:p w14:paraId="5DC977AB" w14:textId="77777777" w:rsidR="008C7953" w:rsidRDefault="00000000">
            <w:pPr>
              <w:pStyle w:val="TableParagraph"/>
              <w:spacing w:before="80"/>
              <w:ind w:left="79"/>
              <w:rPr>
                <w:sz w:val="18"/>
              </w:rPr>
            </w:pPr>
            <w:r>
              <w:rPr>
                <w:sz w:val="18"/>
              </w:rPr>
              <w:lastRenderedPageBreak/>
              <w:t xml:space="preserve">Establecimientos de salud (BA </w:t>
            </w:r>
            <w:r>
              <w:rPr>
                <w:spacing w:val="-2"/>
                <w:sz w:val="18"/>
              </w:rPr>
              <w:t>Data)</w:t>
            </w:r>
          </w:p>
        </w:tc>
        <w:tc>
          <w:tcPr>
            <w:tcW w:w="4700" w:type="dxa"/>
          </w:tcPr>
          <w:p w14:paraId="1500D555" w14:textId="77777777" w:rsidR="008C7953" w:rsidRDefault="00000000">
            <w:pPr>
              <w:pStyle w:val="TableParagraph"/>
              <w:spacing w:before="80"/>
              <w:ind w:left="94" w:right="147"/>
              <w:rPr>
                <w:sz w:val="18"/>
              </w:rPr>
            </w:pPr>
            <w:r>
              <w:rPr>
                <w:sz w:val="18"/>
              </w:rPr>
              <w:t>Distancia</w:t>
            </w:r>
            <w:r>
              <w:rPr>
                <w:spacing w:val="-4"/>
                <w:sz w:val="18"/>
              </w:rPr>
              <w:t xml:space="preserve"> </w:t>
            </w:r>
            <w:r>
              <w:rPr>
                <w:sz w:val="18"/>
              </w:rPr>
              <w:t>al</w:t>
            </w:r>
            <w:r>
              <w:rPr>
                <w:spacing w:val="-4"/>
                <w:sz w:val="18"/>
              </w:rPr>
              <w:t xml:space="preserve"> </w:t>
            </w:r>
            <w:r>
              <w:rPr>
                <w:sz w:val="18"/>
              </w:rPr>
              <w:t>centro</w:t>
            </w:r>
            <w:r>
              <w:rPr>
                <w:spacing w:val="-4"/>
                <w:sz w:val="18"/>
              </w:rPr>
              <w:t xml:space="preserve"> </w:t>
            </w:r>
            <w:r>
              <w:rPr>
                <w:sz w:val="18"/>
              </w:rPr>
              <w:t>de</w:t>
            </w:r>
            <w:r>
              <w:rPr>
                <w:spacing w:val="-4"/>
                <w:sz w:val="18"/>
              </w:rPr>
              <w:t xml:space="preserve"> </w:t>
            </w:r>
            <w:r>
              <w:rPr>
                <w:sz w:val="18"/>
              </w:rPr>
              <w:t>salud</w:t>
            </w:r>
            <w:r>
              <w:rPr>
                <w:spacing w:val="-4"/>
                <w:sz w:val="18"/>
              </w:rPr>
              <w:t xml:space="preserve"> </w:t>
            </w:r>
            <w:r>
              <w:rPr>
                <w:sz w:val="18"/>
              </w:rPr>
              <w:t>más</w:t>
            </w:r>
            <w:r>
              <w:rPr>
                <w:spacing w:val="-4"/>
                <w:sz w:val="18"/>
              </w:rPr>
              <w:t xml:space="preserve"> </w:t>
            </w:r>
            <w:r>
              <w:rPr>
                <w:sz w:val="18"/>
              </w:rPr>
              <w:t>cercano</w:t>
            </w:r>
            <w:r>
              <w:rPr>
                <w:spacing w:val="-4"/>
                <w:sz w:val="18"/>
              </w:rPr>
              <w:t xml:space="preserve"> </w:t>
            </w:r>
            <w:r>
              <w:rPr>
                <w:sz w:val="18"/>
              </w:rPr>
              <w:t>—</w:t>
            </w:r>
            <w:r>
              <w:rPr>
                <w:spacing w:val="-4"/>
                <w:sz w:val="18"/>
              </w:rPr>
              <w:t xml:space="preserve"> </w:t>
            </w:r>
            <w:r>
              <w:rPr>
                <w:sz w:val="18"/>
              </w:rPr>
              <w:t>insumo</w:t>
            </w:r>
            <w:r>
              <w:rPr>
                <w:spacing w:val="-4"/>
                <w:sz w:val="18"/>
              </w:rPr>
              <w:t xml:space="preserve"> </w:t>
            </w:r>
            <w:r>
              <w:rPr>
                <w:sz w:val="18"/>
              </w:rPr>
              <w:t>del</w:t>
            </w:r>
            <w:r>
              <w:rPr>
                <w:spacing w:val="-4"/>
                <w:sz w:val="18"/>
              </w:rPr>
              <w:t xml:space="preserve"> </w:t>
            </w:r>
            <w:r>
              <w:rPr>
                <w:sz w:val="18"/>
              </w:rPr>
              <w:t>KPI de accesibilidad a salud.</w:t>
            </w:r>
          </w:p>
        </w:tc>
      </w:tr>
      <w:tr w:rsidR="008C7953" w14:paraId="67E274F0" w14:textId="77777777">
        <w:trPr>
          <w:trHeight w:val="559"/>
        </w:trPr>
        <w:tc>
          <w:tcPr>
            <w:tcW w:w="4680" w:type="dxa"/>
          </w:tcPr>
          <w:p w14:paraId="4158F0CA" w14:textId="77777777" w:rsidR="008C7953" w:rsidRDefault="00000000">
            <w:pPr>
              <w:pStyle w:val="TableParagraph"/>
              <w:spacing w:before="79"/>
              <w:ind w:left="79" w:right="167"/>
              <w:rPr>
                <w:sz w:val="18"/>
              </w:rPr>
            </w:pPr>
            <w:r>
              <w:rPr>
                <w:sz w:val="18"/>
              </w:rPr>
              <w:t>Tipo de cambio USD oficial (BCRA — API de Estadísticas Cambiarias, serie Com. “A” 3500)</w:t>
            </w:r>
          </w:p>
        </w:tc>
        <w:tc>
          <w:tcPr>
            <w:tcW w:w="4700" w:type="dxa"/>
          </w:tcPr>
          <w:p w14:paraId="0C1A4C01" w14:textId="77777777" w:rsidR="008C7953" w:rsidRDefault="00000000">
            <w:pPr>
              <w:pStyle w:val="TableParagraph"/>
              <w:spacing w:before="79"/>
              <w:ind w:left="94" w:right="22"/>
              <w:rPr>
                <w:sz w:val="18"/>
              </w:rPr>
            </w:pPr>
            <w:r>
              <w:rPr>
                <w:sz w:val="18"/>
              </w:rPr>
              <w:t>Expresar todos los precios, alquileres y expensas en USD, dado que el dataset mezcla publicaciones en ARS y USD. Se usa la cotización de la fecha de scraping de cada aviso (último día hábil anterior si no hay cotización), y se conserva la serie descargada con su fecha y fuente para que sea trazable. Criterio detallado en la sección de Contexto y situación de negocio.</w:t>
            </w:r>
          </w:p>
        </w:tc>
      </w:tr>
      <w:tr w:rsidR="008C7953" w14:paraId="564ABE71" w14:textId="77777777">
        <w:trPr>
          <w:trHeight w:val="560"/>
        </w:trPr>
        <w:tc>
          <w:tcPr>
            <w:tcW w:w="4680" w:type="dxa"/>
          </w:tcPr>
          <w:p w14:paraId="75AD0C54" w14:textId="77777777" w:rsidR="008C7953" w:rsidRDefault="00000000">
            <w:pPr>
              <w:pStyle w:val="TableParagraph"/>
              <w:spacing w:before="78"/>
              <w:ind w:left="79"/>
              <w:rPr>
                <w:sz w:val="18"/>
              </w:rPr>
            </w:pPr>
            <w:r>
              <w:rPr>
                <w:sz w:val="18"/>
              </w:rPr>
              <w:t xml:space="preserve">Espacios verdes y plazas (BA </w:t>
            </w:r>
            <w:r>
              <w:rPr>
                <w:spacing w:val="-2"/>
                <w:sz w:val="18"/>
              </w:rPr>
              <w:t>Data)</w:t>
            </w:r>
          </w:p>
        </w:tc>
        <w:tc>
          <w:tcPr>
            <w:tcW w:w="4700" w:type="dxa"/>
          </w:tcPr>
          <w:p w14:paraId="0ABED700" w14:textId="77777777" w:rsidR="008C7953" w:rsidRDefault="00000000">
            <w:pPr>
              <w:pStyle w:val="TableParagraph"/>
              <w:spacing w:before="78"/>
              <w:ind w:left="94"/>
              <w:rPr>
                <w:sz w:val="18"/>
              </w:rPr>
            </w:pPr>
            <w:r>
              <w:rPr>
                <w:sz w:val="18"/>
              </w:rPr>
              <w:t>Distancia al espacio verde más cercano, proxy de calidad de vida, alimenta a H7. El dataset está depurado: solo incluye plazas y espacios de uso familiar (se excluyeron boulevards y similares).</w:t>
            </w:r>
          </w:p>
        </w:tc>
      </w:tr>
      <w:tr w:rsidR="008C7953" w14:paraId="1BB58898" w14:textId="77777777">
        <w:trPr>
          <w:trHeight w:val="760"/>
        </w:trPr>
        <w:tc>
          <w:tcPr>
            <w:tcW w:w="4680" w:type="dxa"/>
          </w:tcPr>
          <w:p w14:paraId="0C78CBAC" w14:textId="77777777" w:rsidR="008C7953" w:rsidRDefault="00000000">
            <w:pPr>
              <w:pStyle w:val="TableParagraph"/>
              <w:spacing w:before="77"/>
              <w:ind w:left="79"/>
              <w:rPr>
                <w:sz w:val="18"/>
              </w:rPr>
            </w:pPr>
            <w:r>
              <w:rPr>
                <w:sz w:val="18"/>
              </w:rPr>
              <w:t xml:space="preserve">Establecimientos educativos (BA </w:t>
            </w:r>
            <w:r>
              <w:rPr>
                <w:spacing w:val="-2"/>
                <w:sz w:val="18"/>
              </w:rPr>
              <w:t>Data)</w:t>
            </w:r>
          </w:p>
        </w:tc>
        <w:tc>
          <w:tcPr>
            <w:tcW w:w="4700" w:type="dxa"/>
          </w:tcPr>
          <w:p w14:paraId="112A3810" w14:textId="77777777" w:rsidR="008C7953" w:rsidRDefault="00000000">
            <w:pPr>
              <w:pStyle w:val="TableParagraph"/>
              <w:spacing w:before="77"/>
              <w:ind w:left="94" w:right="147"/>
              <w:rPr>
                <w:sz w:val="18"/>
              </w:rPr>
            </w:pPr>
            <w:r>
              <w:rPr>
                <w:sz w:val="18"/>
              </w:rPr>
              <w:t>Calcular</w:t>
            </w:r>
            <w:r>
              <w:rPr>
                <w:spacing w:val="-6"/>
                <w:sz w:val="18"/>
              </w:rPr>
              <w:t xml:space="preserve"> </w:t>
            </w:r>
            <w:r>
              <w:rPr>
                <w:sz w:val="18"/>
              </w:rPr>
              <w:t>densidad</w:t>
            </w:r>
            <w:r>
              <w:rPr>
                <w:spacing w:val="-6"/>
                <w:sz w:val="18"/>
              </w:rPr>
              <w:t xml:space="preserve"> </w:t>
            </w:r>
            <w:r>
              <w:rPr>
                <w:sz w:val="18"/>
              </w:rPr>
              <w:t>de</w:t>
            </w:r>
            <w:r>
              <w:rPr>
                <w:spacing w:val="-6"/>
                <w:sz w:val="18"/>
              </w:rPr>
              <w:t xml:space="preserve"> </w:t>
            </w:r>
            <w:r>
              <w:rPr>
                <w:sz w:val="18"/>
              </w:rPr>
              <w:t>establecimientos</w:t>
            </w:r>
            <w:r>
              <w:rPr>
                <w:spacing w:val="-6"/>
                <w:sz w:val="18"/>
              </w:rPr>
              <w:t xml:space="preserve"> </w:t>
            </w:r>
            <w:r>
              <w:rPr>
                <w:sz w:val="18"/>
              </w:rPr>
              <w:t>educativos</w:t>
            </w:r>
            <w:r>
              <w:rPr>
                <w:spacing w:val="-6"/>
                <w:sz w:val="18"/>
              </w:rPr>
              <w:t xml:space="preserve"> </w:t>
            </w:r>
            <w:r>
              <w:rPr>
                <w:sz w:val="18"/>
              </w:rPr>
              <w:t>en</w:t>
            </w:r>
            <w:r>
              <w:rPr>
                <w:spacing w:val="-6"/>
                <w:sz w:val="18"/>
              </w:rPr>
              <w:t xml:space="preserve"> </w:t>
            </w:r>
            <w:r>
              <w:rPr>
                <w:sz w:val="18"/>
              </w:rPr>
              <w:t>un</w:t>
            </w:r>
            <w:r>
              <w:rPr>
                <w:spacing w:val="-6"/>
                <w:sz w:val="18"/>
              </w:rPr>
              <w:t xml:space="preserve"> </w:t>
            </w:r>
            <w:r>
              <w:rPr>
                <w:sz w:val="18"/>
              </w:rPr>
              <w:t>radio dado— insumo directo del KPI de accesibilidad educativa y de H7.</w:t>
            </w:r>
          </w:p>
        </w:tc>
      </w:tr>
    </w:tbl>
    <w:p w14:paraId="1E45ED56" w14:textId="77777777" w:rsidR="008C7953" w:rsidRDefault="008C7953">
      <w:pPr>
        <w:pStyle w:val="TableParagraph"/>
        <w:rPr>
          <w:sz w:val="18"/>
        </w:rPr>
        <w:sectPr w:rsidR="008C7953">
          <w:type w:val="continuous"/>
          <w:pgSz w:w="12240" w:h="15840"/>
          <w:pgMar w:top="1020" w:right="1080" w:bottom="280" w:left="1080" w:header="720" w:footer="720" w:gutter="0"/>
          <w:cols w:space="720"/>
        </w:sectPr>
      </w:pPr>
    </w:p>
    <w:p w14:paraId="7BAEC5F8" w14:textId="77777777" w:rsidR="008C7953" w:rsidRDefault="008C7953">
      <w:pPr>
        <w:pStyle w:val="Textoindependiente"/>
        <w:spacing w:before="4"/>
        <w:rPr>
          <w:b/>
          <w:sz w:val="17"/>
        </w:rPr>
      </w:pPr>
    </w:p>
    <w:sectPr w:rsidR="008C7953">
      <w:type w:val="continuous"/>
      <w:pgSz w:w="12240" w:h="15840"/>
      <w:pgMar w:top="182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E3593D"/>
    <w:multiLevelType w:val="hybridMultilevel"/>
    <w:tmpl w:val="A4A6FBB6"/>
    <w:lvl w:ilvl="0" w:tplc="336ABBAA">
      <w:start w:val="1"/>
      <w:numFmt w:val="decimal"/>
      <w:lvlText w:val="%1."/>
      <w:lvlJc w:val="left"/>
      <w:pPr>
        <w:ind w:left="319" w:hanging="320"/>
        <w:jc w:val="left"/>
      </w:pPr>
      <w:rPr>
        <w:rFonts w:ascii="Times New Roman" w:eastAsia="Times New Roman" w:hAnsi="Times New Roman" w:cs="Times New Roman" w:hint="default"/>
        <w:b/>
        <w:bCs/>
        <w:i w:val="0"/>
        <w:iCs w:val="0"/>
        <w:color w:val="1F3764"/>
        <w:spacing w:val="-1"/>
        <w:w w:val="100"/>
        <w:sz w:val="32"/>
        <w:szCs w:val="32"/>
        <w:lang w:val="es-ES" w:eastAsia="en-US" w:bidi="ar-SA"/>
      </w:rPr>
    </w:lvl>
    <w:lvl w:ilvl="1" w:tplc="1818C6FC">
      <w:numFmt w:val="bullet"/>
      <w:lvlText w:val="•"/>
      <w:lvlJc w:val="left"/>
      <w:pPr>
        <w:ind w:left="420" w:hanging="255"/>
      </w:pPr>
      <w:rPr>
        <w:rFonts w:ascii="Times New Roman" w:eastAsia="Times New Roman" w:hAnsi="Times New Roman" w:cs="Times New Roman" w:hint="default"/>
        <w:b w:val="0"/>
        <w:bCs w:val="0"/>
        <w:i w:val="0"/>
        <w:iCs w:val="0"/>
        <w:spacing w:val="0"/>
        <w:w w:val="100"/>
        <w:sz w:val="20"/>
        <w:szCs w:val="20"/>
        <w:lang w:val="es-ES" w:eastAsia="en-US" w:bidi="ar-SA"/>
      </w:rPr>
    </w:lvl>
    <w:lvl w:ilvl="2" w:tplc="24F4F836">
      <w:numFmt w:val="bullet"/>
      <w:lvlText w:val="•"/>
      <w:lvlJc w:val="left"/>
      <w:pPr>
        <w:ind w:left="1493" w:hanging="255"/>
      </w:pPr>
      <w:rPr>
        <w:rFonts w:hint="default"/>
        <w:lang w:val="es-ES" w:eastAsia="en-US" w:bidi="ar-SA"/>
      </w:rPr>
    </w:lvl>
    <w:lvl w:ilvl="3" w:tplc="D42892B4">
      <w:numFmt w:val="bullet"/>
      <w:lvlText w:val="•"/>
      <w:lvlJc w:val="left"/>
      <w:pPr>
        <w:ind w:left="2566" w:hanging="255"/>
      </w:pPr>
      <w:rPr>
        <w:rFonts w:hint="default"/>
        <w:lang w:val="es-ES" w:eastAsia="en-US" w:bidi="ar-SA"/>
      </w:rPr>
    </w:lvl>
    <w:lvl w:ilvl="4" w:tplc="8976E866">
      <w:numFmt w:val="bullet"/>
      <w:lvlText w:val="•"/>
      <w:lvlJc w:val="left"/>
      <w:pPr>
        <w:ind w:left="3640" w:hanging="255"/>
      </w:pPr>
      <w:rPr>
        <w:rFonts w:hint="default"/>
        <w:lang w:val="es-ES" w:eastAsia="en-US" w:bidi="ar-SA"/>
      </w:rPr>
    </w:lvl>
    <w:lvl w:ilvl="5" w:tplc="3DB6B9B8">
      <w:numFmt w:val="bullet"/>
      <w:lvlText w:val="•"/>
      <w:lvlJc w:val="left"/>
      <w:pPr>
        <w:ind w:left="4713" w:hanging="255"/>
      </w:pPr>
      <w:rPr>
        <w:rFonts w:hint="default"/>
        <w:lang w:val="es-ES" w:eastAsia="en-US" w:bidi="ar-SA"/>
      </w:rPr>
    </w:lvl>
    <w:lvl w:ilvl="6" w:tplc="74AC8E4E">
      <w:numFmt w:val="bullet"/>
      <w:lvlText w:val="•"/>
      <w:lvlJc w:val="left"/>
      <w:pPr>
        <w:ind w:left="5786" w:hanging="255"/>
      </w:pPr>
      <w:rPr>
        <w:rFonts w:hint="default"/>
        <w:lang w:val="es-ES" w:eastAsia="en-US" w:bidi="ar-SA"/>
      </w:rPr>
    </w:lvl>
    <w:lvl w:ilvl="7" w:tplc="E19A8A24">
      <w:numFmt w:val="bullet"/>
      <w:lvlText w:val="•"/>
      <w:lvlJc w:val="left"/>
      <w:pPr>
        <w:ind w:left="6860" w:hanging="255"/>
      </w:pPr>
      <w:rPr>
        <w:rFonts w:hint="default"/>
        <w:lang w:val="es-ES" w:eastAsia="en-US" w:bidi="ar-SA"/>
      </w:rPr>
    </w:lvl>
    <w:lvl w:ilvl="8" w:tplc="ED28B3D8">
      <w:numFmt w:val="bullet"/>
      <w:lvlText w:val="•"/>
      <w:lvlJc w:val="left"/>
      <w:pPr>
        <w:ind w:left="7933" w:hanging="255"/>
      </w:pPr>
      <w:rPr>
        <w:rFonts w:hint="default"/>
        <w:lang w:val="es-ES" w:eastAsia="en-US" w:bidi="ar-SA"/>
      </w:rPr>
    </w:lvl>
  </w:abstractNum>
  <w:num w:numId="1" w16cid:durableId="1267425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C7953"/>
    <w:rsid w:val="0042789E"/>
    <w:rsid w:val="00597528"/>
    <w:rsid w:val="00877231"/>
    <w:rsid w:val="008C795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FDDA9"/>
  <w15:docId w15:val="{37D0C1B1-1E46-4002-9075-41A48C63E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spacing w:before="60"/>
      <w:outlineLvl w:val="0"/>
    </w:pPr>
    <w:rPr>
      <w:b/>
      <w:bCs/>
      <w:sz w:val="40"/>
      <w:szCs w:val="40"/>
    </w:rPr>
  </w:style>
  <w:style w:type="paragraph" w:styleId="Ttulo2">
    <w:name w:val="heading 2"/>
    <w:basedOn w:val="Normal"/>
    <w:uiPriority w:val="9"/>
    <w:unhideWhenUsed/>
    <w:qFormat/>
    <w:pPr>
      <w:ind w:left="318" w:hanging="318"/>
      <w:outlineLvl w:val="1"/>
    </w:pPr>
    <w:rPr>
      <w:b/>
      <w:bCs/>
      <w:sz w:val="32"/>
      <w:szCs w:val="32"/>
    </w:rPr>
  </w:style>
  <w:style w:type="paragraph" w:styleId="Ttulo3">
    <w:name w:val="heading 3"/>
    <w:basedOn w:val="Normal"/>
    <w:uiPriority w:val="9"/>
    <w:unhideWhenUsed/>
    <w:qFormat/>
    <w:pPr>
      <w:outlineLvl w:val="2"/>
    </w:pPr>
    <w:rPr>
      <w:b/>
      <w:b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100"/>
    </w:pPr>
    <w:rPr>
      <w:sz w:val="20"/>
      <w:szCs w:val="20"/>
    </w:rPr>
  </w:style>
  <w:style w:type="paragraph" w:styleId="Prrafodelista">
    <w:name w:val="List Paragraph"/>
    <w:basedOn w:val="Normal"/>
    <w:uiPriority w:val="1"/>
    <w:qFormat/>
    <w:pPr>
      <w:spacing w:before="100"/>
      <w:ind w:left="420" w:hanging="255"/>
    </w:pPr>
  </w:style>
  <w:style w:type="paragraph" w:customStyle="1" w:styleId="TableParagraph">
    <w:name w:val="Table Paragraph"/>
    <w:basedOn w:val="Normal"/>
    <w:uiPriority w:val="1"/>
    <w:qFormat/>
    <w:pPr>
      <w:spacing w:before="89"/>
      <w:ind w:left="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Pages>
  <Words>3652</Words>
  <Characters>20090</Characters>
  <Application>Microsoft Office Word</Application>
  <DocSecurity>0</DocSecurity>
  <Lines>167</Lines>
  <Paragraphs>47</Paragraphs>
  <ScaleCrop>false</ScaleCrop>
  <Company/>
  <LinksUpToDate>false</LinksUpToDate>
  <CharactersWithSpaces>23695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propuesta_negocio_descriptiva.docx</dc:title>
  <cp:lastModifiedBy>Agustin Sanchez</cp:lastModifiedBy>
  <cp:revision>3</cp:revision>
  <dcterms:created xsi:type="dcterms:W3CDTF">2026-09-29T20:53:00Z</dcterms:created>
  <dcterms:modified xsi:type="dcterms:W3CDTF">2026-09-29T21:16:00Z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2026-09-29T00:00:00Z</vt:filetime>
  </property>
  <property fmtid="{D5CDD505-2E9C-101B-9397-08002B2CF9AE}" pid="4" name="Producer">
    <vt:lpwstr>Skia/PDF m154 Google Docs Renderer</vt:lpwstr>
  </property>
  <property fmtid="{D5CDD505-2E9C-101B-9397-08002B2CF9AE}" pid="5" name="LastSaved">
    <vt:filetime>2026-09-29T00:00:00Z</vt:filetime>
  </property>
</Properties>
</file>