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90FD" w14:textId="13FCAB33" w:rsidR="00013824" w:rsidRDefault="00013824">
      <w:r>
        <w:rPr>
          <w:noProof/>
        </w:rPr>
        <w:drawing>
          <wp:anchor distT="0" distB="0" distL="114300" distR="114300" simplePos="0" relativeHeight="251661312" behindDoc="1" locked="0" layoutInCell="1" allowOverlap="1" wp14:anchorId="41DD3A88" wp14:editId="3801DC54">
            <wp:simplePos x="0" y="0"/>
            <wp:positionH relativeFrom="column">
              <wp:posOffset>19425</wp:posOffset>
            </wp:positionH>
            <wp:positionV relativeFrom="paragraph">
              <wp:posOffset>728374</wp:posOffset>
            </wp:positionV>
            <wp:extent cx="6828634" cy="2666071"/>
            <wp:effectExtent l="57150" t="0" r="48895" b="1155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634" cy="266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2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A237E5" wp14:editId="063F14BE">
                <wp:simplePos x="0" y="0"/>
                <wp:positionH relativeFrom="column">
                  <wp:posOffset>8909</wp:posOffset>
                </wp:positionH>
                <wp:positionV relativeFrom="paragraph">
                  <wp:posOffset>348928</wp:posOffset>
                </wp:positionV>
                <wp:extent cx="6835775" cy="384175"/>
                <wp:effectExtent l="0" t="0" r="2222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384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2125" w14:textId="1A7C1525" w:rsidR="00220667" w:rsidRPr="00013824" w:rsidRDefault="00220667" w:rsidP="00220667">
                            <w:pPr>
                              <w:jc w:val="center"/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13824"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</w:rPr>
                              <w:t>Home      Vita        Publications     Public Talks      Consulting</w:t>
                            </w:r>
                            <w:r w:rsidR="00D04145"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</w:rPr>
                              <w:t xml:space="preserve"> &amp; Media</w:t>
                            </w:r>
                            <w:r w:rsidRPr="00013824"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</w:rPr>
                              <w:t xml:space="preserve">    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237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27.45pt;width:538.25pt;height:3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" fillcolor="#a5a5a5 [2092]">
                <v:textbox>
                  <w:txbxContent>
                    <w:p w14:paraId="1D8A2125" w14:textId="1A7C1525" w:rsidR="00220667" w:rsidRPr="00013824" w:rsidRDefault="00220667" w:rsidP="00220667">
                      <w:pPr>
                        <w:jc w:val="center"/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13824"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</w:rPr>
                        <w:t>Home      Vita        Publications     Public Talks      Consulting</w:t>
                      </w:r>
                      <w:r w:rsidR="00D04145"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</w:rPr>
                        <w:t xml:space="preserve"> &amp; Media</w:t>
                      </w:r>
                      <w:r w:rsidRPr="00013824"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</w:rPr>
                        <w:t xml:space="preserve">     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743E29" w14:textId="1F458254" w:rsidR="00013824" w:rsidRDefault="00013824"/>
    <w:p w14:paraId="27403EC2" w14:textId="391A92B8" w:rsidR="00013824" w:rsidRDefault="00013824"/>
    <w:p w14:paraId="3067C392" w14:textId="41A1D618" w:rsidR="00013824" w:rsidRDefault="00013824"/>
    <w:p w14:paraId="33B56601" w14:textId="62BA4D84" w:rsidR="00013824" w:rsidRDefault="00013824"/>
    <w:p w14:paraId="79C59260" w14:textId="46666D4F" w:rsidR="00013824" w:rsidRDefault="00013824"/>
    <w:p w14:paraId="684010CF" w14:textId="5EF1A8A3" w:rsidR="00013824" w:rsidRDefault="00013824"/>
    <w:p w14:paraId="157C6A0E" w14:textId="6FA69BA7" w:rsidR="00013824" w:rsidRDefault="00013824"/>
    <w:p w14:paraId="71C9EFD3" w14:textId="33BB410B" w:rsidR="00013824" w:rsidRDefault="00013824"/>
    <w:p w14:paraId="5735B78C" w14:textId="54400295" w:rsidR="00013824" w:rsidRDefault="00013824"/>
    <w:p w14:paraId="27454B49" w14:textId="3E7AB6DF" w:rsidR="00013824" w:rsidRDefault="00013824"/>
    <w:p w14:paraId="6BA4B58F" w14:textId="392158D7" w:rsidR="00013824" w:rsidRDefault="00013824"/>
    <w:p w14:paraId="5891FDB1" w14:textId="0CD784A8" w:rsidR="0063244F" w:rsidRDefault="0063244F"/>
    <w:p w14:paraId="548AE9D6" w14:textId="0F091E23" w:rsidR="00013824" w:rsidRDefault="00013824"/>
    <w:p w14:paraId="7B25D725" w14:textId="197D97FF" w:rsidR="00013824" w:rsidRDefault="00013824"/>
    <w:p w14:paraId="3C92C711" w14:textId="296982A3" w:rsidR="00013824" w:rsidRDefault="00F221FF" w:rsidP="00F221FF">
      <w:pPr>
        <w:tabs>
          <w:tab w:val="left" w:pos="9543"/>
        </w:tabs>
      </w:pPr>
      <w:r>
        <w:tab/>
      </w:r>
    </w:p>
    <w:p w14:paraId="170F31DC" w14:textId="2BFC167E" w:rsidR="00013824" w:rsidRDefault="00F77E3F">
      <w:r>
        <w:rPr>
          <w:noProof/>
        </w:rPr>
        <w:drawing>
          <wp:inline distT="0" distB="0" distL="0" distR="0" wp14:anchorId="00F7AE61" wp14:editId="6FDA9DCF">
            <wp:extent cx="6858000" cy="111379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319F" w14:textId="07239370" w:rsidR="00F221FF" w:rsidRDefault="00F221FF"/>
    <w:p w14:paraId="268E0BEE" w14:textId="7D77BAA8" w:rsidR="00013824" w:rsidRPr="00013824" w:rsidRDefault="00F701CF" w:rsidP="00F221FF">
      <w:p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Vita</w:t>
      </w:r>
    </w:p>
    <w:p w14:paraId="7D617ECD" w14:textId="322F236A" w:rsidR="00013824" w:rsidRDefault="00013824" w:rsidP="000A7884">
      <w:pPr>
        <w:rPr>
          <w:sz w:val="48"/>
          <w:szCs w:val="48"/>
        </w:rPr>
      </w:pPr>
    </w:p>
    <w:p w14:paraId="556E69FB" w14:textId="70BD1CCB" w:rsidR="00F221FF" w:rsidRPr="00345A7D" w:rsidRDefault="00F701CF" w:rsidP="000A7884">
      <w:pPr>
        <w:spacing w:line="360" w:lineRule="auto"/>
        <w:rPr>
          <w:rFonts w:ascii="Source Sans Pro" w:hAnsi="Source Sans Pro"/>
          <w:b/>
          <w:bCs/>
          <w:sz w:val="32"/>
          <w:szCs w:val="32"/>
        </w:rPr>
      </w:pPr>
      <w:r w:rsidRPr="00345A7D">
        <w:rPr>
          <w:rFonts w:ascii="Source Sans Pro" w:hAnsi="Source Sans Pro"/>
          <w:b/>
          <w:bCs/>
          <w:sz w:val="32"/>
          <w:szCs w:val="32"/>
        </w:rPr>
        <w:t>Employment</w:t>
      </w:r>
    </w:p>
    <w:p w14:paraId="50E47233" w14:textId="7EED36CC" w:rsidR="00E7243E" w:rsidRPr="00345A7D" w:rsidRDefault="00E7243E" w:rsidP="000A7884">
      <w:pPr>
        <w:numPr>
          <w:ilvl w:val="0"/>
          <w:numId w:val="1"/>
        </w:numPr>
        <w:spacing w:line="36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345A7D">
        <w:rPr>
          <w:rFonts w:ascii="Source Sans Pro" w:eastAsia="Times New Roman" w:hAnsi="Source Sans Pro" w:cs="Times New Roman"/>
          <w:sz w:val="28"/>
          <w:szCs w:val="28"/>
        </w:rPr>
        <w:t>Professor, Milwaukee School of Engineering, 2003-Present</w:t>
      </w:r>
    </w:p>
    <w:p w14:paraId="775F3C07" w14:textId="0C2F48B5" w:rsidR="00E7243E" w:rsidRPr="00345A7D" w:rsidRDefault="00E7243E" w:rsidP="00E7243E">
      <w:pPr>
        <w:numPr>
          <w:ilvl w:val="0"/>
          <w:numId w:val="1"/>
        </w:numPr>
        <w:spacing w:line="36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345A7D">
        <w:rPr>
          <w:rFonts w:ascii="Source Sans Pro" w:eastAsia="Times New Roman" w:hAnsi="Source Sans Pro" w:cs="Times New Roman"/>
          <w:sz w:val="28"/>
          <w:szCs w:val="28"/>
        </w:rPr>
        <w:t xml:space="preserve">Adjunct Professor, </w:t>
      </w:r>
      <w:r w:rsidR="00062FF8">
        <w:rPr>
          <w:rFonts w:ascii="Source Sans Pro" w:eastAsia="Times New Roman" w:hAnsi="Source Sans Pro" w:cs="Times New Roman"/>
          <w:sz w:val="28"/>
          <w:szCs w:val="28"/>
        </w:rPr>
        <w:t xml:space="preserve">Marquette University, </w:t>
      </w:r>
      <w:r w:rsidRPr="00345A7D">
        <w:rPr>
          <w:rFonts w:ascii="Source Sans Pro" w:eastAsia="Times New Roman" w:hAnsi="Source Sans Pro" w:cs="Times New Roman"/>
          <w:sz w:val="28"/>
          <w:szCs w:val="28"/>
        </w:rPr>
        <w:t>1997-2003</w:t>
      </w:r>
    </w:p>
    <w:p w14:paraId="1B8EC305" w14:textId="067DB2C3" w:rsidR="00E7243E" w:rsidRPr="00345A7D" w:rsidRDefault="00E7243E" w:rsidP="00E7243E">
      <w:pPr>
        <w:numPr>
          <w:ilvl w:val="0"/>
          <w:numId w:val="1"/>
        </w:numPr>
        <w:spacing w:line="36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345A7D">
        <w:rPr>
          <w:rFonts w:ascii="Source Sans Pro" w:eastAsia="Times New Roman" w:hAnsi="Source Sans Pro" w:cs="Times New Roman"/>
          <w:sz w:val="28"/>
          <w:szCs w:val="28"/>
        </w:rPr>
        <w:t xml:space="preserve">Adjunct </w:t>
      </w:r>
      <w:r w:rsidR="00062FF8">
        <w:rPr>
          <w:rFonts w:ascii="Source Sans Pro" w:eastAsia="Times New Roman" w:hAnsi="Source Sans Pro" w:cs="Times New Roman"/>
          <w:sz w:val="28"/>
          <w:szCs w:val="28"/>
        </w:rPr>
        <w:t>Professor</w:t>
      </w:r>
      <w:r w:rsidRPr="00345A7D">
        <w:rPr>
          <w:rFonts w:ascii="Source Sans Pro" w:eastAsia="Times New Roman" w:hAnsi="Source Sans Pro" w:cs="Times New Roman"/>
          <w:sz w:val="28"/>
          <w:szCs w:val="28"/>
        </w:rPr>
        <w:t>, Lakeland College, 2003-2004</w:t>
      </w:r>
    </w:p>
    <w:p w14:paraId="448D3E6B" w14:textId="77777777" w:rsidR="00E7243E" w:rsidRPr="00345A7D" w:rsidRDefault="00E7243E" w:rsidP="00E7243E">
      <w:pPr>
        <w:numPr>
          <w:ilvl w:val="0"/>
          <w:numId w:val="1"/>
        </w:numPr>
        <w:spacing w:line="36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345A7D">
        <w:rPr>
          <w:rFonts w:ascii="Source Sans Pro" w:eastAsia="Times New Roman" w:hAnsi="Source Sans Pro" w:cs="Times New Roman"/>
          <w:sz w:val="28"/>
          <w:szCs w:val="28"/>
        </w:rPr>
        <w:t>Adjunct Professor, University of Wisconsin-Milwaukee, 1997</w:t>
      </w:r>
    </w:p>
    <w:p w14:paraId="2262B92E" w14:textId="764C672C" w:rsidR="00E7243E" w:rsidRPr="00345A7D" w:rsidRDefault="00E7243E" w:rsidP="00E7243E">
      <w:pPr>
        <w:numPr>
          <w:ilvl w:val="0"/>
          <w:numId w:val="2"/>
        </w:numPr>
        <w:spacing w:line="360" w:lineRule="auto"/>
        <w:rPr>
          <w:rFonts w:ascii="Source Sans Pro" w:eastAsia="Times New Roman" w:hAnsi="Source Sans Pro" w:cs="Times New Roman"/>
          <w:sz w:val="28"/>
          <w:szCs w:val="28"/>
        </w:rPr>
      </w:pPr>
      <w:r w:rsidRPr="00345A7D">
        <w:rPr>
          <w:rFonts w:ascii="Source Sans Pro" w:eastAsia="Times New Roman" w:hAnsi="Source Sans Pro" w:cs="Times New Roman"/>
          <w:sz w:val="28"/>
          <w:szCs w:val="28"/>
        </w:rPr>
        <w:t>Research Assistant, Wisconsin Indian Resources Project, Milwaukee Public Museum 1996-1997</w:t>
      </w:r>
    </w:p>
    <w:p w14:paraId="02172DA2" w14:textId="6C1F0429" w:rsidR="00013824" w:rsidRPr="00F31532" w:rsidRDefault="00013824" w:rsidP="00013824">
      <w:pPr>
        <w:jc w:val="both"/>
        <w:rPr>
          <w:rFonts w:ascii="Source Sans Pro" w:eastAsia="Times New Roman" w:hAnsi="Source Sans Pro" w:cs="Times New Roman"/>
          <w:szCs w:val="24"/>
        </w:rPr>
      </w:pPr>
    </w:p>
    <w:p w14:paraId="4424FEFF" w14:textId="04A7F2B9" w:rsidR="00F31532" w:rsidRPr="00345A7D" w:rsidRDefault="00F31532" w:rsidP="00F31532">
      <w:pPr>
        <w:spacing w:line="360" w:lineRule="auto"/>
        <w:rPr>
          <w:rFonts w:ascii="Source Sans Pro" w:eastAsia="Times New Roman" w:hAnsi="Source Sans Pro"/>
          <w:sz w:val="32"/>
          <w:szCs w:val="32"/>
        </w:rPr>
      </w:pPr>
      <w:r w:rsidRPr="00345A7D">
        <w:rPr>
          <w:rFonts w:ascii="Source Sans Pro" w:eastAsia="Times New Roman" w:hAnsi="Source Sans Pro"/>
          <w:b/>
          <w:bCs/>
          <w:sz w:val="32"/>
          <w:szCs w:val="32"/>
        </w:rPr>
        <w:t>Awards</w:t>
      </w:r>
    </w:p>
    <w:p w14:paraId="2BC974FF" w14:textId="77777777" w:rsidR="00F31532" w:rsidRPr="00345A7D" w:rsidRDefault="00F31532" w:rsidP="00F31532">
      <w:pPr>
        <w:numPr>
          <w:ilvl w:val="0"/>
          <w:numId w:val="3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bookmarkStart w:id="0" w:name="_Hlk72579176"/>
      <w:r w:rsidRPr="00345A7D">
        <w:rPr>
          <w:rFonts w:ascii="Source Sans Pro" w:eastAsia="Times New Roman" w:hAnsi="Source Sans Pro"/>
          <w:sz w:val="28"/>
          <w:szCs w:val="28"/>
        </w:rPr>
        <w:t xml:space="preserve">Best Book in General History, Midwest Independent Publishing Association, </w:t>
      </w:r>
      <w:bookmarkEnd w:id="0"/>
      <w:r w:rsidRPr="00345A7D">
        <w:rPr>
          <w:rFonts w:ascii="Source Sans Pro" w:eastAsia="Times New Roman" w:hAnsi="Source Sans Pro"/>
          <w:sz w:val="28"/>
          <w:szCs w:val="28"/>
        </w:rPr>
        <w:t>2019</w:t>
      </w:r>
    </w:p>
    <w:p w14:paraId="34E02070" w14:textId="4791EC0B" w:rsidR="00F31532" w:rsidRPr="00062FF8" w:rsidRDefault="00F31532" w:rsidP="00F31532">
      <w:pPr>
        <w:spacing w:line="360" w:lineRule="auto"/>
        <w:ind w:left="720"/>
        <w:rPr>
          <w:rFonts w:ascii="Source Sans Pro" w:eastAsia="Times New Roman" w:hAnsi="Source Sans Pro"/>
          <w:szCs w:val="24"/>
        </w:rPr>
      </w:pPr>
      <w:r w:rsidRPr="00062FF8">
        <w:rPr>
          <w:rFonts w:ascii="Source Sans Pro" w:eastAsia="Times New Roman" w:hAnsi="Source Sans Pro"/>
          <w:szCs w:val="24"/>
        </w:rPr>
        <w:lastRenderedPageBreak/>
        <w:t xml:space="preserve"> (</w:t>
      </w:r>
      <w:r w:rsidR="004054EC">
        <w:rPr>
          <w:rFonts w:ascii="Source Sans Pro" w:eastAsia="Times New Roman" w:hAnsi="Source Sans Pro"/>
          <w:szCs w:val="24"/>
        </w:rPr>
        <w:t>Awarded f</w:t>
      </w:r>
      <w:r w:rsidR="00062FF8" w:rsidRPr="00062FF8">
        <w:rPr>
          <w:rFonts w:ascii="Source Sans Pro" w:eastAsia="Times New Roman" w:hAnsi="Source Sans Pro"/>
          <w:szCs w:val="24"/>
        </w:rPr>
        <w:t xml:space="preserve">or </w:t>
      </w:r>
      <w:r w:rsidRPr="00062FF8">
        <w:rPr>
          <w:rFonts w:ascii="Source Sans Pro" w:eastAsia="Times New Roman" w:hAnsi="Source Sans Pro"/>
          <w:i/>
          <w:iCs/>
          <w:szCs w:val="24"/>
        </w:rPr>
        <w:t>The Misunderstood Mission of Jean Nicolet: Uncovering the Story of the 1634 Journey</w:t>
      </w:r>
      <w:r w:rsidR="00062FF8">
        <w:rPr>
          <w:rFonts w:ascii="Source Sans Pro" w:eastAsia="Times New Roman" w:hAnsi="Source Sans Pro"/>
          <w:szCs w:val="24"/>
        </w:rPr>
        <w:t>, 2018</w:t>
      </w:r>
      <w:r w:rsidRPr="00062FF8">
        <w:rPr>
          <w:rFonts w:ascii="Source Sans Pro" w:eastAsia="Times New Roman" w:hAnsi="Source Sans Pro"/>
          <w:szCs w:val="24"/>
        </w:rPr>
        <w:t>)</w:t>
      </w:r>
    </w:p>
    <w:p w14:paraId="474315F0" w14:textId="77777777" w:rsidR="00F31532" w:rsidRPr="00345A7D" w:rsidRDefault="00F31532" w:rsidP="00F31532">
      <w:pPr>
        <w:numPr>
          <w:ilvl w:val="0"/>
          <w:numId w:val="3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bookmarkStart w:id="1" w:name="_Hlk72579075"/>
      <w:r w:rsidRPr="00345A7D">
        <w:rPr>
          <w:rFonts w:ascii="Source Sans Pro" w:eastAsia="Times New Roman" w:hAnsi="Source Sans Pro"/>
          <w:sz w:val="28"/>
          <w:szCs w:val="28"/>
        </w:rPr>
        <w:t>Book of Merit Award, Wisconsin Historical Society, 2018</w:t>
      </w:r>
    </w:p>
    <w:bookmarkEnd w:id="1"/>
    <w:p w14:paraId="2040DDC8" w14:textId="473FABFD" w:rsidR="00F31532" w:rsidRPr="00062FF8" w:rsidRDefault="00F31532" w:rsidP="00F31532">
      <w:pPr>
        <w:spacing w:line="360" w:lineRule="auto"/>
        <w:ind w:left="720"/>
        <w:rPr>
          <w:rFonts w:ascii="Source Sans Pro" w:eastAsia="Times New Roman" w:hAnsi="Source Sans Pro"/>
          <w:szCs w:val="24"/>
        </w:rPr>
      </w:pPr>
      <w:r w:rsidRPr="00062FF8">
        <w:rPr>
          <w:rFonts w:ascii="Source Sans Pro" w:eastAsia="Times New Roman" w:hAnsi="Source Sans Pro"/>
          <w:szCs w:val="24"/>
        </w:rPr>
        <w:t>(</w:t>
      </w:r>
      <w:r w:rsidR="004054EC">
        <w:rPr>
          <w:rFonts w:ascii="Source Sans Pro" w:eastAsia="Times New Roman" w:hAnsi="Source Sans Pro"/>
          <w:szCs w:val="24"/>
        </w:rPr>
        <w:t>Awarded f</w:t>
      </w:r>
      <w:r w:rsidR="00062FF8" w:rsidRPr="00062FF8">
        <w:rPr>
          <w:rFonts w:ascii="Source Sans Pro" w:eastAsia="Times New Roman" w:hAnsi="Source Sans Pro"/>
          <w:szCs w:val="24"/>
        </w:rPr>
        <w:t xml:space="preserve">or </w:t>
      </w:r>
      <w:r w:rsidRPr="00062FF8">
        <w:rPr>
          <w:rFonts w:ascii="Source Sans Pro" w:eastAsia="Times New Roman" w:hAnsi="Source Sans Pro"/>
          <w:i/>
          <w:iCs/>
          <w:szCs w:val="24"/>
        </w:rPr>
        <w:t>The Misunderstood Mission of Jean Nicolet: Uncovering the Story of the 1634 Journey</w:t>
      </w:r>
      <w:r w:rsidR="00062FF8">
        <w:rPr>
          <w:rFonts w:ascii="Source Sans Pro" w:eastAsia="Times New Roman" w:hAnsi="Source Sans Pro"/>
          <w:szCs w:val="24"/>
        </w:rPr>
        <w:t>, 2018</w:t>
      </w:r>
      <w:r w:rsidRPr="00062FF8">
        <w:rPr>
          <w:rFonts w:ascii="Source Sans Pro" w:eastAsia="Times New Roman" w:hAnsi="Source Sans Pro"/>
          <w:szCs w:val="24"/>
        </w:rPr>
        <w:t>)</w:t>
      </w:r>
    </w:p>
    <w:p w14:paraId="6BAF4311" w14:textId="22C8E81C" w:rsidR="00F31532" w:rsidRPr="00345A7D" w:rsidRDefault="00F31532" w:rsidP="00F31532">
      <w:pPr>
        <w:numPr>
          <w:ilvl w:val="0"/>
          <w:numId w:val="3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bookmarkStart w:id="2" w:name="_Hlk72579282"/>
      <w:r w:rsidRPr="00345A7D">
        <w:rPr>
          <w:rFonts w:ascii="Source Sans Pro" w:eastAsia="Times New Roman" w:hAnsi="Source Sans Pro"/>
          <w:sz w:val="28"/>
          <w:szCs w:val="28"/>
        </w:rPr>
        <w:t>Mildred Throne &amp; Charles Aldrich Award, State Historical Society of Iowa, 2017</w:t>
      </w:r>
    </w:p>
    <w:p w14:paraId="107D330C" w14:textId="7CC378B0" w:rsidR="00F31532" w:rsidRPr="00062FF8" w:rsidRDefault="00F31532" w:rsidP="00F31532">
      <w:pPr>
        <w:pStyle w:val="ListParagraph"/>
        <w:spacing w:line="360" w:lineRule="auto"/>
        <w:rPr>
          <w:rFonts w:ascii="Source Sans Pro" w:eastAsia="Times New Roman" w:hAnsi="Source Sans Pro"/>
          <w:szCs w:val="24"/>
        </w:rPr>
      </w:pPr>
      <w:r w:rsidRPr="00062FF8">
        <w:rPr>
          <w:rFonts w:ascii="Source Sans Pro" w:eastAsia="Times New Roman" w:hAnsi="Source Sans Pro"/>
          <w:szCs w:val="24"/>
        </w:rPr>
        <w:t>(</w:t>
      </w:r>
      <w:r w:rsidR="004054EC">
        <w:rPr>
          <w:rFonts w:ascii="Source Sans Pro" w:eastAsia="Times New Roman" w:hAnsi="Source Sans Pro"/>
          <w:szCs w:val="24"/>
        </w:rPr>
        <w:t>Awarded f</w:t>
      </w:r>
      <w:r w:rsidR="00062FF8" w:rsidRPr="00062FF8">
        <w:rPr>
          <w:rFonts w:ascii="Source Sans Pro" w:eastAsia="Times New Roman" w:hAnsi="Source Sans Pro"/>
          <w:szCs w:val="24"/>
        </w:rPr>
        <w:t xml:space="preserve">or </w:t>
      </w:r>
      <w:r w:rsidRPr="00062FF8">
        <w:rPr>
          <w:rFonts w:ascii="Source Sans Pro" w:eastAsia="Times New Roman" w:hAnsi="Source Sans Pro"/>
          <w:szCs w:val="24"/>
        </w:rPr>
        <w:t>“Lonely Sentinel: A Military History of Fort Madison, 1808-1813</w:t>
      </w:r>
      <w:r w:rsidR="00062FF8">
        <w:rPr>
          <w:rFonts w:ascii="Source Sans Pro" w:eastAsia="Times New Roman" w:hAnsi="Source Sans Pro"/>
          <w:szCs w:val="24"/>
        </w:rPr>
        <w:t>,</w:t>
      </w:r>
      <w:r w:rsidRPr="00062FF8">
        <w:rPr>
          <w:rFonts w:ascii="Source Sans Pro" w:eastAsia="Times New Roman" w:hAnsi="Source Sans Pro"/>
          <w:szCs w:val="24"/>
        </w:rPr>
        <w:t>”</w:t>
      </w:r>
      <w:r w:rsidR="00062FF8">
        <w:rPr>
          <w:rFonts w:ascii="Source Sans Pro" w:eastAsia="Times New Roman" w:hAnsi="Source Sans Pro"/>
          <w:szCs w:val="24"/>
        </w:rPr>
        <w:t xml:space="preserve"> 2016</w:t>
      </w:r>
      <w:r w:rsidRPr="00062FF8">
        <w:rPr>
          <w:rFonts w:ascii="Source Sans Pro" w:eastAsia="Times New Roman" w:hAnsi="Source Sans Pro"/>
          <w:szCs w:val="24"/>
        </w:rPr>
        <w:t>)</w:t>
      </w:r>
    </w:p>
    <w:p w14:paraId="4E5C2828" w14:textId="6E3BFAFB" w:rsidR="00F31532" w:rsidRPr="00345A7D" w:rsidRDefault="00F31532" w:rsidP="00F31532">
      <w:pPr>
        <w:numPr>
          <w:ilvl w:val="0"/>
          <w:numId w:val="3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bookmarkStart w:id="3" w:name="_Hlk72579123"/>
      <w:bookmarkEnd w:id="2"/>
      <w:r w:rsidRPr="00345A7D">
        <w:rPr>
          <w:rFonts w:ascii="Source Sans Pro" w:eastAsia="Times New Roman" w:hAnsi="Source Sans Pro"/>
          <w:sz w:val="28"/>
          <w:szCs w:val="28"/>
        </w:rPr>
        <w:t>Oscar Werwath Distinguished Professor Award, Milwaukee School of Engineering, 2010</w:t>
      </w:r>
      <w:bookmarkEnd w:id="3"/>
    </w:p>
    <w:p w14:paraId="0E186F3D" w14:textId="77777777" w:rsidR="00F31532" w:rsidRPr="00F31532" w:rsidRDefault="00F31532" w:rsidP="00F31532">
      <w:pPr>
        <w:spacing w:line="360" w:lineRule="auto"/>
        <w:rPr>
          <w:rFonts w:ascii="Source Sans Pro" w:eastAsia="Times New Roman" w:hAnsi="Source Sans Pro"/>
        </w:rPr>
      </w:pPr>
    </w:p>
    <w:p w14:paraId="400D96E2" w14:textId="5302B4FC" w:rsidR="00F31532" w:rsidRPr="00345A7D" w:rsidRDefault="00F31532" w:rsidP="00F31532">
      <w:pPr>
        <w:spacing w:line="360" w:lineRule="auto"/>
        <w:rPr>
          <w:rFonts w:ascii="Source Sans Pro" w:eastAsia="Times New Roman" w:hAnsi="Source Sans Pro"/>
          <w:b/>
          <w:sz w:val="32"/>
          <w:szCs w:val="32"/>
        </w:rPr>
      </w:pPr>
      <w:bookmarkStart w:id="4" w:name="_Hlk72579375"/>
      <w:r w:rsidRPr="00345A7D">
        <w:rPr>
          <w:rFonts w:ascii="Source Sans Pro" w:eastAsia="Times New Roman" w:hAnsi="Source Sans Pro"/>
          <w:b/>
          <w:sz w:val="32"/>
          <w:szCs w:val="32"/>
        </w:rPr>
        <w:t>Fellowships</w:t>
      </w:r>
    </w:p>
    <w:p w14:paraId="46064D17" w14:textId="01216B8A" w:rsidR="00F31532" w:rsidRPr="00345A7D" w:rsidRDefault="00F31532" w:rsidP="00F31532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bCs/>
          <w:sz w:val="28"/>
          <w:szCs w:val="28"/>
        </w:rPr>
      </w:pPr>
      <w:bookmarkStart w:id="5" w:name="_Hlk72579493"/>
      <w:r w:rsidRPr="00345A7D">
        <w:rPr>
          <w:rFonts w:ascii="Source Sans Pro" w:eastAsia="Times New Roman" w:hAnsi="Source Sans Pro"/>
          <w:bCs/>
          <w:sz w:val="28"/>
          <w:szCs w:val="28"/>
        </w:rPr>
        <w:t>Visiting Research Fellow, Eccles Centre for American Studies, British Library, 2021</w:t>
      </w:r>
    </w:p>
    <w:p w14:paraId="64623EDB" w14:textId="34629BF8" w:rsidR="00F31532" w:rsidRPr="00345A7D" w:rsidRDefault="00F31532" w:rsidP="00F31532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b/>
          <w:sz w:val="28"/>
          <w:szCs w:val="28"/>
        </w:rPr>
      </w:pPr>
      <w:r w:rsidRPr="00345A7D">
        <w:rPr>
          <w:rFonts w:ascii="Source Sans Pro" w:eastAsia="Times New Roman" w:hAnsi="Source Sans Pro"/>
          <w:sz w:val="28"/>
          <w:szCs w:val="28"/>
        </w:rPr>
        <w:t>Learn German in Germany Program, German Academic Exchange Service</w:t>
      </w:r>
      <w:bookmarkEnd w:id="5"/>
      <w:r w:rsidRPr="00345A7D">
        <w:rPr>
          <w:rFonts w:ascii="Source Sans Pro" w:eastAsia="Times New Roman" w:hAnsi="Source Sans Pro"/>
          <w:sz w:val="28"/>
          <w:szCs w:val="28"/>
        </w:rPr>
        <w:t>, 2014</w:t>
      </w:r>
    </w:p>
    <w:p w14:paraId="1BDDB425" w14:textId="0416ED96" w:rsidR="00F31532" w:rsidRPr="00345A7D" w:rsidRDefault="00F31532" w:rsidP="00F31532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b/>
          <w:sz w:val="28"/>
          <w:szCs w:val="28"/>
        </w:rPr>
      </w:pPr>
      <w:r w:rsidRPr="00345A7D">
        <w:rPr>
          <w:rFonts w:ascii="Source Sans Pro" w:eastAsia="Times New Roman" w:hAnsi="Source Sans Pro"/>
          <w:sz w:val="28"/>
          <w:szCs w:val="28"/>
        </w:rPr>
        <w:t>Fulbright German Studies Seminar, Fulbright Foreign Scholarship Board, 2012</w:t>
      </w:r>
      <w:bookmarkEnd w:id="4"/>
    </w:p>
    <w:p w14:paraId="67F9CB99" w14:textId="77777777" w:rsidR="00F31532" w:rsidRPr="00F31532" w:rsidRDefault="00F31532" w:rsidP="00F31532">
      <w:pPr>
        <w:spacing w:line="360" w:lineRule="auto"/>
        <w:rPr>
          <w:rFonts w:ascii="Source Sans Pro" w:eastAsia="Times New Roman" w:hAnsi="Source Sans Pro"/>
          <w:b/>
        </w:rPr>
      </w:pPr>
    </w:p>
    <w:p w14:paraId="750490D5" w14:textId="77777777" w:rsidR="00F31532" w:rsidRPr="00345A7D" w:rsidRDefault="00F31532" w:rsidP="00F31532">
      <w:pPr>
        <w:spacing w:line="360" w:lineRule="auto"/>
        <w:rPr>
          <w:rFonts w:ascii="Source Sans Pro" w:eastAsia="Times New Roman" w:hAnsi="Source Sans Pro"/>
          <w:b/>
          <w:sz w:val="32"/>
          <w:szCs w:val="32"/>
        </w:rPr>
      </w:pPr>
      <w:r w:rsidRPr="00345A7D">
        <w:rPr>
          <w:rFonts w:ascii="Source Sans Pro" w:eastAsia="Times New Roman" w:hAnsi="Source Sans Pro"/>
          <w:b/>
          <w:sz w:val="32"/>
          <w:szCs w:val="32"/>
        </w:rPr>
        <w:t>Grants</w:t>
      </w:r>
    </w:p>
    <w:p w14:paraId="4DBEA7C4" w14:textId="0F8A828C" w:rsidR="00F31532" w:rsidRPr="00345A7D" w:rsidRDefault="00F31532" w:rsidP="00F31532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r w:rsidRPr="00345A7D">
        <w:rPr>
          <w:rFonts w:ascii="Source Sans Pro" w:eastAsia="Times New Roman" w:hAnsi="Source Sans Pro"/>
          <w:sz w:val="28"/>
          <w:szCs w:val="28"/>
        </w:rPr>
        <w:t>Theodore and Anna Grollmann Fund, Milwaukee, Wisconsin, 201</w:t>
      </w:r>
      <w:r w:rsidR="009D432C">
        <w:rPr>
          <w:rFonts w:ascii="Source Sans Pro" w:eastAsia="Times New Roman" w:hAnsi="Source Sans Pro"/>
          <w:sz w:val="28"/>
          <w:szCs w:val="28"/>
        </w:rPr>
        <w:t>5,</w:t>
      </w:r>
      <w:r w:rsidRPr="00345A7D">
        <w:rPr>
          <w:rFonts w:ascii="Source Sans Pro" w:eastAsia="Times New Roman" w:hAnsi="Source Sans Pro"/>
          <w:sz w:val="28"/>
          <w:szCs w:val="28"/>
        </w:rPr>
        <w:t xml:space="preserve"> 2016</w:t>
      </w:r>
    </w:p>
    <w:p w14:paraId="217E5B30" w14:textId="4FBEFB24" w:rsidR="00F31532" w:rsidRPr="00345A7D" w:rsidRDefault="00F31532" w:rsidP="00F31532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r w:rsidRPr="00345A7D">
        <w:rPr>
          <w:rFonts w:ascii="Source Sans Pro" w:eastAsia="Times New Roman" w:hAnsi="Source Sans Pro"/>
          <w:sz w:val="28"/>
          <w:szCs w:val="28"/>
        </w:rPr>
        <w:t>International Leadership Initiative, Milwaukee School of Engineering Servant Leadership, 2015</w:t>
      </w:r>
    </w:p>
    <w:p w14:paraId="077D15A2" w14:textId="6CB57C73" w:rsidR="00F31532" w:rsidRPr="00345A7D" w:rsidRDefault="00F31532" w:rsidP="00F31532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r w:rsidRPr="00345A7D">
        <w:rPr>
          <w:rFonts w:ascii="Source Sans Pro" w:eastAsia="Times New Roman" w:hAnsi="Source Sans Pro"/>
          <w:sz w:val="28"/>
          <w:szCs w:val="28"/>
        </w:rPr>
        <w:t>State Historical Society of Iowa</w:t>
      </w:r>
      <w:r w:rsidR="004054EC">
        <w:rPr>
          <w:rFonts w:ascii="Source Sans Pro" w:eastAsia="Times New Roman" w:hAnsi="Source Sans Pro"/>
          <w:sz w:val="28"/>
          <w:szCs w:val="28"/>
        </w:rPr>
        <w:t xml:space="preserve"> Research</w:t>
      </w:r>
      <w:r w:rsidRPr="00345A7D">
        <w:rPr>
          <w:rFonts w:ascii="Source Sans Pro" w:eastAsia="Times New Roman" w:hAnsi="Source Sans Pro"/>
          <w:sz w:val="28"/>
          <w:szCs w:val="28"/>
        </w:rPr>
        <w:t>, 2014-2015</w:t>
      </w:r>
    </w:p>
    <w:p w14:paraId="0C752ACA" w14:textId="097448F5" w:rsidR="00F31532" w:rsidRPr="00345A7D" w:rsidRDefault="00F31532" w:rsidP="00F31532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r w:rsidRPr="00345A7D">
        <w:rPr>
          <w:rFonts w:ascii="Source Sans Pro" w:eastAsia="Times New Roman" w:hAnsi="Source Sans Pro"/>
          <w:sz w:val="28"/>
          <w:szCs w:val="28"/>
        </w:rPr>
        <w:t>Committee on Baccalaureate Expansion, University of Wisconsin System, 2010</w:t>
      </w:r>
    </w:p>
    <w:p w14:paraId="1D9B402D" w14:textId="1DDDD9D8" w:rsidR="00F31532" w:rsidRDefault="00F31532" w:rsidP="00F31532">
      <w:pPr>
        <w:spacing w:line="360" w:lineRule="auto"/>
        <w:rPr>
          <w:rFonts w:ascii="Source Sans Pro" w:eastAsia="Times New Roman" w:hAnsi="Source Sans Pro"/>
          <w:b/>
        </w:rPr>
      </w:pPr>
    </w:p>
    <w:p w14:paraId="5309AF14" w14:textId="4EFB4DF1" w:rsidR="009D432C" w:rsidRPr="00345A7D" w:rsidRDefault="009D432C" w:rsidP="009D432C">
      <w:pPr>
        <w:spacing w:line="360" w:lineRule="auto"/>
        <w:rPr>
          <w:rFonts w:ascii="Source Sans Pro" w:eastAsia="Times New Roman" w:hAnsi="Source Sans Pro"/>
          <w:b/>
          <w:sz w:val="32"/>
          <w:szCs w:val="32"/>
        </w:rPr>
      </w:pPr>
      <w:r>
        <w:rPr>
          <w:rFonts w:ascii="Source Sans Pro" w:eastAsia="Times New Roman" w:hAnsi="Source Sans Pro"/>
          <w:b/>
          <w:sz w:val="32"/>
          <w:szCs w:val="32"/>
        </w:rPr>
        <w:t>Professional Associations</w:t>
      </w:r>
    </w:p>
    <w:p w14:paraId="6FF6D32F" w14:textId="6D96DC25" w:rsidR="00890DFC" w:rsidRDefault="00890DFC" w:rsidP="009D432C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r>
        <w:rPr>
          <w:rFonts w:ascii="Source Sans Pro" w:eastAsia="Times New Roman" w:hAnsi="Source Sans Pro"/>
          <w:sz w:val="28"/>
          <w:szCs w:val="28"/>
        </w:rPr>
        <w:t>American Anthropological Association</w:t>
      </w:r>
    </w:p>
    <w:p w14:paraId="358E7A7E" w14:textId="1B142C5E" w:rsidR="009D432C" w:rsidRPr="00345A7D" w:rsidRDefault="009D432C" w:rsidP="009D432C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r>
        <w:rPr>
          <w:rFonts w:ascii="Source Sans Pro" w:eastAsia="Times New Roman" w:hAnsi="Source Sans Pro"/>
          <w:sz w:val="28"/>
          <w:szCs w:val="28"/>
        </w:rPr>
        <w:t>American Historical Association</w:t>
      </w:r>
    </w:p>
    <w:p w14:paraId="35FE00A7" w14:textId="256599E6" w:rsidR="009D432C" w:rsidRDefault="009D432C" w:rsidP="009D432C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r>
        <w:rPr>
          <w:rFonts w:ascii="Source Sans Pro" w:eastAsia="Times New Roman" w:hAnsi="Source Sans Pro"/>
          <w:sz w:val="28"/>
          <w:szCs w:val="28"/>
        </w:rPr>
        <w:t>Organization of American Historians</w:t>
      </w:r>
    </w:p>
    <w:p w14:paraId="45CDDE4D" w14:textId="1469F881" w:rsidR="009D432C" w:rsidRDefault="009D432C" w:rsidP="009D432C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r w:rsidRPr="009D432C">
        <w:rPr>
          <w:rFonts w:ascii="Source Sans Pro" w:eastAsia="Times New Roman" w:hAnsi="Source Sans Pro"/>
          <w:sz w:val="28"/>
          <w:szCs w:val="28"/>
        </w:rPr>
        <w:t xml:space="preserve">American Society </w:t>
      </w:r>
      <w:r>
        <w:rPr>
          <w:rFonts w:ascii="Source Sans Pro" w:eastAsia="Times New Roman" w:hAnsi="Source Sans Pro"/>
          <w:sz w:val="28"/>
          <w:szCs w:val="28"/>
        </w:rPr>
        <w:t>for</w:t>
      </w:r>
      <w:r w:rsidRPr="009D432C">
        <w:rPr>
          <w:rFonts w:ascii="Source Sans Pro" w:eastAsia="Times New Roman" w:hAnsi="Source Sans Pro"/>
          <w:sz w:val="28"/>
          <w:szCs w:val="28"/>
        </w:rPr>
        <w:t xml:space="preserve"> Ethnohistory</w:t>
      </w:r>
    </w:p>
    <w:p w14:paraId="406F2BE1" w14:textId="35D0881D" w:rsidR="009D432C" w:rsidRDefault="009D432C" w:rsidP="009D432C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r w:rsidRPr="009D432C">
        <w:rPr>
          <w:rFonts w:ascii="Source Sans Pro" w:eastAsia="Times New Roman" w:hAnsi="Source Sans Pro"/>
          <w:sz w:val="28"/>
          <w:szCs w:val="28"/>
        </w:rPr>
        <w:t>Fulbright Association</w:t>
      </w:r>
    </w:p>
    <w:p w14:paraId="1C028240" w14:textId="496B58CB" w:rsidR="009D432C" w:rsidRDefault="009D432C" w:rsidP="009D432C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r w:rsidRPr="009D432C">
        <w:rPr>
          <w:rFonts w:ascii="Source Sans Pro" w:eastAsia="Times New Roman" w:hAnsi="Source Sans Pro"/>
          <w:sz w:val="28"/>
          <w:szCs w:val="28"/>
        </w:rPr>
        <w:t>Midwestern History Association</w:t>
      </w:r>
    </w:p>
    <w:p w14:paraId="363A3079" w14:textId="08DDF6F3" w:rsidR="009D432C" w:rsidRPr="00345A7D" w:rsidRDefault="009D432C" w:rsidP="009D432C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r w:rsidRPr="009D432C">
        <w:rPr>
          <w:rFonts w:ascii="Source Sans Pro" w:eastAsia="Times New Roman" w:hAnsi="Source Sans Pro"/>
          <w:sz w:val="28"/>
          <w:szCs w:val="28"/>
        </w:rPr>
        <w:lastRenderedPageBreak/>
        <w:t>Midwest Archaeological Conference</w:t>
      </w:r>
    </w:p>
    <w:p w14:paraId="6C6BC814" w14:textId="67C6867F" w:rsidR="009D432C" w:rsidRDefault="009D432C" w:rsidP="009D432C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r>
        <w:rPr>
          <w:rFonts w:ascii="Source Sans Pro" w:eastAsia="Times New Roman" w:hAnsi="Source Sans Pro"/>
          <w:sz w:val="28"/>
          <w:szCs w:val="28"/>
        </w:rPr>
        <w:t>Wisconsin Historical Society</w:t>
      </w:r>
    </w:p>
    <w:p w14:paraId="4622AEEC" w14:textId="2BB89415" w:rsidR="009D432C" w:rsidRDefault="009D432C" w:rsidP="009D432C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sz w:val="28"/>
          <w:szCs w:val="28"/>
        </w:rPr>
      </w:pPr>
      <w:r w:rsidRPr="009D432C">
        <w:rPr>
          <w:rFonts w:ascii="Source Sans Pro" w:eastAsia="Times New Roman" w:hAnsi="Source Sans Pro"/>
          <w:sz w:val="28"/>
          <w:szCs w:val="28"/>
        </w:rPr>
        <w:t>Wisconsin Arch</w:t>
      </w:r>
      <w:r>
        <w:rPr>
          <w:rFonts w:ascii="Source Sans Pro" w:eastAsia="Times New Roman" w:hAnsi="Source Sans Pro"/>
          <w:sz w:val="28"/>
          <w:szCs w:val="28"/>
        </w:rPr>
        <w:t>a</w:t>
      </w:r>
      <w:r w:rsidRPr="009D432C">
        <w:rPr>
          <w:rFonts w:ascii="Source Sans Pro" w:eastAsia="Times New Roman" w:hAnsi="Source Sans Pro"/>
          <w:sz w:val="28"/>
          <w:szCs w:val="28"/>
        </w:rPr>
        <w:t>eological Society</w:t>
      </w:r>
    </w:p>
    <w:p w14:paraId="62FB055D" w14:textId="2EBEF3DA" w:rsidR="009D432C" w:rsidRPr="00062FF8" w:rsidRDefault="009D432C" w:rsidP="00F31532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b/>
        </w:rPr>
      </w:pPr>
      <w:r w:rsidRPr="009D432C">
        <w:rPr>
          <w:rFonts w:ascii="Source Sans Pro" w:eastAsia="Times New Roman" w:hAnsi="Source Sans Pro"/>
          <w:sz w:val="28"/>
          <w:szCs w:val="28"/>
        </w:rPr>
        <w:t>Iowa State Historical Society</w:t>
      </w:r>
    </w:p>
    <w:p w14:paraId="6E9DB5C7" w14:textId="59E8DD1B" w:rsidR="00062FF8" w:rsidRPr="009D432C" w:rsidRDefault="00062FF8" w:rsidP="00F31532">
      <w:pPr>
        <w:pStyle w:val="ListParagraph"/>
        <w:numPr>
          <w:ilvl w:val="0"/>
          <w:numId w:val="4"/>
        </w:numPr>
        <w:spacing w:line="360" w:lineRule="auto"/>
        <w:rPr>
          <w:rFonts w:ascii="Source Sans Pro" w:eastAsia="Times New Roman" w:hAnsi="Source Sans Pro"/>
          <w:b/>
        </w:rPr>
      </w:pPr>
      <w:r>
        <w:rPr>
          <w:rFonts w:ascii="Source Sans Pro" w:eastAsia="Times New Roman" w:hAnsi="Source Sans Pro"/>
          <w:sz w:val="28"/>
          <w:szCs w:val="28"/>
        </w:rPr>
        <w:t>Milwaukee County Historical Society</w:t>
      </w:r>
    </w:p>
    <w:sectPr w:rsidR="00062FF8" w:rsidRPr="009D432C" w:rsidSect="002206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0F8"/>
    <w:multiLevelType w:val="multilevel"/>
    <w:tmpl w:val="4E22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F4133"/>
    <w:multiLevelType w:val="multilevel"/>
    <w:tmpl w:val="1BC2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156FA"/>
    <w:multiLevelType w:val="multilevel"/>
    <w:tmpl w:val="0EA4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C7F86"/>
    <w:multiLevelType w:val="multilevel"/>
    <w:tmpl w:val="2568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18632">
    <w:abstractNumId w:val="0"/>
  </w:num>
  <w:num w:numId="2" w16cid:durableId="1499998965">
    <w:abstractNumId w:val="1"/>
  </w:num>
  <w:num w:numId="3" w16cid:durableId="1483501126">
    <w:abstractNumId w:val="3"/>
  </w:num>
  <w:num w:numId="4" w16cid:durableId="1430390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67"/>
    <w:rsid w:val="00013824"/>
    <w:rsid w:val="00062FF8"/>
    <w:rsid w:val="000A7884"/>
    <w:rsid w:val="00220667"/>
    <w:rsid w:val="00345A7D"/>
    <w:rsid w:val="003D5429"/>
    <w:rsid w:val="004054EC"/>
    <w:rsid w:val="004569D0"/>
    <w:rsid w:val="0063244F"/>
    <w:rsid w:val="00890DFC"/>
    <w:rsid w:val="009D432C"/>
    <w:rsid w:val="00A23979"/>
    <w:rsid w:val="00BF18A5"/>
    <w:rsid w:val="00D04145"/>
    <w:rsid w:val="00E7243E"/>
    <w:rsid w:val="00F221FF"/>
    <w:rsid w:val="00F31532"/>
    <w:rsid w:val="00F701CF"/>
    <w:rsid w:val="00F7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464B"/>
  <w15:chartTrackingRefBased/>
  <w15:docId w15:val="{EB92CA0D-C0CB-473C-952A-18C43180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Patrick</dc:creator>
  <cp:keywords/>
  <dc:description/>
  <cp:lastModifiedBy>Jung, Patrick</cp:lastModifiedBy>
  <cp:revision>15</cp:revision>
  <dcterms:created xsi:type="dcterms:W3CDTF">2021-06-13T18:28:00Z</dcterms:created>
  <dcterms:modified xsi:type="dcterms:W3CDTF">2023-03-21T02:36:00Z</dcterms:modified>
</cp:coreProperties>
</file>