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60ED" w14:textId="3C1DE120" w:rsidR="00986D2A" w:rsidRDefault="00404584">
      <w:hyperlink r:id="rId4" w:history="1">
        <w:r w:rsidRPr="00835C91">
          <w:rPr>
            <w:rStyle w:val="Hyperlink"/>
          </w:rPr>
          <w:t>https://github.com/finaldzn/MONOPOLY</w:t>
        </w:r>
      </w:hyperlink>
      <w:r>
        <w:t xml:space="preserve"> Observer pattern pour les logs</w:t>
      </w:r>
    </w:p>
    <w:sectPr w:rsidR="00986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B4"/>
    <w:rsid w:val="00404584"/>
    <w:rsid w:val="00986D2A"/>
    <w:rsid w:val="00BF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80797"/>
  <w15:chartTrackingRefBased/>
  <w15:docId w15:val="{7186156C-48BC-44D1-A4AA-6891759E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5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inaldzn/MONOPO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Coutau Bégarie</dc:creator>
  <cp:keywords/>
  <dc:description/>
  <cp:lastModifiedBy>François Coutau Bégarie</cp:lastModifiedBy>
  <cp:revision>2</cp:revision>
  <dcterms:created xsi:type="dcterms:W3CDTF">2022-01-06T14:29:00Z</dcterms:created>
  <dcterms:modified xsi:type="dcterms:W3CDTF">2022-01-06T18:54:00Z</dcterms:modified>
</cp:coreProperties>
</file>