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el6e9s2952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Raport: Model regresji dla szacowania cen przejazdów taxi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Autorzy: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Franciszek Szary</w:t>
      </w:r>
      <w:r w:rsidDel="00000000" w:rsidR="00000000" w:rsidRPr="00000000">
        <w:rPr>
          <w:rtl w:val="0"/>
        </w:rPr>
        <w:t xml:space="preserve">, nr indeksu: 313142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Kacper Urbański, nr indeksu: 308046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30.05.2025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ybxp29769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Streszczenie wykonawcze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Celem projektu było zbudowanie modeli regresji do przewidywania cen przejazdów taxi na podstawie różnych zmiennych opisujących kurs. Przeanalizowano zbiór danych zawierający 1000 obserwacji z 11 zmiennymi. Porównano dwa modele: regresję liniową oraz las losowy (Random Forest). Lepszym modelem okazał się Random Forest (RMSE testowy = </w:t>
      </w:r>
      <w:r w:rsidDel="00000000" w:rsidR="00000000" w:rsidRPr="00000000">
        <w:rPr>
          <w:b w:val="1"/>
          <w:rtl w:val="0"/>
        </w:rPr>
        <w:t xml:space="preserve">5.23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wbnsrjpvx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Opis danych i analiza jakości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csszwsvgw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Charakterystyka zbioru danych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Rozmiar:</w:t>
      </w:r>
      <w:r w:rsidDel="00000000" w:rsidR="00000000" w:rsidRPr="00000000">
        <w:rPr>
          <w:rtl w:val="0"/>
        </w:rPr>
        <w:t xml:space="preserve"> 1000 obserwacji, 11 zmiennych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Zmienna celu:</w:t>
      </w:r>
      <w:r w:rsidDel="00000000" w:rsidR="00000000" w:rsidRPr="00000000">
        <w:rPr>
          <w:rtl w:val="0"/>
        </w:rPr>
        <w:t xml:space="preserve"> Trip_Price (cena przejazdu)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Zmienne predykcyjne:</w:t>
      </w:r>
      <w:r w:rsidDel="00000000" w:rsidR="00000000" w:rsidRPr="00000000">
        <w:rPr>
          <w:rtl w:val="0"/>
        </w:rPr>
        <w:t xml:space="preserve"> Trip_Distance_km, Time_of_Day, Day_of_Week, Passenger_Count, Traffic_Conditions, Weather, Base_Fare, Per_Km_Rate, Per_Minute_Rate, Trip_Duration_Minutes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pqobsdegvi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Problemy z jakością danych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Brakujące wartości: </w:t>
      </w:r>
      <w:r w:rsidDel="00000000" w:rsidR="00000000" w:rsidRPr="00000000">
        <w:rPr>
          <w:b w:val="1"/>
          <w:rtl w:val="0"/>
        </w:rPr>
        <w:t xml:space="preserve">5.0% danych miało brakujące wartości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Główne problemy: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 50 wierszach każdej kolumny znajdowały się </w:t>
      </w:r>
      <w:r w:rsidDel="00000000" w:rsidR="00000000" w:rsidRPr="00000000">
        <w:rPr>
          <w:b w:val="1"/>
          <w:rtl w:val="0"/>
        </w:rPr>
        <w:t xml:space="preserve">puste stringi</w:t>
      </w:r>
      <w:r w:rsidDel="00000000" w:rsidR="00000000" w:rsidRPr="00000000">
        <w:rPr>
          <w:rtl w:val="0"/>
        </w:rPr>
        <w:t xml:space="preserve">, które po konwersji zostały zinterpretowane jako brakujące dane (</w:t>
      </w:r>
      <w:r w:rsidDel="00000000" w:rsidR="00000000" w:rsidRPr="00000000">
        <w:rPr>
          <w:rtl w:val="0"/>
        </w:rPr>
        <w:t xml:space="preserve">NaN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Zmienna </w:t>
      </w:r>
      <w:r w:rsidDel="00000000" w:rsidR="00000000" w:rsidRPr="00000000">
        <w:rPr>
          <w:rtl w:val="0"/>
        </w:rPr>
        <w:t xml:space="preserve">Trip_Price</w:t>
      </w:r>
      <w:r w:rsidDel="00000000" w:rsidR="00000000" w:rsidRPr="00000000">
        <w:rPr>
          <w:rtl w:val="0"/>
        </w:rPr>
        <w:t xml:space="preserve"> miała 49 brakujących wartości (4.9%)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Dane liczbowe zapisane były z </w:t>
      </w:r>
      <w:r w:rsidDel="00000000" w:rsidR="00000000" w:rsidRPr="00000000">
        <w:rPr>
          <w:b w:val="1"/>
          <w:rtl w:val="0"/>
        </w:rPr>
        <w:t xml:space="preserve">przecinkami zamiast kropek dziesiętnych</w:t>
      </w:r>
      <w:r w:rsidDel="00000000" w:rsidR="00000000" w:rsidRPr="00000000">
        <w:rPr>
          <w:rtl w:val="0"/>
        </w:rPr>
        <w:t xml:space="preserve"> (np. </w:t>
      </w:r>
      <w:r w:rsidDel="00000000" w:rsidR="00000000" w:rsidRPr="00000000">
        <w:rPr>
          <w:rtl w:val="0"/>
        </w:rPr>
        <w:t xml:space="preserve">"3,56"</w:t>
      </w:r>
      <w:r w:rsidDel="00000000" w:rsidR="00000000" w:rsidRPr="00000000">
        <w:rPr>
          <w:rtl w:val="0"/>
        </w:rPr>
        <w:t xml:space="preserve"> zamiast </w:t>
      </w:r>
      <w:r w:rsidDel="00000000" w:rsidR="00000000" w:rsidRPr="00000000">
        <w:rPr>
          <w:rtl w:val="0"/>
        </w:rPr>
        <w:t xml:space="preserve">"3.56"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Wszystkie kolumny miały początkowo typ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, co uniemożliwiało analizę numeryczną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vfk5pfrekzf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Działania naprawcze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celu poprawy jakości danych wykonano następujące kroki: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Konwersja danych liczbowych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Zmieniono przecinki na kropki w kolumnach liczbowych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Dokonano konwersji typów na </w:t>
      </w:r>
      <w:r w:rsidDel="00000000" w:rsidR="00000000" w:rsidRPr="00000000">
        <w:rPr>
          <w:rtl w:val="0"/>
        </w:rPr>
        <w:t xml:space="preserve">float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Obsługa brakujących danych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Wykryto 50 brakujących wartości w większości kolumn (5.0% danych)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Zastosowano imputację braków: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Dla zmiennych liczbowych</w:t>
      </w:r>
      <w:r w:rsidDel="00000000" w:rsidR="00000000" w:rsidRPr="00000000">
        <w:rPr>
          <w:rtl w:val="0"/>
        </w:rPr>
        <w:t xml:space="preserve"> zastosowano medianę:</w:t>
        <w:br w:type="textWrapping"/>
      </w:r>
    </w:p>
    <w:p w:rsidR="00000000" w:rsidDel="00000000" w:rsidP="00000000" w:rsidRDefault="00000000" w:rsidRPr="00000000" w14:paraId="0000001E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Trip_Distance_km</w:t>
      </w:r>
      <w:r w:rsidDel="00000000" w:rsidR="00000000" w:rsidRPr="00000000">
        <w:rPr>
          <w:rtl w:val="0"/>
        </w:rPr>
        <w:t xml:space="preserve">: 25.83</w:t>
        <w:br w:type="textWrapping"/>
      </w:r>
    </w:p>
    <w:p w:rsidR="00000000" w:rsidDel="00000000" w:rsidP="00000000" w:rsidRDefault="00000000" w:rsidRPr="00000000" w14:paraId="0000001F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Passenger_Count</w:t>
      </w:r>
      <w:r w:rsidDel="00000000" w:rsidR="00000000" w:rsidRPr="00000000">
        <w:rPr>
          <w:rtl w:val="0"/>
        </w:rPr>
        <w:t xml:space="preserve">: 2.00</w:t>
        <w:br w:type="textWrapping"/>
      </w:r>
    </w:p>
    <w:p w:rsidR="00000000" w:rsidDel="00000000" w:rsidP="00000000" w:rsidRDefault="00000000" w:rsidRPr="00000000" w14:paraId="00000020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Base_Fare</w:t>
      </w:r>
      <w:r w:rsidDel="00000000" w:rsidR="00000000" w:rsidRPr="00000000">
        <w:rPr>
          <w:rtl w:val="0"/>
        </w:rPr>
        <w:t xml:space="preserve">: 3.52</w:t>
        <w:br w:type="textWrapping"/>
      </w:r>
    </w:p>
    <w:p w:rsidR="00000000" w:rsidDel="00000000" w:rsidP="00000000" w:rsidRDefault="00000000" w:rsidRPr="00000000" w14:paraId="00000021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Per_Km_Rate</w:t>
      </w:r>
      <w:r w:rsidDel="00000000" w:rsidR="00000000" w:rsidRPr="00000000">
        <w:rPr>
          <w:rtl w:val="0"/>
        </w:rPr>
        <w:t xml:space="preserve">: 1.22</w:t>
        <w:br w:type="textWrapping"/>
      </w:r>
    </w:p>
    <w:p w:rsidR="00000000" w:rsidDel="00000000" w:rsidP="00000000" w:rsidRDefault="00000000" w:rsidRPr="00000000" w14:paraId="00000022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Per_Minute_Rate</w:t>
      </w:r>
      <w:r w:rsidDel="00000000" w:rsidR="00000000" w:rsidRPr="00000000">
        <w:rPr>
          <w:rtl w:val="0"/>
        </w:rPr>
        <w:t xml:space="preserve">: 0.29</w:t>
        <w:br w:type="textWrapping"/>
      </w:r>
    </w:p>
    <w:p w:rsidR="00000000" w:rsidDel="00000000" w:rsidP="00000000" w:rsidRDefault="00000000" w:rsidRPr="00000000" w14:paraId="00000023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Trip_Duration_Minutes</w:t>
      </w:r>
      <w:r w:rsidDel="00000000" w:rsidR="00000000" w:rsidRPr="00000000">
        <w:rPr>
          <w:rtl w:val="0"/>
        </w:rPr>
        <w:t xml:space="preserve">: 61.86</w:t>
        <w:br w:type="textWrapping"/>
      </w:r>
    </w:p>
    <w:p w:rsidR="00000000" w:rsidDel="00000000" w:rsidP="00000000" w:rsidRDefault="00000000" w:rsidRPr="00000000" w14:paraId="00000024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Trip_Price</w:t>
      </w:r>
      <w:r w:rsidDel="00000000" w:rsidR="00000000" w:rsidRPr="00000000">
        <w:rPr>
          <w:rtl w:val="0"/>
        </w:rPr>
        <w:t xml:space="preserve">: 50.07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Dla zmiennych kategorycznych</w:t>
      </w:r>
      <w:r w:rsidDel="00000000" w:rsidR="00000000" w:rsidRPr="00000000">
        <w:rPr>
          <w:rtl w:val="0"/>
        </w:rPr>
        <w:t xml:space="preserve"> zastosowano modę:</w:t>
        <w:br w:type="textWrapping"/>
      </w:r>
    </w:p>
    <w:p w:rsidR="00000000" w:rsidDel="00000000" w:rsidP="00000000" w:rsidRDefault="00000000" w:rsidRPr="00000000" w14:paraId="00000026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Time_of_Day</w:t>
      </w:r>
      <w:r w:rsidDel="00000000" w:rsidR="00000000" w:rsidRPr="00000000">
        <w:rPr>
          <w:rtl w:val="0"/>
        </w:rPr>
        <w:t xml:space="preserve">: Afternoon</w:t>
        <w:br w:type="textWrapping"/>
      </w:r>
    </w:p>
    <w:p w:rsidR="00000000" w:rsidDel="00000000" w:rsidP="00000000" w:rsidRDefault="00000000" w:rsidRPr="00000000" w14:paraId="00000027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: Weekday</w:t>
        <w:br w:type="textWrapping"/>
      </w:r>
    </w:p>
    <w:p w:rsidR="00000000" w:rsidDel="00000000" w:rsidP="00000000" w:rsidRDefault="00000000" w:rsidRPr="00000000" w14:paraId="00000028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Traffic_Conditions</w:t>
      </w:r>
      <w:r w:rsidDel="00000000" w:rsidR="00000000" w:rsidRPr="00000000">
        <w:rPr>
          <w:rtl w:val="0"/>
        </w:rPr>
        <w:t xml:space="preserve">: Low</w:t>
        <w:br w:type="textWrapping"/>
      </w:r>
    </w:p>
    <w:p w:rsidR="00000000" w:rsidDel="00000000" w:rsidP="00000000" w:rsidRDefault="00000000" w:rsidRPr="00000000" w14:paraId="00000029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rtl w:val="0"/>
        </w:rPr>
        <w:t xml:space="preserve">: Clear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 uzupełnieniu braków </w:t>
      </w:r>
      <w:r w:rsidDel="00000000" w:rsidR="00000000" w:rsidRPr="00000000">
        <w:rPr>
          <w:b w:val="1"/>
          <w:rtl w:val="0"/>
        </w:rPr>
        <w:t xml:space="preserve">wszystkie wartości zostały uzupełnione</w:t>
      </w:r>
      <w:r w:rsidDel="00000000" w:rsidR="00000000" w:rsidRPr="00000000">
        <w:rPr>
          <w:rtl w:val="0"/>
        </w:rPr>
        <w:t xml:space="preserve"> (0 braków)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Standaryzacja typów danych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Wszystkie kolumny mają odpowiedni typ: zmienne numeryczne jako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, zmienne kategoryczne jako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lub zakodowane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qcxvzaf0h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Eksploracyjna analiza danych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dkp8pqy2f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Analiza zmiennej celu (Trip_Price)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Średnia: </w:t>
      </w:r>
      <w:r w:rsidDel="00000000" w:rsidR="00000000" w:rsidRPr="00000000">
        <w:rPr>
          <w:b w:val="1"/>
          <w:rtl w:val="0"/>
        </w:rPr>
        <w:t xml:space="preserve">32.56</w:t>
      </w:r>
      <w:r w:rsidDel="00000000" w:rsidR="00000000" w:rsidRPr="00000000">
        <w:rPr>
          <w:rtl w:val="0"/>
        </w:rPr>
        <w:t xml:space="preserve">, odchylenie: </w:t>
      </w:r>
      <w:r w:rsidDel="00000000" w:rsidR="00000000" w:rsidRPr="00000000">
        <w:rPr>
          <w:b w:val="1"/>
          <w:rtl w:val="0"/>
        </w:rPr>
        <w:t xml:space="preserve">8.64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Mediana: </w:t>
      </w:r>
      <w:r w:rsidDel="00000000" w:rsidR="00000000" w:rsidRPr="00000000">
        <w:rPr>
          <w:b w:val="1"/>
          <w:rtl w:val="0"/>
        </w:rPr>
        <w:t xml:space="preserve">31.80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Rozkład: prawie normalny, lekko prawoskośny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 Analiza korelacji</w:t>
        <w:br w:type="textWrapping"/>
      </w:r>
      <w:r w:rsidDel="00000000" w:rsidR="00000000" w:rsidRPr="00000000">
        <w:rPr>
          <w:rtl w:val="0"/>
        </w:rPr>
        <w:t xml:space="preserve"> Obliczono współczynniki korelacji Pearsona pomiędzy zmiennymi liczbowymi a ceną przejazdu (</w:t>
      </w:r>
      <w:r w:rsidDel="00000000" w:rsidR="00000000" w:rsidRPr="00000000">
        <w:rPr>
          <w:rtl w:val="0"/>
        </w:rPr>
        <w:t xml:space="preserve">Trip_Price</w:t>
      </w:r>
      <w:r w:rsidDel="00000000" w:rsidR="00000000" w:rsidRPr="00000000">
        <w:rPr>
          <w:rtl w:val="0"/>
        </w:rPr>
        <w:t xml:space="preserve">). Najsilniejsze korelacje zaobserwowano dla: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Trip_Distance_km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 = 0.83</w:t>
      </w:r>
      <w:r w:rsidDel="00000000" w:rsidR="00000000" w:rsidRPr="00000000">
        <w:rPr>
          <w:rtl w:val="0"/>
        </w:rPr>
        <w:t xml:space="preserve"> – bardzo silna dodatnia korelacja, im dłuższy dystans, tym wyższa cena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Per_Km_Rate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 = 0.26</w:t>
      </w:r>
      <w:r w:rsidDel="00000000" w:rsidR="00000000" w:rsidRPr="00000000">
        <w:rPr>
          <w:rtl w:val="0"/>
        </w:rPr>
        <w:t xml:space="preserve"> – umiarkowana korelacja, związana z jednostkową stawką za kilometr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Trip_Duration_Minutes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 = 0.21</w:t>
      </w:r>
      <w:r w:rsidDel="00000000" w:rsidR="00000000" w:rsidRPr="00000000">
        <w:rPr>
          <w:rtl w:val="0"/>
        </w:rPr>
        <w:t xml:space="preserve"> – słaba dodatnia korelacja, co sugeruje, że czas trwania kursu ma mniejszy wpływ niż dystans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Per_Minute_Rate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 = 0.13</w:t>
      </w:r>
      <w:r w:rsidDel="00000000" w:rsidR="00000000" w:rsidRPr="00000000">
        <w:rPr>
          <w:rtl w:val="0"/>
        </w:rPr>
        <w:t xml:space="preserve"> – bardzo słaba korelacja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Base_Fare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 = 0.03</w:t>
      </w:r>
      <w:r w:rsidDel="00000000" w:rsidR="00000000" w:rsidRPr="00000000">
        <w:rPr>
          <w:rtl w:val="0"/>
        </w:rPr>
        <w:t xml:space="preserve"> – praktycznie brak korelacji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Passenger_Count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 = -0.01</w:t>
      </w:r>
      <w:r w:rsidDel="00000000" w:rsidR="00000000" w:rsidRPr="00000000">
        <w:rPr>
          <w:rtl w:val="0"/>
        </w:rPr>
        <w:t xml:space="preserve"> – brak korelacji z ceną (nawet ujemna, ale bardzo słaba)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Analiza zmiennych kategorycznych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2nwhtbfvsf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Time_of_Day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Ceny przejazdów różnią się nieznacznie w zależności od pory dnia. Najwyższe średnie ceny zaobserwowano popołudniami: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Afternoon: </w:t>
      </w:r>
      <w:r w:rsidDel="00000000" w:rsidR="00000000" w:rsidRPr="00000000">
        <w:rPr>
          <w:b w:val="1"/>
          <w:rtl w:val="0"/>
        </w:rPr>
        <w:t xml:space="preserve">średnia = 57.46</w:t>
      </w:r>
      <w:r w:rsidDel="00000000" w:rsidR="00000000" w:rsidRPr="00000000">
        <w:rPr>
          <w:rtl w:val="0"/>
        </w:rPr>
        <w:t xml:space="preserve">, mediana = 50.07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Evening: 56.22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Morning: 55.58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Night: 56.04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uq2uepo6p7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Day_of_Week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Różnice między dniami tygodnia są minimalne: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Weekday: </w:t>
      </w:r>
      <w:r w:rsidDel="00000000" w:rsidR="00000000" w:rsidRPr="00000000">
        <w:rPr>
          <w:b w:val="1"/>
          <w:rtl w:val="0"/>
        </w:rPr>
        <w:t xml:space="preserve">średnia = 57.27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Weekend: 54.80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Zmienna </w:t>
      </w:r>
      <w:r w:rsidDel="00000000" w:rsidR="00000000" w:rsidRPr="00000000">
        <w:rPr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 może zostać odrzucona ze względu na niską zmienność cen.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jivkp4sv0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Traffic_Conditions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Warunki drogowe mają zauważalny wpływ na ceny: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High: </w:t>
      </w:r>
      <w:r w:rsidDel="00000000" w:rsidR="00000000" w:rsidRPr="00000000">
        <w:rPr>
          <w:b w:val="1"/>
          <w:rtl w:val="0"/>
        </w:rPr>
        <w:t xml:space="preserve">średnia = 64.24</w:t>
      </w:r>
      <w:r w:rsidDel="00000000" w:rsidR="00000000" w:rsidRPr="00000000">
        <w:rPr>
          <w:rtl w:val="0"/>
        </w:rPr>
        <w:t xml:space="preserve"> – największy wpływ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Medium: 54.35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Low: 55.22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 większy ruch, tym wyższa średnia cena.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qkg7hekf05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Weather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Pogoda ma umiarkowany wpływ:</w:t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Rain: </w:t>
      </w:r>
      <w:r w:rsidDel="00000000" w:rsidR="00000000" w:rsidRPr="00000000">
        <w:rPr>
          <w:b w:val="1"/>
          <w:rtl w:val="0"/>
        </w:rPr>
        <w:t xml:space="preserve">średnia = 59.30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Snow: 57.68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Clear: 55.58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Warunki pogodowe mogą nieznacznie podnosić ceny, szczególnie przy deszczu.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 Wizualizacja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ltcgf7gs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Wybór predyktorów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cbqpmuxer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Zmienne wybrane do modelu: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Trip_Distance_km</w:t>
      </w:r>
      <w:r w:rsidDel="00000000" w:rsidR="00000000" w:rsidRPr="00000000">
        <w:rPr>
          <w:rtl w:val="0"/>
        </w:rPr>
        <w:t xml:space="preserve"> - wysoka korelacja z ceną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Trip_Duration_Minutes</w:t>
      </w:r>
      <w:r w:rsidDel="00000000" w:rsidR="00000000" w:rsidRPr="00000000">
        <w:rPr>
          <w:rtl w:val="0"/>
        </w:rPr>
        <w:t xml:space="preserve"> - logiczny związek z kosztem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Per_Km_Rate</w:t>
      </w:r>
      <w:r w:rsidDel="00000000" w:rsidR="00000000" w:rsidRPr="00000000">
        <w:rPr>
          <w:rtl w:val="0"/>
        </w:rPr>
        <w:t xml:space="preserve"> - bezpośredni składnik ceny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Per_Minute_Rate</w:t>
      </w:r>
      <w:r w:rsidDel="00000000" w:rsidR="00000000" w:rsidRPr="00000000">
        <w:rPr>
          <w:rtl w:val="0"/>
        </w:rPr>
        <w:t xml:space="preserve"> - bezpośredni składnik ceny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Base_Fare</w:t>
      </w:r>
      <w:r w:rsidDel="00000000" w:rsidR="00000000" w:rsidRPr="00000000">
        <w:rPr>
          <w:rtl w:val="0"/>
        </w:rPr>
        <w:t xml:space="preserve"> - składnik bazowy ceny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Time_of_Day</w:t>
      </w:r>
      <w:r w:rsidDel="00000000" w:rsidR="00000000" w:rsidRPr="00000000">
        <w:rPr>
          <w:rtl w:val="0"/>
        </w:rPr>
        <w:t xml:space="preserve"> - różne stawki w różnych porach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Traffic_Conditions</w:t>
      </w:r>
      <w:r w:rsidDel="00000000" w:rsidR="00000000" w:rsidRPr="00000000">
        <w:rPr>
          <w:rtl w:val="0"/>
        </w:rPr>
        <w:t xml:space="preserve"> - wpływa na czas i koszt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 - może wpływać na stawki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hoqgvzvw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Zmienne odrzucone: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Day_of_Week:</w:t>
      </w:r>
      <w:r w:rsidDel="00000000" w:rsidR="00000000" w:rsidRPr="00000000">
        <w:rPr>
          <w:rtl w:val="0"/>
        </w:rPr>
        <w:t xml:space="preserve"> niska variancja w cenie między dniami tygodnia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Passenger_Count:</w:t>
      </w:r>
      <w:r w:rsidDel="00000000" w:rsidR="00000000" w:rsidRPr="00000000">
        <w:rPr>
          <w:rtl w:val="0"/>
        </w:rPr>
        <w:t xml:space="preserve"> słaba korelacja z ceną (</w:t>
      </w:r>
      <w:r w:rsidDel="00000000" w:rsidR="00000000" w:rsidRPr="00000000">
        <w:rPr>
          <w:b w:val="1"/>
          <w:rtl w:val="0"/>
        </w:rPr>
        <w:t xml:space="preserve">r &lt; 0.05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1oyxpoigx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Metodologia modelowania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uluhqdnngo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Przygotowanie danych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Numery indeksów autorów: 313142, 308046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Obliczona średnia wartość indeksów: 310594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Ustawiono ziarno generatora losowego na: </w:t>
      </w:r>
      <w:r w:rsidDel="00000000" w:rsidR="00000000" w:rsidRPr="00000000">
        <w:rPr>
          <w:b w:val="1"/>
          <w:rtl w:val="0"/>
        </w:rPr>
        <w:t xml:space="preserve">310594</w:t>
      </w:r>
      <w:r w:rsidDel="00000000" w:rsidR="00000000" w:rsidRPr="00000000">
        <w:rPr>
          <w:rtl w:val="0"/>
        </w:rPr>
        <w:t xml:space="preserve"> (zaokrąglone w dół)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Wybór predyktorów do modelu: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Trip_Distance_km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Time_of_Day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Day_of_Week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Passenger_Count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Traffic_Conditions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Base_Fare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Per_Km_Rate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Per_Minute_Rate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Trip_Duration_Minutes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Kodowanie zmiennych kategorycznych (Label Encoding):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Time_of_Day: {'Afternoon': 0, 'Evening': 1, 'Morning': 2, 'Night': 3}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Day_of_Week: {'Weekday': 0, 'Weekend': 1}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Traffic_Conditions: {'High': 0, 'Low': 1, 'Medium': 2}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Weather: {'Clear': 0, 'Rain': 1, 'Snow': 2}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Podział danych na zbiory: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Zbiór uczący: 800 próbek (80%)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Zbiór testowy: 200 próbek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407c7yemn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Wybrane algorytmy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Regresja liniowa</w:t>
      </w:r>
      <w:r w:rsidDel="00000000" w:rsidR="00000000" w:rsidRPr="00000000">
        <w:rPr>
          <w:rtl w:val="0"/>
        </w:rPr>
        <w:t xml:space="preserve"> - model bazowy, interpretowalny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- model ensemble, radzi sobie z nieliniowościami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m09jtceof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m87by0hgr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dr0mxfiu9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q6l49g9nw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Budowa i optymalizacja modeli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1bbabdfbmr0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Model 1: Regresja liniowa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Model regresji liniowej został wytrenowany na zbiorze uczącym z wykorzystaniem wszystkich wybranych predyktorów.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Metryki na zbiorze uczącym: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RMSE: 15.2554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MAE: 9.9186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MAPE: 24.2301%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Metryki na zbiorze testowym: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RMSE: 18.6496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MAE: 10.9366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MAPE: 25.2594%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Najważniejsze cechy modelu i ich współczynniki:</w:t>
      </w:r>
    </w:p>
    <w:tbl>
      <w:tblPr>
        <w:tblStyle w:val="Table1"/>
        <w:tblW w:w="6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1685"/>
        <w:gridCol w:w="2450"/>
        <w:tblGridChange w:id="0">
          <w:tblGrid>
            <w:gridCol w:w="2510"/>
            <w:gridCol w:w="1685"/>
            <w:gridCol w:w="2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Współczynnik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Wartość bezwzględna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Trip_Distance_km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33.662460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33.662460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Per_Km_Rate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9.983096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9.983096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Trip_Duration_Minutes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8.991998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8.991998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Per_Minute_Rate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5.900497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5.900497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Traffic_Conditions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-0.523986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0.523986</w:t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fjfgmratmlb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Model 2: Random Forest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Model lasu losowego został wytrenowany z optymalizacją hiperparametrów przy użyciu Grid Search CV.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Optymalne parametry: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n_estimators: 50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max_depth: None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min_samples_split: 2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min_samples_leaf: 1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Metryki na zbiorze uczącym: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RMSE: 4.2327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MAE: 2.6420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MAPE: 5.3727%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Metryki na zbiorze testowym: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RMSE: 10.9483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MAE: 6.8562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MAPE: 15.0539%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Najważniejsze cechy wg ważności:</w:t>
      </w:r>
    </w:p>
    <w:tbl>
      <w:tblPr>
        <w:tblStyle w:val="Table2"/>
        <w:tblW w:w="7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5010"/>
        <w:tblGridChange w:id="0">
          <w:tblGrid>
            <w:gridCol w:w="2505"/>
            <w:gridCol w:w="5010"/>
          </w:tblGrid>
        </w:tblGridChange>
      </w:tblGrid>
      <w:tr>
        <w:trPr>
          <w:cantSplit w:val="0"/>
          <w:trHeight w:val="710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Cecha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Ważność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Trip_Distance_km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0.796407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Per_Km_Rate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                   0.083672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Trip_Duration_Minutes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0.062204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Per_Minute_Rate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0.032515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Base_Fare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0.011971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xlld2o0xl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Wyniki i ocena modeli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2sjwtatv6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Metryki na zbiorze uczącym</w:t>
      </w:r>
    </w:p>
    <w:tbl>
      <w:tblPr>
        <w:tblStyle w:val="Table3"/>
        <w:tblW w:w="5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190"/>
        <w:gridCol w:w="1190"/>
        <w:gridCol w:w="1190"/>
        <w:tblGridChange w:id="0">
          <w:tblGrid>
            <w:gridCol w:w="1940"/>
            <w:gridCol w:w="1190"/>
            <w:gridCol w:w="1190"/>
            <w:gridCol w:w="119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Regresja liniowa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15.2554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9.9186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24.2301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4.2327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2.6420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5.3727</w:t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5heisorme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Metryki na zbiorze testowym</w:t>
      </w:r>
    </w:p>
    <w:tbl>
      <w:tblPr>
        <w:tblStyle w:val="Table4"/>
        <w:tblW w:w="5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190"/>
        <w:gridCol w:w="1190"/>
        <w:gridCol w:w="1190"/>
        <w:tblGridChange w:id="0">
          <w:tblGrid>
            <w:gridCol w:w="1940"/>
            <w:gridCol w:w="1190"/>
            <w:gridCol w:w="1190"/>
            <w:gridCol w:w="119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Regresja liniowa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18.6496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10.9366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25.2594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10.9483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6.8562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15.0539</w:t>
            </w:r>
          </w:p>
        </w:tc>
      </w:tr>
    </w:tbl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Wnioski: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Random Forest osiąga znacznie lepsze wyniki zarówno na zbiorze uczącym, jak i testowym, co wskazuje na jego większą precyzję predykcji.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Regresja liniowa wykazuje wyższe błędy, szczególnie na zbiorze testowym, co może wskazywać na niedopasowanie do nieliniowych zależności w danych.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 testowy dla Random Forest wynosi około 15%, co oznacza, że średni błąd prognozy jest na poziomie 15% ceny przejazdu.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 Wizualizacja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43671" cy="25281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71" cy="252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23517" cy="41248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517" cy="412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jammjg6w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gu0cesjhz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5vh7iv5a8p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8. Analiza Reszty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Dla obu modeli przeprowadzono analizę reszt, obejmującą wizualizacje oraz podstawowe statystyki opisowe.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Statystyki reszt dla Regresji Liniowej: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Średnia reszt: 0.8835</w:t>
      </w:r>
    </w:p>
    <w:p w:rsidR="00000000" w:rsidDel="00000000" w:rsidP="00000000" w:rsidRDefault="00000000" w:rsidRPr="00000000" w14:paraId="000000F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Mediana reszt: -0.2646</w:t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Odchylenie standardowe reszt: 18.6287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Minimalna wartość reszt: -40.3249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Maksymalna wartość reszt: 141.2907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Statystyki reszt dla Random Forest: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Średnia reszt: 1.4137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Mediana reszt: -0.2418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Odchylenie standardowe reszt: 10.8567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Minimalna wartość reszt: -29.4350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Maksymalna wartość reszt: 65.0894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400050</wp:posOffset>
            </wp:positionV>
            <wp:extent cx="6872355" cy="4566196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355" cy="4566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vci7418dc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WNIOSKI I REKOMENDACJE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swbk5vhebz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Główne wnioski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 danych: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Dane wymagały istotnego przygotowania, w tym uzupełnienia brakujących wartości oraz korekty formatów (np. zamiana przecinków na kropki).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Najsilniejsze korelacje z ceną przejazdu wykazano dla zmiennych: </w:t>
      </w:r>
      <w:r w:rsidDel="00000000" w:rsidR="00000000" w:rsidRPr="00000000">
        <w:rPr>
          <w:b w:val="1"/>
          <w:rtl w:val="0"/>
        </w:rPr>
        <w:t xml:space="preserve">Trip_Distance_km (odległość)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Trip_Duration_Minutes (czas trwania)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b w:val="1"/>
          <w:rtl w:val="0"/>
        </w:rPr>
        <w:t xml:space="preserve">stawki za kilometr i minutę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Porównanie modeli: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znacząco przewyższył Regresję Liniową pod względem wszystkich kluczowych metryk (RMSE, MAE, MAPE) zarówno na zbiorze treningowym, jak i testowym.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 tego względu rekomendowanym modelem do predykcji ceny przejazdu jest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Najważniejsze predyktory: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Zarówno w modelu Random Forest, jak i w regresji liniowej, najistotniejszymi cechami wpływającymi na cenę były:</w:t>
        <w:br w:type="textWrapping"/>
      </w:r>
    </w:p>
    <w:p w:rsidR="00000000" w:rsidDel="00000000" w:rsidP="00000000" w:rsidRDefault="00000000" w:rsidRPr="00000000" w14:paraId="0000011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Trip_Distance_km</w:t>
        <w:br w:type="textWrapping"/>
      </w:r>
    </w:p>
    <w:p w:rsidR="00000000" w:rsidDel="00000000" w:rsidP="00000000" w:rsidRDefault="00000000" w:rsidRPr="00000000" w14:paraId="0000011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Per_Km_Rate</w:t>
        <w:br w:type="textWrapping"/>
      </w:r>
    </w:p>
    <w:p w:rsidR="00000000" w:rsidDel="00000000" w:rsidP="00000000" w:rsidRDefault="00000000" w:rsidRPr="00000000" w14:paraId="0000011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Trip_Duration_Minutes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 przeuczenia: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Oba modele wykazały rozsądne dopasowanie do danych, o czym świadczy umiarkowana różnica między wynikami na zbiorze uczącym i testowym:</w:t>
        <w:br w:type="textWrapping"/>
      </w:r>
    </w:p>
    <w:p w:rsidR="00000000" w:rsidDel="00000000" w:rsidP="00000000" w:rsidRDefault="00000000" w:rsidRPr="00000000" w14:paraId="000001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Regresja Liniowa: różnica RMSE = 3.3942</w:t>
        <w:br w:type="textWrapping"/>
      </w:r>
    </w:p>
    <w:p w:rsidR="00000000" w:rsidDel="00000000" w:rsidP="00000000" w:rsidRDefault="00000000" w:rsidRPr="00000000" w14:paraId="0000011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Forest: różnica RMSE = 6.7156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 wyraźnych symptomów przeuczenia, zwłaszcza w modelu Random Forest, który lepiej generalizuje dane testowe.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tkfygtiv8e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Załączniki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taxi_trp_pricing.csv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Raport_taxi.ipynb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