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lledutableau"/>
        <w:tblW w:w="0" w:type="auto"/>
        <w:tblLook w:val="04A0" w:firstRow="1" w:lastRow="0" w:firstColumn="1" w:lastColumn="0" w:noHBand="0" w:noVBand="1"/>
      </w:tblPr>
      <w:tblGrid>
        <w:gridCol w:w="3535"/>
        <w:gridCol w:w="3535"/>
        <w:gridCol w:w="3536"/>
      </w:tblGrid>
      <w:tr w:rsidR="0029296F" w:rsidRPr="00FD2CF1" w:rsidTr="0029296F">
        <w:tc>
          <w:tcPr>
            <w:tcW w:w="3535" w:type="dxa"/>
            <w:tcBorders>
              <w:top w:val="triple" w:sz="4" w:space="0" w:color="auto"/>
              <w:left w:val="triple" w:sz="4" w:space="0" w:color="auto"/>
              <w:bottom w:val="triple" w:sz="4" w:space="0" w:color="auto"/>
              <w:right w:val="triple" w:sz="4" w:space="0" w:color="auto"/>
            </w:tcBorders>
          </w:tcPr>
          <w:p w:rsidR="0029296F" w:rsidRPr="00FD2CF1" w:rsidRDefault="007D5482">
            <w:pPr>
              <w:rPr>
                <w:rFonts w:ascii="Algerian" w:hAnsi="Algerian"/>
              </w:rPr>
            </w:pPr>
            <w:r w:rsidRPr="00FD2CF1">
              <w:rPr>
                <w:rFonts w:ascii="Algerian" w:hAnsi="Algerian"/>
              </w:rPr>
              <w:t xml:space="preserve">GROUPE D’études taka </w:t>
            </w:r>
          </w:p>
        </w:tc>
        <w:tc>
          <w:tcPr>
            <w:tcW w:w="3535" w:type="dxa"/>
            <w:vMerge w:val="restart"/>
            <w:tcBorders>
              <w:top w:val="triple" w:sz="4" w:space="0" w:color="auto"/>
              <w:left w:val="triple" w:sz="4" w:space="0" w:color="auto"/>
              <w:right w:val="triple" w:sz="4" w:space="0" w:color="auto"/>
            </w:tcBorders>
          </w:tcPr>
          <w:p w:rsidR="0029296F" w:rsidRPr="00FD2CF1" w:rsidRDefault="0029296F">
            <w:pPr>
              <w:rPr>
                <w:rFonts w:ascii="Algerian" w:hAnsi="Algerian"/>
              </w:rPr>
            </w:pPr>
          </w:p>
        </w:tc>
        <w:tc>
          <w:tcPr>
            <w:tcW w:w="3536" w:type="dxa"/>
            <w:tcBorders>
              <w:top w:val="triple" w:sz="4" w:space="0" w:color="auto"/>
              <w:left w:val="triple" w:sz="4" w:space="0" w:color="auto"/>
              <w:bottom w:val="triple" w:sz="4" w:space="0" w:color="auto"/>
              <w:right w:val="triple" w:sz="4" w:space="0" w:color="auto"/>
            </w:tcBorders>
          </w:tcPr>
          <w:p w:rsidR="0029296F" w:rsidRPr="00FD2CF1" w:rsidRDefault="00FD2CF1">
            <w:pPr>
              <w:rPr>
                <w:rFonts w:ascii="Algerian" w:hAnsi="Algerian"/>
              </w:rPr>
            </w:pPr>
            <w:r w:rsidRPr="00FD2CF1">
              <w:rPr>
                <w:rFonts w:ascii="Algerian" w:hAnsi="Algerian"/>
              </w:rPr>
              <w:t>Epreuve de  svteehb</w:t>
            </w:r>
          </w:p>
        </w:tc>
      </w:tr>
      <w:tr w:rsidR="0029296F" w:rsidRPr="00FD2CF1" w:rsidTr="0029296F">
        <w:tc>
          <w:tcPr>
            <w:tcW w:w="3535" w:type="dxa"/>
            <w:tcBorders>
              <w:top w:val="triple" w:sz="4" w:space="0" w:color="auto"/>
              <w:left w:val="triple" w:sz="4" w:space="0" w:color="auto"/>
              <w:bottom w:val="triple" w:sz="4" w:space="0" w:color="auto"/>
              <w:right w:val="triple" w:sz="4" w:space="0" w:color="auto"/>
            </w:tcBorders>
          </w:tcPr>
          <w:p w:rsidR="0029296F" w:rsidRPr="00FD2CF1" w:rsidRDefault="007D5482">
            <w:pPr>
              <w:rPr>
                <w:rFonts w:ascii="Algerian" w:hAnsi="Algerian"/>
              </w:rPr>
            </w:pPr>
            <w:r w:rsidRPr="00FD2CF1">
              <w:rPr>
                <w:rFonts w:ascii="Algerian" w:hAnsi="Algerian"/>
              </w:rPr>
              <w:t>Département de svteehb</w:t>
            </w:r>
          </w:p>
        </w:tc>
        <w:tc>
          <w:tcPr>
            <w:tcW w:w="3535" w:type="dxa"/>
            <w:vMerge/>
            <w:tcBorders>
              <w:left w:val="triple" w:sz="4" w:space="0" w:color="auto"/>
              <w:right w:val="triple" w:sz="4" w:space="0" w:color="auto"/>
            </w:tcBorders>
          </w:tcPr>
          <w:p w:rsidR="0029296F" w:rsidRPr="00FD2CF1" w:rsidRDefault="0029296F">
            <w:pPr>
              <w:rPr>
                <w:rFonts w:ascii="Algerian" w:hAnsi="Algerian"/>
              </w:rPr>
            </w:pPr>
          </w:p>
        </w:tc>
        <w:tc>
          <w:tcPr>
            <w:tcW w:w="3536" w:type="dxa"/>
            <w:tcBorders>
              <w:top w:val="triple" w:sz="4" w:space="0" w:color="auto"/>
              <w:left w:val="triple" w:sz="4" w:space="0" w:color="auto"/>
              <w:bottom w:val="triple" w:sz="4" w:space="0" w:color="auto"/>
              <w:right w:val="triple" w:sz="4" w:space="0" w:color="auto"/>
            </w:tcBorders>
          </w:tcPr>
          <w:p w:rsidR="0029296F" w:rsidRPr="00FD2CF1" w:rsidRDefault="007E4529">
            <w:pPr>
              <w:rPr>
                <w:rFonts w:ascii="Algerian" w:hAnsi="Algerian"/>
              </w:rPr>
            </w:pPr>
            <w:r w:rsidRPr="00FD2CF1">
              <w:rPr>
                <w:rFonts w:ascii="Algerian" w:hAnsi="Algerian"/>
              </w:rPr>
              <w:t>Durée</w:t>
            </w:r>
            <w:r w:rsidR="00FD2CF1" w:rsidRPr="00FD2CF1">
              <w:rPr>
                <w:rFonts w:ascii="Algerian" w:hAnsi="Algerian"/>
              </w:rPr>
              <w:t> : 3h</w:t>
            </w:r>
          </w:p>
        </w:tc>
      </w:tr>
      <w:tr w:rsidR="0029296F" w:rsidRPr="00FD2CF1" w:rsidTr="0029296F">
        <w:tc>
          <w:tcPr>
            <w:tcW w:w="3535" w:type="dxa"/>
            <w:tcBorders>
              <w:top w:val="triple" w:sz="4" w:space="0" w:color="auto"/>
              <w:left w:val="triple" w:sz="4" w:space="0" w:color="auto"/>
              <w:bottom w:val="triple" w:sz="4" w:space="0" w:color="auto"/>
              <w:right w:val="triple" w:sz="4" w:space="0" w:color="auto"/>
            </w:tcBorders>
          </w:tcPr>
          <w:p w:rsidR="0029296F" w:rsidRPr="00FD2CF1" w:rsidRDefault="007D5482">
            <w:pPr>
              <w:rPr>
                <w:rFonts w:ascii="Algerian" w:hAnsi="Algerian"/>
              </w:rPr>
            </w:pPr>
            <w:r w:rsidRPr="00FD2CF1">
              <w:rPr>
                <w:rFonts w:ascii="Algerian" w:hAnsi="Algerian"/>
              </w:rPr>
              <w:t>Classe</w:t>
            </w:r>
            <w:r w:rsidR="007E4529">
              <w:rPr>
                <w:rFonts w:ascii="Algerian" w:hAnsi="Algerian"/>
              </w:rPr>
              <w:t xml:space="preserve"> : </w:t>
            </w:r>
            <w:r w:rsidRPr="00FD2CF1">
              <w:rPr>
                <w:rFonts w:ascii="Algerian" w:hAnsi="Algerian"/>
              </w:rPr>
              <w:t>pd</w:t>
            </w:r>
          </w:p>
        </w:tc>
        <w:tc>
          <w:tcPr>
            <w:tcW w:w="3535" w:type="dxa"/>
            <w:vMerge/>
            <w:tcBorders>
              <w:left w:val="triple" w:sz="4" w:space="0" w:color="auto"/>
              <w:bottom w:val="triple" w:sz="4" w:space="0" w:color="auto"/>
              <w:right w:val="triple" w:sz="4" w:space="0" w:color="auto"/>
            </w:tcBorders>
          </w:tcPr>
          <w:p w:rsidR="0029296F" w:rsidRPr="00FD2CF1" w:rsidRDefault="0029296F">
            <w:pPr>
              <w:rPr>
                <w:rFonts w:ascii="Algerian" w:hAnsi="Algerian"/>
              </w:rPr>
            </w:pPr>
          </w:p>
        </w:tc>
        <w:tc>
          <w:tcPr>
            <w:tcW w:w="3536" w:type="dxa"/>
            <w:tcBorders>
              <w:top w:val="triple" w:sz="4" w:space="0" w:color="auto"/>
              <w:left w:val="triple" w:sz="4" w:space="0" w:color="auto"/>
              <w:bottom w:val="triple" w:sz="4" w:space="0" w:color="auto"/>
              <w:right w:val="triple" w:sz="4" w:space="0" w:color="auto"/>
            </w:tcBorders>
          </w:tcPr>
          <w:p w:rsidR="0029296F" w:rsidRPr="00FD2CF1" w:rsidRDefault="00FD2CF1">
            <w:pPr>
              <w:rPr>
                <w:rFonts w:ascii="Algerian" w:hAnsi="Algerian"/>
              </w:rPr>
            </w:pPr>
            <w:r w:rsidRPr="00FD2CF1">
              <w:rPr>
                <w:rFonts w:ascii="Algerian" w:hAnsi="Algerian"/>
              </w:rPr>
              <w:t>SESSION D’OCTOBRE 2020</w:t>
            </w:r>
          </w:p>
        </w:tc>
      </w:tr>
    </w:tbl>
    <w:p w:rsidR="00F34D14" w:rsidRPr="0029296F" w:rsidRDefault="0029296F" w:rsidP="0029296F">
      <w:pPr>
        <w:jc w:val="center"/>
        <w:rPr>
          <w:rFonts w:ascii="Arial Black" w:hAnsi="Arial Black"/>
          <w:sz w:val="28"/>
          <w:szCs w:val="28"/>
        </w:rPr>
      </w:pPr>
      <w:r w:rsidRPr="0029296F">
        <w:rPr>
          <w:rFonts w:ascii="Arial Black" w:hAnsi="Arial Black"/>
          <w:sz w:val="28"/>
          <w:szCs w:val="28"/>
        </w:rPr>
        <w:t>EPREUVE DE SVTEEHB</w:t>
      </w:r>
    </w:p>
    <w:tbl>
      <w:tblPr>
        <w:tblStyle w:val="Grilledutableau"/>
        <w:tblW w:w="0" w:type="auto"/>
        <w:tblLook w:val="04A0" w:firstRow="1" w:lastRow="0" w:firstColumn="1" w:lastColumn="0" w:noHBand="0" w:noVBand="1"/>
      </w:tblPr>
      <w:tblGrid>
        <w:gridCol w:w="10606"/>
      </w:tblGrid>
      <w:tr w:rsidR="0029296F" w:rsidTr="0029296F">
        <w:tc>
          <w:tcPr>
            <w:tcW w:w="10606" w:type="dxa"/>
            <w:tcBorders>
              <w:top w:val="triple" w:sz="18" w:space="0" w:color="auto"/>
              <w:left w:val="triple" w:sz="18" w:space="0" w:color="auto"/>
              <w:bottom w:val="triple" w:sz="18" w:space="0" w:color="auto"/>
              <w:right w:val="triple" w:sz="18" w:space="0" w:color="auto"/>
            </w:tcBorders>
          </w:tcPr>
          <w:p w:rsidR="0029296F" w:rsidRPr="0029296F" w:rsidRDefault="0029296F">
            <w:pPr>
              <w:rPr>
                <w:rFonts w:ascii="Arial Black" w:hAnsi="Arial Black"/>
              </w:rPr>
            </w:pPr>
            <w:r w:rsidRPr="0029296F">
              <w:rPr>
                <w:rFonts w:ascii="Arial Black" w:hAnsi="Arial Black"/>
              </w:rPr>
              <w:t xml:space="preserve">EVALUATION DES RESSOURCES </w:t>
            </w:r>
            <w:r>
              <w:rPr>
                <w:rFonts w:ascii="Arial Black" w:hAnsi="Arial Black"/>
              </w:rPr>
              <w:t xml:space="preserve">                                                                        10pts </w:t>
            </w:r>
          </w:p>
        </w:tc>
      </w:tr>
    </w:tbl>
    <w:p w:rsidR="001C0F47" w:rsidRPr="001C0F47" w:rsidRDefault="001C0F47">
      <w:pPr>
        <w:rPr>
          <w:rFonts w:ascii="Trebuchet MS" w:hAnsi="Trebuchet MS"/>
          <w:b/>
        </w:rPr>
      </w:pPr>
      <w:r w:rsidRPr="001C0F47">
        <w:rPr>
          <w:rFonts w:ascii="Trebuchet MS" w:hAnsi="Trebuchet MS"/>
          <w:b/>
        </w:rPr>
        <w:t xml:space="preserve">PARTIE A : EVALUATION DES SAVOIRS 5pts </w:t>
      </w:r>
    </w:p>
    <w:p w:rsidR="0029296F" w:rsidRPr="001C0F47" w:rsidRDefault="0029296F">
      <w:pPr>
        <w:rPr>
          <w:rFonts w:ascii="Trebuchet MS" w:hAnsi="Trebuchet MS"/>
          <w:b/>
        </w:rPr>
      </w:pPr>
      <w:r w:rsidRPr="001C0F47">
        <w:rPr>
          <w:rFonts w:ascii="Trebuchet MS" w:hAnsi="Trebuchet MS"/>
          <w:b/>
        </w:rPr>
        <w:t xml:space="preserve">EXERCICE I : QCM (Question à Choix Multiples) 2pts </w:t>
      </w:r>
    </w:p>
    <w:p w:rsidR="0029296F" w:rsidRPr="001C0F47" w:rsidRDefault="0029296F">
      <w:pPr>
        <w:rPr>
          <w:rFonts w:ascii="Trebuchet MS" w:hAnsi="Trebuchet MS"/>
        </w:rPr>
      </w:pPr>
      <w:r w:rsidRPr="001C0F47">
        <w:rPr>
          <w:rFonts w:ascii="Trebuchet MS" w:hAnsi="Trebuchet MS"/>
        </w:rPr>
        <w:t>Chaque série de proposition comporte une seule réponse exacte, recopier et compléter le tableau suivant à l’aide de vos connaissances en choisissant la réponse exacte.</w:t>
      </w:r>
    </w:p>
    <w:tbl>
      <w:tblPr>
        <w:tblStyle w:val="Grilledutableau"/>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121"/>
        <w:gridCol w:w="2121"/>
        <w:gridCol w:w="2121"/>
        <w:gridCol w:w="2121"/>
        <w:gridCol w:w="2122"/>
      </w:tblGrid>
      <w:tr w:rsidR="0029296F" w:rsidTr="001C0F47">
        <w:tc>
          <w:tcPr>
            <w:tcW w:w="2121" w:type="dxa"/>
          </w:tcPr>
          <w:p w:rsidR="0029296F" w:rsidRDefault="0029296F">
            <w:pPr>
              <w:rPr>
                <w:rFonts w:ascii="Trebuchet MS" w:hAnsi="Trebuchet MS"/>
              </w:rPr>
            </w:pPr>
            <w:r>
              <w:rPr>
                <w:rFonts w:ascii="Trebuchet MS" w:hAnsi="Trebuchet MS"/>
              </w:rPr>
              <w:t xml:space="preserve">Questions </w:t>
            </w:r>
          </w:p>
        </w:tc>
        <w:tc>
          <w:tcPr>
            <w:tcW w:w="2121" w:type="dxa"/>
          </w:tcPr>
          <w:p w:rsidR="0029296F" w:rsidRDefault="0029296F" w:rsidP="0029296F">
            <w:pPr>
              <w:jc w:val="center"/>
              <w:rPr>
                <w:rFonts w:ascii="Trebuchet MS" w:hAnsi="Trebuchet MS"/>
              </w:rPr>
            </w:pPr>
            <w:r>
              <w:rPr>
                <w:rFonts w:ascii="Trebuchet MS" w:hAnsi="Trebuchet MS"/>
              </w:rPr>
              <w:t>1</w:t>
            </w:r>
          </w:p>
        </w:tc>
        <w:tc>
          <w:tcPr>
            <w:tcW w:w="2121" w:type="dxa"/>
          </w:tcPr>
          <w:p w:rsidR="0029296F" w:rsidRDefault="0029296F" w:rsidP="0029296F">
            <w:pPr>
              <w:jc w:val="center"/>
              <w:rPr>
                <w:rFonts w:ascii="Trebuchet MS" w:hAnsi="Trebuchet MS"/>
              </w:rPr>
            </w:pPr>
            <w:r>
              <w:rPr>
                <w:rFonts w:ascii="Trebuchet MS" w:hAnsi="Trebuchet MS"/>
              </w:rPr>
              <w:t>2</w:t>
            </w:r>
          </w:p>
        </w:tc>
        <w:tc>
          <w:tcPr>
            <w:tcW w:w="2121" w:type="dxa"/>
          </w:tcPr>
          <w:p w:rsidR="0029296F" w:rsidRDefault="0029296F" w:rsidP="0029296F">
            <w:pPr>
              <w:jc w:val="center"/>
              <w:rPr>
                <w:rFonts w:ascii="Trebuchet MS" w:hAnsi="Trebuchet MS"/>
              </w:rPr>
            </w:pPr>
            <w:r>
              <w:rPr>
                <w:rFonts w:ascii="Trebuchet MS" w:hAnsi="Trebuchet MS"/>
              </w:rPr>
              <w:t>3</w:t>
            </w:r>
          </w:p>
        </w:tc>
        <w:tc>
          <w:tcPr>
            <w:tcW w:w="2122" w:type="dxa"/>
          </w:tcPr>
          <w:p w:rsidR="0029296F" w:rsidRDefault="0029296F" w:rsidP="0029296F">
            <w:pPr>
              <w:jc w:val="center"/>
              <w:rPr>
                <w:rFonts w:ascii="Trebuchet MS" w:hAnsi="Trebuchet MS"/>
              </w:rPr>
            </w:pPr>
            <w:r>
              <w:rPr>
                <w:rFonts w:ascii="Trebuchet MS" w:hAnsi="Trebuchet MS"/>
              </w:rPr>
              <w:t>4</w:t>
            </w:r>
          </w:p>
        </w:tc>
      </w:tr>
      <w:tr w:rsidR="0029296F" w:rsidRPr="00836C60" w:rsidTr="001C0F47">
        <w:tc>
          <w:tcPr>
            <w:tcW w:w="2121" w:type="dxa"/>
          </w:tcPr>
          <w:p w:rsidR="0029296F" w:rsidRPr="00836C60" w:rsidRDefault="0029296F">
            <w:pPr>
              <w:rPr>
                <w:rFonts w:ascii="Trebuchet MS" w:hAnsi="Trebuchet MS"/>
              </w:rPr>
            </w:pPr>
            <w:r w:rsidRPr="00836C60">
              <w:rPr>
                <w:rFonts w:ascii="Trebuchet MS" w:hAnsi="Trebuchet MS"/>
              </w:rPr>
              <w:t xml:space="preserve">Réponses </w:t>
            </w:r>
          </w:p>
        </w:tc>
        <w:tc>
          <w:tcPr>
            <w:tcW w:w="2121" w:type="dxa"/>
          </w:tcPr>
          <w:p w:rsidR="0029296F" w:rsidRPr="00836C60" w:rsidRDefault="0029296F">
            <w:pPr>
              <w:rPr>
                <w:rFonts w:ascii="Trebuchet MS" w:hAnsi="Trebuchet MS"/>
              </w:rPr>
            </w:pPr>
          </w:p>
        </w:tc>
        <w:tc>
          <w:tcPr>
            <w:tcW w:w="2121" w:type="dxa"/>
          </w:tcPr>
          <w:p w:rsidR="0029296F" w:rsidRPr="00836C60" w:rsidRDefault="0029296F">
            <w:pPr>
              <w:rPr>
                <w:rFonts w:ascii="Trebuchet MS" w:hAnsi="Trebuchet MS"/>
              </w:rPr>
            </w:pPr>
          </w:p>
        </w:tc>
        <w:tc>
          <w:tcPr>
            <w:tcW w:w="2121" w:type="dxa"/>
          </w:tcPr>
          <w:p w:rsidR="0029296F" w:rsidRPr="00836C60" w:rsidRDefault="0029296F">
            <w:pPr>
              <w:rPr>
                <w:rFonts w:ascii="Trebuchet MS" w:hAnsi="Trebuchet MS"/>
              </w:rPr>
            </w:pPr>
          </w:p>
        </w:tc>
        <w:tc>
          <w:tcPr>
            <w:tcW w:w="2122" w:type="dxa"/>
          </w:tcPr>
          <w:p w:rsidR="0029296F" w:rsidRPr="00836C60" w:rsidRDefault="0029296F">
            <w:pPr>
              <w:rPr>
                <w:rFonts w:ascii="Trebuchet MS" w:hAnsi="Trebuchet MS"/>
              </w:rPr>
            </w:pPr>
          </w:p>
        </w:tc>
      </w:tr>
    </w:tbl>
    <w:p w:rsidR="0029296F" w:rsidRPr="00836C60" w:rsidRDefault="00FD4F76" w:rsidP="00FD4F76">
      <w:pPr>
        <w:pStyle w:val="Paragraphedeliste"/>
        <w:numPr>
          <w:ilvl w:val="0"/>
          <w:numId w:val="1"/>
        </w:numPr>
        <w:rPr>
          <w:rFonts w:ascii="Trebuchet MS" w:hAnsi="Trebuchet MS"/>
          <w:b/>
        </w:rPr>
      </w:pPr>
      <w:r w:rsidRPr="00836C60">
        <w:rPr>
          <w:rFonts w:ascii="Trebuchet MS" w:hAnsi="Trebuchet MS"/>
          <w:b/>
        </w:rPr>
        <w:t>Le renouvellement cellulaire :</w:t>
      </w:r>
    </w:p>
    <w:p w:rsidR="00FD4F76" w:rsidRPr="00836C60" w:rsidRDefault="00FD4F76" w:rsidP="00FD4F76">
      <w:pPr>
        <w:pStyle w:val="Paragraphedeliste"/>
        <w:numPr>
          <w:ilvl w:val="0"/>
          <w:numId w:val="2"/>
        </w:numPr>
        <w:rPr>
          <w:rFonts w:ascii="Trebuchet MS" w:hAnsi="Trebuchet MS"/>
        </w:rPr>
      </w:pPr>
      <w:r w:rsidRPr="00836C60">
        <w:rPr>
          <w:rFonts w:ascii="Trebuchet MS" w:hAnsi="Trebuchet MS"/>
        </w:rPr>
        <w:t xml:space="preserve">S’effectue grâce à des mitoses </w:t>
      </w:r>
    </w:p>
    <w:p w:rsidR="00FD4F76" w:rsidRPr="00836C60" w:rsidRDefault="00FD4F76" w:rsidP="00FD4F76">
      <w:pPr>
        <w:pStyle w:val="Paragraphedeliste"/>
        <w:numPr>
          <w:ilvl w:val="0"/>
          <w:numId w:val="2"/>
        </w:numPr>
        <w:rPr>
          <w:rFonts w:ascii="Trebuchet MS" w:hAnsi="Trebuchet MS"/>
        </w:rPr>
      </w:pPr>
      <w:r w:rsidRPr="00836C60">
        <w:rPr>
          <w:rFonts w:ascii="Trebuchet MS" w:hAnsi="Trebuchet MS"/>
        </w:rPr>
        <w:t>N’utilise pas le programme génétique</w:t>
      </w:r>
    </w:p>
    <w:p w:rsidR="00FD4F76" w:rsidRPr="00836C60" w:rsidRDefault="00FD4F76" w:rsidP="00FD4F76">
      <w:pPr>
        <w:pStyle w:val="Paragraphedeliste"/>
        <w:numPr>
          <w:ilvl w:val="0"/>
          <w:numId w:val="2"/>
        </w:numPr>
        <w:rPr>
          <w:rFonts w:ascii="Trebuchet MS" w:hAnsi="Trebuchet MS"/>
        </w:rPr>
      </w:pPr>
      <w:r w:rsidRPr="00836C60">
        <w:rPr>
          <w:rFonts w:ascii="Trebuchet MS" w:hAnsi="Trebuchet MS"/>
        </w:rPr>
        <w:t>Ne commence que chez l’individu adulte</w:t>
      </w:r>
    </w:p>
    <w:p w:rsidR="00FD4F76" w:rsidRPr="00836C60" w:rsidRDefault="00FD4F76" w:rsidP="00FD4F76">
      <w:pPr>
        <w:pStyle w:val="Paragraphedeliste"/>
        <w:numPr>
          <w:ilvl w:val="0"/>
          <w:numId w:val="2"/>
        </w:numPr>
        <w:rPr>
          <w:rFonts w:ascii="Trebuchet MS" w:hAnsi="Trebuchet MS"/>
        </w:rPr>
      </w:pPr>
      <w:r w:rsidRPr="00836C60">
        <w:rPr>
          <w:rFonts w:ascii="Trebuchet MS" w:hAnsi="Trebuchet MS"/>
        </w:rPr>
        <w:t>Est le remplacement essentiel des cellules mortes et vieilles</w:t>
      </w:r>
    </w:p>
    <w:p w:rsidR="00FD4F76" w:rsidRPr="00836C60" w:rsidRDefault="00FD4F76" w:rsidP="00FD4F76">
      <w:pPr>
        <w:pStyle w:val="Paragraphedeliste"/>
        <w:numPr>
          <w:ilvl w:val="0"/>
          <w:numId w:val="1"/>
        </w:numPr>
        <w:rPr>
          <w:rFonts w:ascii="Trebuchet MS" w:hAnsi="Trebuchet MS"/>
          <w:b/>
        </w:rPr>
      </w:pPr>
      <w:r w:rsidRPr="00836C60">
        <w:rPr>
          <w:rFonts w:ascii="Trebuchet MS" w:hAnsi="Trebuchet MS"/>
          <w:b/>
        </w:rPr>
        <w:t>L’ADN est une macromolécule polymère de :</w:t>
      </w:r>
    </w:p>
    <w:p w:rsidR="00FD4F76" w:rsidRPr="00836C60" w:rsidRDefault="00FD4F76" w:rsidP="00FD4F76">
      <w:pPr>
        <w:pStyle w:val="Paragraphedeliste"/>
        <w:numPr>
          <w:ilvl w:val="0"/>
          <w:numId w:val="3"/>
        </w:numPr>
        <w:rPr>
          <w:rFonts w:ascii="Trebuchet MS" w:hAnsi="Trebuchet MS"/>
        </w:rPr>
      </w:pPr>
      <w:r w:rsidRPr="00836C60">
        <w:rPr>
          <w:rFonts w:ascii="Trebuchet MS" w:hAnsi="Trebuchet MS"/>
        </w:rPr>
        <w:t>Nucléoside          b) Nucléotides           c) bases azotés    d) désoxyribose</w:t>
      </w:r>
    </w:p>
    <w:p w:rsidR="00FD4F76" w:rsidRPr="00836C60" w:rsidRDefault="00FD4F76" w:rsidP="00FD4F76">
      <w:pPr>
        <w:pStyle w:val="Paragraphedeliste"/>
        <w:numPr>
          <w:ilvl w:val="0"/>
          <w:numId w:val="1"/>
        </w:numPr>
        <w:rPr>
          <w:rFonts w:ascii="Trebuchet MS" w:hAnsi="Trebuchet MS"/>
          <w:b/>
        </w:rPr>
      </w:pPr>
      <w:r w:rsidRPr="00836C60">
        <w:rPr>
          <w:rFonts w:ascii="Trebuchet MS" w:hAnsi="Trebuchet MS"/>
          <w:b/>
        </w:rPr>
        <w:t>L’</w:t>
      </w:r>
      <w:r w:rsidR="004A28E5" w:rsidRPr="00836C60">
        <w:rPr>
          <w:rFonts w:ascii="Trebuchet MS" w:hAnsi="Trebuchet MS"/>
          <w:b/>
        </w:rPr>
        <w:t>évènement</w:t>
      </w:r>
      <w:r w:rsidRPr="00836C60">
        <w:rPr>
          <w:rFonts w:ascii="Trebuchet MS" w:hAnsi="Trebuchet MS"/>
          <w:b/>
        </w:rPr>
        <w:t xml:space="preserve"> qui caractérise l’anaphase de la mitose est : </w:t>
      </w:r>
    </w:p>
    <w:p w:rsidR="00FD4F76" w:rsidRPr="00836C60" w:rsidRDefault="00FD4F76" w:rsidP="00FD4F76">
      <w:pPr>
        <w:pStyle w:val="Paragraphedeliste"/>
        <w:numPr>
          <w:ilvl w:val="0"/>
          <w:numId w:val="4"/>
        </w:numPr>
        <w:rPr>
          <w:rFonts w:ascii="Trebuchet MS" w:hAnsi="Trebuchet MS"/>
        </w:rPr>
      </w:pPr>
      <w:r w:rsidRPr="00836C60">
        <w:rPr>
          <w:rFonts w:ascii="Trebuchet MS" w:hAnsi="Trebuchet MS"/>
        </w:rPr>
        <w:t xml:space="preserve">La formation de la plaque équatoriale </w:t>
      </w:r>
    </w:p>
    <w:p w:rsidR="00FD4F76" w:rsidRPr="00836C60" w:rsidRDefault="00FD4F76" w:rsidP="00FD4F76">
      <w:pPr>
        <w:pStyle w:val="Paragraphedeliste"/>
        <w:numPr>
          <w:ilvl w:val="0"/>
          <w:numId w:val="4"/>
        </w:numPr>
        <w:rPr>
          <w:rFonts w:ascii="Trebuchet MS" w:hAnsi="Trebuchet MS"/>
        </w:rPr>
      </w:pPr>
      <w:r w:rsidRPr="00836C60">
        <w:rPr>
          <w:rFonts w:ascii="Trebuchet MS" w:hAnsi="Trebuchet MS"/>
        </w:rPr>
        <w:t xml:space="preserve">L’ascension </w:t>
      </w:r>
      <w:r w:rsidR="001A6AFD" w:rsidRPr="00836C60">
        <w:rPr>
          <w:rFonts w:ascii="Trebuchet MS" w:hAnsi="Trebuchet MS"/>
        </w:rPr>
        <w:t>polaire des chromosomes  entiers</w:t>
      </w:r>
    </w:p>
    <w:p w:rsidR="001A6AFD" w:rsidRPr="00836C60" w:rsidRDefault="001A6AFD" w:rsidP="00FD4F76">
      <w:pPr>
        <w:pStyle w:val="Paragraphedeliste"/>
        <w:numPr>
          <w:ilvl w:val="0"/>
          <w:numId w:val="4"/>
        </w:numPr>
        <w:rPr>
          <w:rFonts w:ascii="Trebuchet MS" w:hAnsi="Trebuchet MS"/>
        </w:rPr>
      </w:pPr>
      <w:r w:rsidRPr="00836C60">
        <w:rPr>
          <w:rFonts w:ascii="Trebuchet MS" w:hAnsi="Trebuchet MS"/>
        </w:rPr>
        <w:t>La migration polaire des chromosomes simples ou fils</w:t>
      </w:r>
    </w:p>
    <w:p w:rsidR="001A6AFD" w:rsidRPr="00836C60" w:rsidRDefault="001A6AFD" w:rsidP="00FD4F76">
      <w:pPr>
        <w:pStyle w:val="Paragraphedeliste"/>
        <w:numPr>
          <w:ilvl w:val="0"/>
          <w:numId w:val="4"/>
        </w:numPr>
        <w:rPr>
          <w:rFonts w:ascii="Trebuchet MS" w:hAnsi="Trebuchet MS"/>
        </w:rPr>
      </w:pPr>
      <w:r w:rsidRPr="00836C60">
        <w:rPr>
          <w:rFonts w:ascii="Trebuchet MS" w:hAnsi="Trebuchet MS"/>
        </w:rPr>
        <w:t>L’ascension polaire des chromosomes à deux chromatides chacun</w:t>
      </w:r>
    </w:p>
    <w:p w:rsidR="001A6AFD" w:rsidRPr="00836C60" w:rsidRDefault="001A6AFD" w:rsidP="001A6AFD">
      <w:pPr>
        <w:pStyle w:val="Paragraphedeliste"/>
        <w:numPr>
          <w:ilvl w:val="0"/>
          <w:numId w:val="1"/>
        </w:numPr>
        <w:rPr>
          <w:rFonts w:ascii="Trebuchet MS" w:hAnsi="Trebuchet MS"/>
          <w:b/>
        </w:rPr>
      </w:pPr>
      <w:r w:rsidRPr="00836C60">
        <w:rPr>
          <w:rFonts w:ascii="Trebuchet MS" w:hAnsi="Trebuchet MS"/>
          <w:b/>
        </w:rPr>
        <w:t xml:space="preserve"> Concernant le </w:t>
      </w:r>
      <w:r w:rsidR="004A28E5" w:rsidRPr="00836C60">
        <w:rPr>
          <w:rFonts w:ascii="Trebuchet MS" w:hAnsi="Trebuchet MS"/>
          <w:b/>
        </w:rPr>
        <w:t>gène, indiquer</w:t>
      </w:r>
      <w:r w:rsidRPr="00836C60">
        <w:rPr>
          <w:rFonts w:ascii="Trebuchet MS" w:hAnsi="Trebuchet MS"/>
          <w:b/>
        </w:rPr>
        <w:t xml:space="preserve"> l’affirmation exacte : </w:t>
      </w:r>
    </w:p>
    <w:p w:rsidR="001A6AFD" w:rsidRPr="00836C60" w:rsidRDefault="001A6AFD" w:rsidP="001A6AFD">
      <w:pPr>
        <w:pStyle w:val="Paragraphedeliste"/>
        <w:numPr>
          <w:ilvl w:val="0"/>
          <w:numId w:val="5"/>
        </w:numPr>
        <w:rPr>
          <w:rFonts w:ascii="Trebuchet MS" w:hAnsi="Trebuchet MS"/>
        </w:rPr>
      </w:pPr>
      <w:r w:rsidRPr="00836C60">
        <w:rPr>
          <w:rFonts w:ascii="Trebuchet MS" w:hAnsi="Trebuchet MS"/>
        </w:rPr>
        <w:t xml:space="preserve">C’est la portion d’ADN commandant l’expression d’un caractère précis </w:t>
      </w:r>
    </w:p>
    <w:p w:rsidR="001A6AFD" w:rsidRPr="00836C60" w:rsidRDefault="004A28E5" w:rsidP="001A6AFD">
      <w:pPr>
        <w:pStyle w:val="Paragraphedeliste"/>
        <w:numPr>
          <w:ilvl w:val="0"/>
          <w:numId w:val="5"/>
        </w:numPr>
        <w:rPr>
          <w:rFonts w:ascii="Trebuchet MS" w:hAnsi="Trebuchet MS"/>
        </w:rPr>
      </w:pPr>
      <w:r w:rsidRPr="00836C60">
        <w:rPr>
          <w:rFonts w:ascii="Trebuchet MS" w:hAnsi="Trebuchet MS"/>
        </w:rPr>
        <w:t xml:space="preserve">C’est une protéine déterminant un caractère précis </w:t>
      </w:r>
    </w:p>
    <w:p w:rsidR="004A28E5" w:rsidRPr="00836C60" w:rsidRDefault="004A28E5" w:rsidP="001A6AFD">
      <w:pPr>
        <w:pStyle w:val="Paragraphedeliste"/>
        <w:numPr>
          <w:ilvl w:val="0"/>
          <w:numId w:val="5"/>
        </w:numPr>
        <w:rPr>
          <w:rFonts w:ascii="Trebuchet MS" w:hAnsi="Trebuchet MS"/>
        </w:rPr>
      </w:pPr>
      <w:r w:rsidRPr="00836C60">
        <w:rPr>
          <w:rFonts w:ascii="Trebuchet MS" w:hAnsi="Trebuchet MS"/>
        </w:rPr>
        <w:t>C’est un chromosome commandant l’</w:t>
      </w:r>
      <w:r w:rsidR="001C0F47" w:rsidRPr="00836C60">
        <w:rPr>
          <w:rFonts w:ascii="Trebuchet MS" w:hAnsi="Trebuchet MS"/>
        </w:rPr>
        <w:t>expression</w:t>
      </w:r>
      <w:r w:rsidRPr="00836C60">
        <w:rPr>
          <w:rFonts w:ascii="Trebuchet MS" w:hAnsi="Trebuchet MS"/>
        </w:rPr>
        <w:t xml:space="preserve"> d’un caractère précis </w:t>
      </w:r>
    </w:p>
    <w:p w:rsidR="004A28E5" w:rsidRPr="00836C60" w:rsidRDefault="004A28E5" w:rsidP="001A6AFD">
      <w:pPr>
        <w:pStyle w:val="Paragraphedeliste"/>
        <w:numPr>
          <w:ilvl w:val="0"/>
          <w:numId w:val="5"/>
        </w:numPr>
        <w:rPr>
          <w:rFonts w:ascii="Trebuchet MS" w:hAnsi="Trebuchet MS"/>
        </w:rPr>
      </w:pPr>
      <w:r w:rsidRPr="00836C60">
        <w:rPr>
          <w:rFonts w:ascii="Trebuchet MS" w:hAnsi="Trebuchet MS"/>
        </w:rPr>
        <w:t xml:space="preserve">C’est la portion de l’ARN commandant l’expression d’un caractère </w:t>
      </w:r>
    </w:p>
    <w:p w:rsidR="001C0F47" w:rsidRDefault="001C0F47" w:rsidP="001C0F47">
      <w:pPr>
        <w:rPr>
          <w:rFonts w:ascii="Trebuchet MS" w:hAnsi="Trebuchet MS"/>
          <w:b/>
        </w:rPr>
      </w:pPr>
      <w:r w:rsidRPr="001C0F47">
        <w:rPr>
          <w:rFonts w:ascii="Trebuchet MS" w:hAnsi="Trebuchet MS"/>
          <w:b/>
          <w:u w:val="wave"/>
        </w:rPr>
        <w:t>EXERICE II</w:t>
      </w:r>
      <w:r w:rsidRPr="001C0F47">
        <w:rPr>
          <w:rFonts w:ascii="Trebuchet MS" w:hAnsi="Trebuchet MS"/>
          <w:b/>
        </w:rPr>
        <w:t xml:space="preserve"> : QRO (Questions à Réponses Ouvertes) </w:t>
      </w:r>
      <w:r>
        <w:rPr>
          <w:rFonts w:ascii="Trebuchet MS" w:hAnsi="Trebuchet MS"/>
          <w:b/>
        </w:rPr>
        <w:t xml:space="preserve">      3pts</w:t>
      </w:r>
    </w:p>
    <w:p w:rsidR="001C0F47" w:rsidRDefault="001C0F47" w:rsidP="001C0F47">
      <w:pPr>
        <w:pStyle w:val="Paragraphedeliste"/>
        <w:numPr>
          <w:ilvl w:val="0"/>
          <w:numId w:val="6"/>
        </w:numPr>
        <w:rPr>
          <w:rFonts w:ascii="Trebuchet MS" w:hAnsi="Trebuchet MS"/>
        </w:rPr>
      </w:pPr>
      <w:r>
        <w:rPr>
          <w:rFonts w:ascii="Trebuchet MS" w:hAnsi="Trebuchet MS"/>
        </w:rPr>
        <w:t>Définir les termes et expressions suivants : 0,25x4=1pt</w:t>
      </w:r>
    </w:p>
    <w:p w:rsidR="001C0F47" w:rsidRDefault="001C0F47" w:rsidP="001C0F47">
      <w:pPr>
        <w:spacing w:after="0" w:line="240" w:lineRule="auto"/>
        <w:rPr>
          <w:rFonts w:ascii="Trebuchet MS" w:hAnsi="Trebuchet MS"/>
        </w:rPr>
      </w:pPr>
      <w:r>
        <w:rPr>
          <w:rFonts w:ascii="Trebuchet MS" w:hAnsi="Trebuchet MS"/>
        </w:rPr>
        <w:t>Cellule énuclée </w:t>
      </w:r>
      <w:proofErr w:type="gramStart"/>
      <w:r>
        <w:rPr>
          <w:rFonts w:ascii="Trebuchet MS" w:hAnsi="Trebuchet MS"/>
        </w:rPr>
        <w:t>:_</w:t>
      </w:r>
      <w:proofErr w:type="gramEnd"/>
      <w:r>
        <w:rPr>
          <w:rFonts w:ascii="Trebuchet MS" w:hAnsi="Trebuchet MS"/>
        </w:rPr>
        <w:t>___________________________________________________________________________</w:t>
      </w:r>
    </w:p>
    <w:p w:rsidR="001C0F47" w:rsidRDefault="001C0F47" w:rsidP="001C0F47">
      <w:pPr>
        <w:spacing w:after="0" w:line="240" w:lineRule="auto"/>
        <w:rPr>
          <w:rFonts w:ascii="Trebuchet MS" w:hAnsi="Trebuchet MS"/>
        </w:rPr>
      </w:pPr>
      <w:r>
        <w:rPr>
          <w:rFonts w:ascii="Trebuchet MS" w:hAnsi="Trebuchet MS"/>
        </w:rPr>
        <w:t>__________________________________________________________________________________________</w:t>
      </w:r>
    </w:p>
    <w:p w:rsidR="001C0F47" w:rsidRDefault="001C0F47" w:rsidP="001C0F47">
      <w:pPr>
        <w:spacing w:after="0" w:line="240" w:lineRule="auto"/>
        <w:rPr>
          <w:rFonts w:ascii="Trebuchet MS" w:hAnsi="Trebuchet MS"/>
        </w:rPr>
      </w:pPr>
      <w:r>
        <w:rPr>
          <w:rFonts w:ascii="Trebuchet MS" w:hAnsi="Trebuchet MS"/>
        </w:rPr>
        <w:t>Oléoplastes </w:t>
      </w:r>
      <w:proofErr w:type="gramStart"/>
      <w:r>
        <w:rPr>
          <w:rFonts w:ascii="Trebuchet MS" w:hAnsi="Trebuchet MS"/>
        </w:rPr>
        <w:t>:_</w:t>
      </w:r>
      <w:proofErr w:type="gramEnd"/>
      <w:r>
        <w:rPr>
          <w:rFonts w:ascii="Trebuchet MS" w:hAnsi="Trebuchet MS"/>
        </w:rPr>
        <w:t>________________________________________________________________________________________________________________________________________________________________________</w:t>
      </w:r>
    </w:p>
    <w:p w:rsidR="001C0F47" w:rsidRDefault="001C0F47" w:rsidP="001C0F47">
      <w:pPr>
        <w:spacing w:after="0" w:line="240" w:lineRule="auto"/>
        <w:rPr>
          <w:rFonts w:ascii="Trebuchet MS" w:hAnsi="Trebuchet MS"/>
        </w:rPr>
      </w:pPr>
      <w:r>
        <w:rPr>
          <w:rFonts w:ascii="Trebuchet MS" w:hAnsi="Trebuchet MS"/>
        </w:rPr>
        <w:t>Histones </w:t>
      </w:r>
      <w:proofErr w:type="gramStart"/>
      <w:r>
        <w:rPr>
          <w:rFonts w:ascii="Trebuchet MS" w:hAnsi="Trebuchet MS"/>
        </w:rPr>
        <w:t>:_</w:t>
      </w:r>
      <w:proofErr w:type="gramEnd"/>
      <w:r>
        <w:rPr>
          <w:rFonts w:ascii="Trebuchet MS" w:hAnsi="Trebuchet MS"/>
        </w:rPr>
        <w:t>___________________________________________________________________________________________________________________________________________________________________________</w:t>
      </w:r>
    </w:p>
    <w:p w:rsidR="001C0F47" w:rsidRDefault="001C0F47" w:rsidP="001C0F47">
      <w:pPr>
        <w:spacing w:after="0" w:line="240" w:lineRule="auto"/>
        <w:rPr>
          <w:rFonts w:ascii="Trebuchet MS" w:hAnsi="Trebuchet MS"/>
        </w:rPr>
      </w:pPr>
      <w:r>
        <w:rPr>
          <w:rFonts w:ascii="Trebuchet MS" w:hAnsi="Trebuchet MS"/>
        </w:rPr>
        <w:t>Amitose </w:t>
      </w:r>
      <w:proofErr w:type="gramStart"/>
      <w:r>
        <w:rPr>
          <w:rFonts w:ascii="Trebuchet MS" w:hAnsi="Trebuchet MS"/>
        </w:rPr>
        <w:t>:_</w:t>
      </w:r>
      <w:proofErr w:type="gramEnd"/>
      <w:r>
        <w:rPr>
          <w:rFonts w:ascii="Trebuchet MS" w:hAnsi="Trebuchet MS"/>
        </w:rPr>
        <w:t>___________________________________________________________________________________________________________________________________________________________________________</w:t>
      </w:r>
    </w:p>
    <w:p w:rsidR="001C0F47" w:rsidRDefault="001C0F47" w:rsidP="001C0F47">
      <w:pPr>
        <w:pStyle w:val="Paragraphedeliste"/>
        <w:numPr>
          <w:ilvl w:val="0"/>
          <w:numId w:val="6"/>
        </w:numPr>
        <w:spacing w:after="0" w:line="240" w:lineRule="auto"/>
        <w:rPr>
          <w:rFonts w:ascii="Trebuchet MS" w:hAnsi="Trebuchet MS"/>
        </w:rPr>
      </w:pPr>
      <w:r>
        <w:rPr>
          <w:rFonts w:ascii="Trebuchet MS" w:hAnsi="Trebuchet MS"/>
        </w:rPr>
        <w:t>Formez des phrases cohérentes à partir des mots ou groupes de mots suivants exprimant une idée scientifique importante :    1pt</w:t>
      </w:r>
    </w:p>
    <w:p w:rsidR="001C0F47" w:rsidRDefault="00235C23" w:rsidP="001C0F47">
      <w:pPr>
        <w:pStyle w:val="Paragraphedeliste"/>
        <w:numPr>
          <w:ilvl w:val="0"/>
          <w:numId w:val="7"/>
        </w:numPr>
        <w:spacing w:after="0" w:line="240" w:lineRule="auto"/>
        <w:rPr>
          <w:rFonts w:ascii="Trebuchet MS" w:hAnsi="Trebuchet MS"/>
        </w:rPr>
      </w:pPr>
      <w:r>
        <w:rPr>
          <w:rFonts w:ascii="Trebuchet MS" w:hAnsi="Trebuchet MS"/>
        </w:rPr>
        <w:t>Programme génétique – cellule œuf- cellule de l’individu</w:t>
      </w:r>
    </w:p>
    <w:p w:rsidR="00235C23" w:rsidRPr="00235C23" w:rsidRDefault="00235C23" w:rsidP="00235C23">
      <w:pPr>
        <w:spacing w:after="0" w:line="240" w:lineRule="auto"/>
        <w:rPr>
          <w:rFonts w:ascii="Trebuchet MS" w:hAnsi="Trebuchet MS"/>
        </w:rPr>
      </w:pPr>
      <w:r>
        <w:rPr>
          <w:rFonts w:ascii="Trebuchet MS" w:hAnsi="Trebuchet MS"/>
        </w:rPr>
        <w:t>____________________________________________________________________________________________________________________________________________________________________________________</w:t>
      </w:r>
    </w:p>
    <w:p w:rsidR="00C36D9D" w:rsidRDefault="00C36D9D" w:rsidP="00C36D9D">
      <w:pPr>
        <w:pStyle w:val="Paragraphedeliste"/>
        <w:spacing w:after="0" w:line="240" w:lineRule="auto"/>
        <w:rPr>
          <w:rFonts w:ascii="Trebuchet MS" w:hAnsi="Trebuchet MS"/>
        </w:rPr>
      </w:pPr>
    </w:p>
    <w:p w:rsidR="00235C23" w:rsidRDefault="00235C23" w:rsidP="001C0F47">
      <w:pPr>
        <w:pStyle w:val="Paragraphedeliste"/>
        <w:numPr>
          <w:ilvl w:val="0"/>
          <w:numId w:val="7"/>
        </w:numPr>
        <w:spacing w:after="0" w:line="240" w:lineRule="auto"/>
        <w:rPr>
          <w:rFonts w:ascii="Trebuchet MS" w:hAnsi="Trebuchet MS"/>
        </w:rPr>
      </w:pPr>
      <w:r>
        <w:rPr>
          <w:rFonts w:ascii="Trebuchet MS" w:hAnsi="Trebuchet MS"/>
        </w:rPr>
        <w:t xml:space="preserve">Brins d’ADN- bases complémentaires-  double hélice </w:t>
      </w:r>
    </w:p>
    <w:p w:rsidR="00C36D9D" w:rsidRDefault="00235C23" w:rsidP="00235C23">
      <w:pPr>
        <w:spacing w:after="0" w:line="240" w:lineRule="auto"/>
        <w:rPr>
          <w:rFonts w:ascii="Trebuchet MS" w:hAnsi="Trebuchet MS"/>
        </w:rPr>
      </w:pPr>
      <w:r>
        <w:rPr>
          <w:rFonts w:ascii="Trebuchet MS" w:hAnsi="Trebuchet MS"/>
        </w:rPr>
        <w:t>____________________________________________________________________________________________________________________________________________________________________________________</w:t>
      </w:r>
    </w:p>
    <w:p w:rsidR="00235C23" w:rsidRDefault="00C36D9D" w:rsidP="00C36D9D">
      <w:pPr>
        <w:pStyle w:val="Paragraphedeliste"/>
        <w:numPr>
          <w:ilvl w:val="0"/>
          <w:numId w:val="6"/>
        </w:numPr>
        <w:rPr>
          <w:rFonts w:ascii="Trebuchet MS" w:hAnsi="Trebuchet MS"/>
        </w:rPr>
      </w:pPr>
      <w:r>
        <w:rPr>
          <w:rFonts w:ascii="Trebuchet MS" w:hAnsi="Trebuchet MS"/>
        </w:rPr>
        <w:t>Citez et décrivez les différentes étapes permettant l’observation d’une cellule      1pt</w:t>
      </w:r>
    </w:p>
    <w:p w:rsidR="00C36D9D" w:rsidRDefault="00C36D9D" w:rsidP="00C36D9D">
      <w:pPr>
        <w:rPr>
          <w:rFonts w:ascii="Trebuchet MS" w:hAnsi="Trebuchet MS"/>
        </w:rPr>
      </w:pPr>
      <w:r>
        <w:rPr>
          <w:rFonts w:ascii="Trebuchet MS" w:hAnsi="Trebuchet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36D9D" w:rsidRDefault="00C36D9D" w:rsidP="00C36D9D">
      <w:pPr>
        <w:rPr>
          <w:rFonts w:ascii="Trebuchet MS" w:hAnsi="Trebuchet MS"/>
        </w:rPr>
      </w:pPr>
      <w:r>
        <w:rPr>
          <w:rFonts w:ascii="Trebuchet MS" w:hAnsi="Trebuchet MS"/>
        </w:rPr>
        <w:t xml:space="preserve">PARTIE B : EVALUATION DES SAVOIR- FAIRE  5pts </w:t>
      </w:r>
    </w:p>
    <w:p w:rsidR="00C36D9D" w:rsidRDefault="00C36D9D" w:rsidP="00C36D9D">
      <w:pPr>
        <w:rPr>
          <w:rFonts w:ascii="Trebuchet MS" w:hAnsi="Trebuchet MS"/>
        </w:rPr>
      </w:pPr>
      <w:r>
        <w:rPr>
          <w:rFonts w:ascii="Trebuchet MS" w:hAnsi="Trebuchet MS"/>
        </w:rPr>
        <w:t xml:space="preserve">EXERCICE I : </w:t>
      </w:r>
    </w:p>
    <w:p w:rsidR="00C36D9D" w:rsidRDefault="00C36D9D" w:rsidP="00C36D9D">
      <w:pPr>
        <w:pStyle w:val="Paragraphedeliste"/>
        <w:numPr>
          <w:ilvl w:val="0"/>
          <w:numId w:val="8"/>
        </w:numPr>
        <w:rPr>
          <w:rFonts w:ascii="Trebuchet MS" w:hAnsi="Trebuchet MS"/>
        </w:rPr>
      </w:pPr>
      <w:r>
        <w:rPr>
          <w:rFonts w:ascii="Trebuchet MS" w:hAnsi="Trebuchet MS"/>
        </w:rPr>
        <w:t>Compléter le tableau suivant en indiquant le rôle des organites suivants </w:t>
      </w:r>
      <w:proofErr w:type="gramStart"/>
      <w:r>
        <w:rPr>
          <w:rFonts w:ascii="Trebuchet MS" w:hAnsi="Trebuchet MS"/>
        </w:rPr>
        <w:t>:  0,25x8</w:t>
      </w:r>
      <w:proofErr w:type="gramEnd"/>
      <w:r>
        <w:rPr>
          <w:rFonts w:ascii="Trebuchet MS" w:hAnsi="Trebuchet MS"/>
        </w:rPr>
        <w:t xml:space="preserve">= 2pts </w:t>
      </w:r>
    </w:p>
    <w:tbl>
      <w:tblPr>
        <w:tblStyle w:val="Grillemoyenne2-Accent5"/>
        <w:tblW w:w="0" w:type="auto"/>
        <w:tblLook w:val="04A0" w:firstRow="1" w:lastRow="0" w:firstColumn="1" w:lastColumn="0" w:noHBand="0" w:noVBand="1"/>
      </w:tblPr>
      <w:tblGrid>
        <w:gridCol w:w="2518"/>
        <w:gridCol w:w="8088"/>
      </w:tblGrid>
      <w:tr w:rsidR="00AA7B40" w:rsidTr="00AA7B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8" w:type="dxa"/>
          </w:tcPr>
          <w:p w:rsidR="00AA7B40" w:rsidRDefault="00AA7B40" w:rsidP="00AA7B40">
            <w:pPr>
              <w:jc w:val="center"/>
              <w:rPr>
                <w:rFonts w:ascii="Trebuchet MS" w:hAnsi="Trebuchet MS"/>
              </w:rPr>
            </w:pPr>
            <w:r>
              <w:rPr>
                <w:rFonts w:ascii="Trebuchet MS" w:hAnsi="Trebuchet MS"/>
              </w:rPr>
              <w:t>Organite cellulaire</w:t>
            </w:r>
          </w:p>
        </w:tc>
        <w:tc>
          <w:tcPr>
            <w:tcW w:w="8088" w:type="dxa"/>
          </w:tcPr>
          <w:p w:rsidR="00AA7B40" w:rsidRDefault="00AA7B40" w:rsidP="00AA7B40">
            <w:pPr>
              <w:jc w:val="center"/>
              <w:cnfStyle w:val="100000000000" w:firstRow="1"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Rôle de l’organite</w:t>
            </w:r>
          </w:p>
        </w:tc>
      </w:tr>
      <w:tr w:rsidR="00AA7B40" w:rsidTr="00AA7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rsidR="00AA7B40" w:rsidRDefault="00AA7B40" w:rsidP="00AA7B40">
            <w:pPr>
              <w:rPr>
                <w:rFonts w:ascii="Trebuchet MS" w:hAnsi="Trebuchet MS"/>
              </w:rPr>
            </w:pPr>
            <w:r>
              <w:rPr>
                <w:rFonts w:ascii="Trebuchet MS" w:hAnsi="Trebuchet MS"/>
              </w:rPr>
              <w:t>Lysosomes</w:t>
            </w:r>
          </w:p>
        </w:tc>
        <w:tc>
          <w:tcPr>
            <w:tcW w:w="8088" w:type="dxa"/>
          </w:tcPr>
          <w:p w:rsidR="00AA7B40" w:rsidRDefault="00AA7B40" w:rsidP="00C36D9D">
            <w:pPr>
              <w:cnfStyle w:val="000000100000" w:firstRow="0" w:lastRow="0" w:firstColumn="0" w:lastColumn="0" w:oddVBand="0" w:evenVBand="0" w:oddHBand="1" w:evenHBand="0" w:firstRowFirstColumn="0" w:firstRowLastColumn="0" w:lastRowFirstColumn="0" w:lastRowLastColumn="0"/>
              <w:rPr>
                <w:rFonts w:ascii="Trebuchet MS" w:hAnsi="Trebuchet MS"/>
              </w:rPr>
            </w:pPr>
          </w:p>
        </w:tc>
      </w:tr>
      <w:tr w:rsidR="00AA7B40" w:rsidTr="00AA7B40">
        <w:tc>
          <w:tcPr>
            <w:cnfStyle w:val="001000000000" w:firstRow="0" w:lastRow="0" w:firstColumn="1" w:lastColumn="0" w:oddVBand="0" w:evenVBand="0" w:oddHBand="0" w:evenHBand="0" w:firstRowFirstColumn="0" w:firstRowLastColumn="0" w:lastRowFirstColumn="0" w:lastRowLastColumn="0"/>
            <w:tcW w:w="2518" w:type="dxa"/>
          </w:tcPr>
          <w:p w:rsidR="00AA7B40" w:rsidRDefault="00AA7B40" w:rsidP="00C36D9D">
            <w:pPr>
              <w:rPr>
                <w:rFonts w:ascii="Trebuchet MS" w:hAnsi="Trebuchet MS"/>
              </w:rPr>
            </w:pPr>
            <w:r>
              <w:rPr>
                <w:rFonts w:ascii="Trebuchet MS" w:hAnsi="Trebuchet MS"/>
              </w:rPr>
              <w:t xml:space="preserve">Centrosomes </w:t>
            </w:r>
          </w:p>
        </w:tc>
        <w:tc>
          <w:tcPr>
            <w:tcW w:w="8088" w:type="dxa"/>
          </w:tcPr>
          <w:p w:rsidR="00AA7B40" w:rsidRDefault="00AA7B40" w:rsidP="00C36D9D">
            <w:pPr>
              <w:cnfStyle w:val="000000000000" w:firstRow="0" w:lastRow="0" w:firstColumn="0" w:lastColumn="0" w:oddVBand="0" w:evenVBand="0" w:oddHBand="0" w:evenHBand="0" w:firstRowFirstColumn="0" w:firstRowLastColumn="0" w:lastRowFirstColumn="0" w:lastRowLastColumn="0"/>
              <w:rPr>
                <w:rFonts w:ascii="Trebuchet MS" w:hAnsi="Trebuchet MS"/>
              </w:rPr>
            </w:pPr>
          </w:p>
        </w:tc>
      </w:tr>
      <w:tr w:rsidR="00AA7B40" w:rsidTr="00AA7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rsidR="00AA7B40" w:rsidRDefault="00AA7B40" w:rsidP="00C36D9D">
            <w:pPr>
              <w:rPr>
                <w:rFonts w:ascii="Trebuchet MS" w:hAnsi="Trebuchet MS"/>
              </w:rPr>
            </w:pPr>
            <w:r>
              <w:rPr>
                <w:rFonts w:ascii="Trebuchet MS" w:hAnsi="Trebuchet MS"/>
              </w:rPr>
              <w:t>Appareil de golgi</w:t>
            </w:r>
          </w:p>
        </w:tc>
        <w:tc>
          <w:tcPr>
            <w:tcW w:w="8088" w:type="dxa"/>
          </w:tcPr>
          <w:p w:rsidR="00AA7B40" w:rsidRDefault="00AA7B40" w:rsidP="00C36D9D">
            <w:pPr>
              <w:cnfStyle w:val="000000100000" w:firstRow="0" w:lastRow="0" w:firstColumn="0" w:lastColumn="0" w:oddVBand="0" w:evenVBand="0" w:oddHBand="1" w:evenHBand="0" w:firstRowFirstColumn="0" w:firstRowLastColumn="0" w:lastRowFirstColumn="0" w:lastRowLastColumn="0"/>
              <w:rPr>
                <w:rFonts w:ascii="Trebuchet MS" w:hAnsi="Trebuchet MS"/>
              </w:rPr>
            </w:pPr>
          </w:p>
        </w:tc>
      </w:tr>
      <w:tr w:rsidR="00AA7B40" w:rsidTr="00AA7B40">
        <w:tc>
          <w:tcPr>
            <w:cnfStyle w:val="001000000000" w:firstRow="0" w:lastRow="0" w:firstColumn="1" w:lastColumn="0" w:oddVBand="0" w:evenVBand="0" w:oddHBand="0" w:evenHBand="0" w:firstRowFirstColumn="0" w:firstRowLastColumn="0" w:lastRowFirstColumn="0" w:lastRowLastColumn="0"/>
            <w:tcW w:w="2518" w:type="dxa"/>
          </w:tcPr>
          <w:p w:rsidR="00AA7B40" w:rsidRDefault="00AA7B40" w:rsidP="00C36D9D">
            <w:pPr>
              <w:rPr>
                <w:rFonts w:ascii="Trebuchet MS" w:hAnsi="Trebuchet MS"/>
              </w:rPr>
            </w:pPr>
            <w:r>
              <w:rPr>
                <w:rFonts w:ascii="Trebuchet MS" w:hAnsi="Trebuchet MS"/>
              </w:rPr>
              <w:t xml:space="preserve">Ergastoplasme </w:t>
            </w:r>
          </w:p>
        </w:tc>
        <w:tc>
          <w:tcPr>
            <w:tcW w:w="8088" w:type="dxa"/>
          </w:tcPr>
          <w:p w:rsidR="00AA7B40" w:rsidRDefault="00AA7B40" w:rsidP="00C36D9D">
            <w:pPr>
              <w:cnfStyle w:val="000000000000" w:firstRow="0" w:lastRow="0" w:firstColumn="0" w:lastColumn="0" w:oddVBand="0" w:evenVBand="0" w:oddHBand="0" w:evenHBand="0" w:firstRowFirstColumn="0" w:firstRowLastColumn="0" w:lastRowFirstColumn="0" w:lastRowLastColumn="0"/>
              <w:rPr>
                <w:rFonts w:ascii="Trebuchet MS" w:hAnsi="Trebuchet MS"/>
              </w:rPr>
            </w:pPr>
          </w:p>
        </w:tc>
      </w:tr>
      <w:tr w:rsidR="00AA7B40" w:rsidTr="00AA7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rsidR="00AA7B40" w:rsidRDefault="00AA7B40" w:rsidP="00C36D9D">
            <w:pPr>
              <w:rPr>
                <w:rFonts w:ascii="Trebuchet MS" w:hAnsi="Trebuchet MS"/>
              </w:rPr>
            </w:pPr>
            <w:r>
              <w:rPr>
                <w:rFonts w:ascii="Trebuchet MS" w:hAnsi="Trebuchet MS"/>
              </w:rPr>
              <w:t xml:space="preserve">Plaste </w:t>
            </w:r>
          </w:p>
        </w:tc>
        <w:tc>
          <w:tcPr>
            <w:tcW w:w="8088" w:type="dxa"/>
          </w:tcPr>
          <w:p w:rsidR="00AA7B40" w:rsidRDefault="00AA7B40" w:rsidP="00C36D9D">
            <w:pPr>
              <w:cnfStyle w:val="000000100000" w:firstRow="0" w:lastRow="0" w:firstColumn="0" w:lastColumn="0" w:oddVBand="0" w:evenVBand="0" w:oddHBand="1" w:evenHBand="0" w:firstRowFirstColumn="0" w:firstRowLastColumn="0" w:lastRowFirstColumn="0" w:lastRowLastColumn="0"/>
              <w:rPr>
                <w:rFonts w:ascii="Trebuchet MS" w:hAnsi="Trebuchet MS"/>
              </w:rPr>
            </w:pPr>
          </w:p>
        </w:tc>
      </w:tr>
      <w:tr w:rsidR="00AA7B40" w:rsidTr="00AA7B40">
        <w:tc>
          <w:tcPr>
            <w:cnfStyle w:val="001000000000" w:firstRow="0" w:lastRow="0" w:firstColumn="1" w:lastColumn="0" w:oddVBand="0" w:evenVBand="0" w:oddHBand="0" w:evenHBand="0" w:firstRowFirstColumn="0" w:firstRowLastColumn="0" w:lastRowFirstColumn="0" w:lastRowLastColumn="0"/>
            <w:tcW w:w="2518" w:type="dxa"/>
          </w:tcPr>
          <w:p w:rsidR="00AA7B40" w:rsidRDefault="00AA7B40" w:rsidP="00C36D9D">
            <w:pPr>
              <w:rPr>
                <w:rFonts w:ascii="Trebuchet MS" w:hAnsi="Trebuchet MS"/>
              </w:rPr>
            </w:pPr>
            <w:r>
              <w:rPr>
                <w:rFonts w:ascii="Trebuchet MS" w:hAnsi="Trebuchet MS"/>
              </w:rPr>
              <w:t xml:space="preserve">Chondriosome </w:t>
            </w:r>
          </w:p>
        </w:tc>
        <w:tc>
          <w:tcPr>
            <w:tcW w:w="8088" w:type="dxa"/>
          </w:tcPr>
          <w:p w:rsidR="00AA7B40" w:rsidRDefault="00AA7B40" w:rsidP="00C36D9D">
            <w:pPr>
              <w:cnfStyle w:val="000000000000" w:firstRow="0" w:lastRow="0" w:firstColumn="0" w:lastColumn="0" w:oddVBand="0" w:evenVBand="0" w:oddHBand="0" w:evenHBand="0" w:firstRowFirstColumn="0" w:firstRowLastColumn="0" w:lastRowFirstColumn="0" w:lastRowLastColumn="0"/>
              <w:rPr>
                <w:rFonts w:ascii="Trebuchet MS" w:hAnsi="Trebuchet MS"/>
              </w:rPr>
            </w:pPr>
          </w:p>
        </w:tc>
      </w:tr>
      <w:tr w:rsidR="00AA7B40" w:rsidTr="00AA7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rsidR="00AA7B40" w:rsidRDefault="00AA7B40" w:rsidP="00C36D9D">
            <w:pPr>
              <w:rPr>
                <w:rFonts w:ascii="Trebuchet MS" w:hAnsi="Trebuchet MS"/>
              </w:rPr>
            </w:pPr>
            <w:r>
              <w:rPr>
                <w:rFonts w:ascii="Trebuchet MS" w:hAnsi="Trebuchet MS"/>
              </w:rPr>
              <w:t>Membrane plasmique</w:t>
            </w:r>
          </w:p>
        </w:tc>
        <w:tc>
          <w:tcPr>
            <w:tcW w:w="8088" w:type="dxa"/>
          </w:tcPr>
          <w:p w:rsidR="00AA7B40" w:rsidRDefault="00AA7B40" w:rsidP="00C36D9D">
            <w:pPr>
              <w:cnfStyle w:val="000000100000" w:firstRow="0" w:lastRow="0" w:firstColumn="0" w:lastColumn="0" w:oddVBand="0" w:evenVBand="0" w:oddHBand="1" w:evenHBand="0" w:firstRowFirstColumn="0" w:firstRowLastColumn="0" w:lastRowFirstColumn="0" w:lastRowLastColumn="0"/>
              <w:rPr>
                <w:rFonts w:ascii="Trebuchet MS" w:hAnsi="Trebuchet MS"/>
              </w:rPr>
            </w:pPr>
          </w:p>
        </w:tc>
      </w:tr>
      <w:tr w:rsidR="00AA7B40" w:rsidTr="00AA7B40">
        <w:tc>
          <w:tcPr>
            <w:cnfStyle w:val="001000000000" w:firstRow="0" w:lastRow="0" w:firstColumn="1" w:lastColumn="0" w:oddVBand="0" w:evenVBand="0" w:oddHBand="0" w:evenHBand="0" w:firstRowFirstColumn="0" w:firstRowLastColumn="0" w:lastRowFirstColumn="0" w:lastRowLastColumn="0"/>
            <w:tcW w:w="2518" w:type="dxa"/>
          </w:tcPr>
          <w:p w:rsidR="00AA7B40" w:rsidRDefault="00AA7B40" w:rsidP="00C36D9D">
            <w:pPr>
              <w:rPr>
                <w:rFonts w:ascii="Trebuchet MS" w:hAnsi="Trebuchet MS"/>
              </w:rPr>
            </w:pPr>
            <w:r>
              <w:rPr>
                <w:rFonts w:ascii="Trebuchet MS" w:hAnsi="Trebuchet MS"/>
              </w:rPr>
              <w:t>Noyau</w:t>
            </w:r>
          </w:p>
        </w:tc>
        <w:tc>
          <w:tcPr>
            <w:tcW w:w="8088" w:type="dxa"/>
          </w:tcPr>
          <w:p w:rsidR="00AA7B40" w:rsidRDefault="00AA7B40" w:rsidP="00C36D9D">
            <w:pPr>
              <w:cnfStyle w:val="000000000000" w:firstRow="0" w:lastRow="0" w:firstColumn="0" w:lastColumn="0" w:oddVBand="0" w:evenVBand="0" w:oddHBand="0" w:evenHBand="0" w:firstRowFirstColumn="0" w:firstRowLastColumn="0" w:lastRowFirstColumn="0" w:lastRowLastColumn="0"/>
              <w:rPr>
                <w:rFonts w:ascii="Trebuchet MS" w:hAnsi="Trebuchet MS"/>
              </w:rPr>
            </w:pPr>
          </w:p>
        </w:tc>
      </w:tr>
    </w:tbl>
    <w:p w:rsidR="009850D1" w:rsidRDefault="00AA7B40" w:rsidP="00AA7B40">
      <w:pPr>
        <w:pStyle w:val="Paragraphedeliste"/>
        <w:numPr>
          <w:ilvl w:val="0"/>
          <w:numId w:val="8"/>
        </w:numPr>
        <w:rPr>
          <w:rFonts w:ascii="Trebuchet MS" w:hAnsi="Trebuchet MS"/>
        </w:rPr>
      </w:pPr>
      <w:r>
        <w:rPr>
          <w:rFonts w:ascii="Trebuchet MS" w:hAnsi="Trebuchet MS"/>
        </w:rPr>
        <w:t xml:space="preserve">Compléter le tableau suivant établissant les différences fondamentales entre la cellule animale et la cellule végétale.                                                                                                  0,25x8= 2pts </w:t>
      </w:r>
    </w:p>
    <w:tbl>
      <w:tblPr>
        <w:tblStyle w:val="Grillemoyenne2-Accent5"/>
        <w:tblW w:w="0" w:type="auto"/>
        <w:tblLook w:val="04A0" w:firstRow="1" w:lastRow="0" w:firstColumn="1" w:lastColumn="0" w:noHBand="0" w:noVBand="1"/>
      </w:tblPr>
      <w:tblGrid>
        <w:gridCol w:w="2802"/>
        <w:gridCol w:w="3543"/>
        <w:gridCol w:w="4261"/>
      </w:tblGrid>
      <w:tr w:rsidR="009850D1" w:rsidTr="009850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2" w:type="dxa"/>
          </w:tcPr>
          <w:p w:rsidR="009850D1" w:rsidRDefault="009850D1" w:rsidP="009850D1">
            <w:pPr>
              <w:rPr>
                <w:rFonts w:ascii="Trebuchet MS" w:hAnsi="Trebuchet MS"/>
              </w:rPr>
            </w:pPr>
            <w:r>
              <w:rPr>
                <w:rFonts w:ascii="Trebuchet MS" w:hAnsi="Trebuchet MS"/>
              </w:rPr>
              <w:t>Elément de comparaison</w:t>
            </w:r>
          </w:p>
        </w:tc>
        <w:tc>
          <w:tcPr>
            <w:tcW w:w="3543" w:type="dxa"/>
          </w:tcPr>
          <w:p w:rsidR="009850D1" w:rsidRDefault="009850D1" w:rsidP="009850D1">
            <w:pPr>
              <w:cnfStyle w:val="100000000000" w:firstRow="1"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Cellule animale </w:t>
            </w:r>
          </w:p>
        </w:tc>
        <w:tc>
          <w:tcPr>
            <w:tcW w:w="4261" w:type="dxa"/>
          </w:tcPr>
          <w:p w:rsidR="009850D1" w:rsidRDefault="009850D1" w:rsidP="009850D1">
            <w:pPr>
              <w:cnfStyle w:val="100000000000" w:firstRow="1"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Cellule végétale</w:t>
            </w:r>
          </w:p>
        </w:tc>
      </w:tr>
      <w:tr w:rsidR="009850D1" w:rsidTr="0098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rsidR="009850D1" w:rsidRDefault="009850D1" w:rsidP="009850D1">
            <w:pPr>
              <w:rPr>
                <w:rFonts w:ascii="Trebuchet MS" w:hAnsi="Trebuchet MS"/>
              </w:rPr>
            </w:pPr>
            <w:r>
              <w:rPr>
                <w:rFonts w:ascii="Trebuchet MS" w:hAnsi="Trebuchet MS"/>
              </w:rPr>
              <w:t>Reserve glucidique</w:t>
            </w:r>
          </w:p>
        </w:tc>
        <w:tc>
          <w:tcPr>
            <w:tcW w:w="3543" w:type="dxa"/>
          </w:tcPr>
          <w:p w:rsidR="009850D1" w:rsidRDefault="009850D1" w:rsidP="009850D1">
            <w:pPr>
              <w:cnfStyle w:val="000000100000" w:firstRow="0" w:lastRow="0" w:firstColumn="0" w:lastColumn="0" w:oddVBand="0" w:evenVBand="0" w:oddHBand="1" w:evenHBand="0" w:firstRowFirstColumn="0" w:firstRowLastColumn="0" w:lastRowFirstColumn="0" w:lastRowLastColumn="0"/>
              <w:rPr>
                <w:rFonts w:ascii="Trebuchet MS" w:hAnsi="Trebuchet MS"/>
              </w:rPr>
            </w:pPr>
          </w:p>
        </w:tc>
        <w:tc>
          <w:tcPr>
            <w:tcW w:w="4261" w:type="dxa"/>
          </w:tcPr>
          <w:p w:rsidR="009850D1" w:rsidRDefault="009850D1" w:rsidP="009850D1">
            <w:pPr>
              <w:cnfStyle w:val="000000100000" w:firstRow="0" w:lastRow="0" w:firstColumn="0" w:lastColumn="0" w:oddVBand="0" w:evenVBand="0" w:oddHBand="1" w:evenHBand="0" w:firstRowFirstColumn="0" w:firstRowLastColumn="0" w:lastRowFirstColumn="0" w:lastRowLastColumn="0"/>
              <w:rPr>
                <w:rFonts w:ascii="Trebuchet MS" w:hAnsi="Trebuchet MS"/>
              </w:rPr>
            </w:pPr>
          </w:p>
        </w:tc>
      </w:tr>
      <w:tr w:rsidR="009850D1" w:rsidTr="009850D1">
        <w:tc>
          <w:tcPr>
            <w:cnfStyle w:val="001000000000" w:firstRow="0" w:lastRow="0" w:firstColumn="1" w:lastColumn="0" w:oddVBand="0" w:evenVBand="0" w:oddHBand="0" w:evenHBand="0" w:firstRowFirstColumn="0" w:firstRowLastColumn="0" w:lastRowFirstColumn="0" w:lastRowLastColumn="0"/>
            <w:tcW w:w="2802" w:type="dxa"/>
          </w:tcPr>
          <w:p w:rsidR="009850D1" w:rsidRDefault="009850D1" w:rsidP="009850D1">
            <w:pPr>
              <w:rPr>
                <w:rFonts w:ascii="Trebuchet MS" w:hAnsi="Trebuchet MS"/>
              </w:rPr>
            </w:pPr>
          </w:p>
        </w:tc>
        <w:tc>
          <w:tcPr>
            <w:tcW w:w="3543" w:type="dxa"/>
          </w:tcPr>
          <w:p w:rsidR="009850D1" w:rsidRDefault="009850D1" w:rsidP="009850D1">
            <w:pPr>
              <w:cnfStyle w:val="000000000000" w:firstRow="0"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Centrale </w:t>
            </w:r>
          </w:p>
        </w:tc>
        <w:tc>
          <w:tcPr>
            <w:tcW w:w="4261" w:type="dxa"/>
          </w:tcPr>
          <w:p w:rsidR="009850D1" w:rsidRDefault="009850D1" w:rsidP="009850D1">
            <w:pPr>
              <w:cnfStyle w:val="000000000000" w:firstRow="0"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Périphérique </w:t>
            </w:r>
          </w:p>
        </w:tc>
      </w:tr>
      <w:tr w:rsidR="009850D1" w:rsidTr="0098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rsidR="009850D1" w:rsidRDefault="009850D1" w:rsidP="009850D1">
            <w:pPr>
              <w:rPr>
                <w:rFonts w:ascii="Trebuchet MS" w:hAnsi="Trebuchet MS"/>
              </w:rPr>
            </w:pPr>
            <w:r>
              <w:rPr>
                <w:rFonts w:ascii="Trebuchet MS" w:hAnsi="Trebuchet MS"/>
              </w:rPr>
              <w:t xml:space="preserve">Centriole </w:t>
            </w:r>
          </w:p>
        </w:tc>
        <w:tc>
          <w:tcPr>
            <w:tcW w:w="3543" w:type="dxa"/>
          </w:tcPr>
          <w:p w:rsidR="009850D1" w:rsidRDefault="009850D1" w:rsidP="009850D1">
            <w:pPr>
              <w:cnfStyle w:val="000000100000" w:firstRow="0" w:lastRow="0" w:firstColumn="0" w:lastColumn="0" w:oddVBand="0" w:evenVBand="0" w:oddHBand="1" w:evenHBand="0" w:firstRowFirstColumn="0" w:firstRowLastColumn="0" w:lastRowFirstColumn="0" w:lastRowLastColumn="0"/>
              <w:rPr>
                <w:rFonts w:ascii="Trebuchet MS" w:hAnsi="Trebuchet MS"/>
              </w:rPr>
            </w:pPr>
          </w:p>
        </w:tc>
        <w:tc>
          <w:tcPr>
            <w:tcW w:w="4261" w:type="dxa"/>
          </w:tcPr>
          <w:p w:rsidR="009850D1" w:rsidRDefault="009850D1" w:rsidP="009850D1">
            <w:pPr>
              <w:cnfStyle w:val="000000100000" w:firstRow="0" w:lastRow="0" w:firstColumn="0" w:lastColumn="0" w:oddVBand="0" w:evenVBand="0" w:oddHBand="1" w:evenHBand="0" w:firstRowFirstColumn="0" w:firstRowLastColumn="0" w:lastRowFirstColumn="0" w:lastRowLastColumn="0"/>
              <w:rPr>
                <w:rFonts w:ascii="Trebuchet MS" w:hAnsi="Trebuchet MS"/>
              </w:rPr>
            </w:pPr>
          </w:p>
        </w:tc>
      </w:tr>
      <w:tr w:rsidR="009850D1" w:rsidTr="009850D1">
        <w:tc>
          <w:tcPr>
            <w:cnfStyle w:val="001000000000" w:firstRow="0" w:lastRow="0" w:firstColumn="1" w:lastColumn="0" w:oddVBand="0" w:evenVBand="0" w:oddHBand="0" w:evenHBand="0" w:firstRowFirstColumn="0" w:firstRowLastColumn="0" w:lastRowFirstColumn="0" w:lastRowLastColumn="0"/>
            <w:tcW w:w="2802" w:type="dxa"/>
          </w:tcPr>
          <w:p w:rsidR="009850D1" w:rsidRDefault="009850D1" w:rsidP="009850D1">
            <w:pPr>
              <w:rPr>
                <w:rFonts w:ascii="Trebuchet MS" w:hAnsi="Trebuchet MS"/>
              </w:rPr>
            </w:pPr>
          </w:p>
        </w:tc>
        <w:tc>
          <w:tcPr>
            <w:tcW w:w="3543" w:type="dxa"/>
          </w:tcPr>
          <w:p w:rsidR="009850D1" w:rsidRDefault="009850D1" w:rsidP="009850D1">
            <w:pPr>
              <w:cnfStyle w:val="000000000000" w:firstRow="0"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Peu  développée</w:t>
            </w:r>
          </w:p>
        </w:tc>
        <w:tc>
          <w:tcPr>
            <w:tcW w:w="4261" w:type="dxa"/>
          </w:tcPr>
          <w:p w:rsidR="009850D1" w:rsidRDefault="009850D1" w:rsidP="009850D1">
            <w:pPr>
              <w:cnfStyle w:val="000000000000" w:firstRow="0"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Très développée </w:t>
            </w:r>
          </w:p>
        </w:tc>
      </w:tr>
      <w:tr w:rsidR="009850D1" w:rsidTr="0098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rsidR="009850D1" w:rsidRDefault="009850D1" w:rsidP="009850D1">
            <w:pPr>
              <w:rPr>
                <w:rFonts w:ascii="Trebuchet MS" w:hAnsi="Trebuchet MS"/>
              </w:rPr>
            </w:pPr>
          </w:p>
        </w:tc>
        <w:tc>
          <w:tcPr>
            <w:tcW w:w="3543" w:type="dxa"/>
          </w:tcPr>
          <w:p w:rsidR="009850D1" w:rsidRDefault="009850D1" w:rsidP="009850D1">
            <w:pPr>
              <w:cnfStyle w:val="000000100000" w:firstRow="0" w:lastRow="0" w:firstColumn="0" w:lastColumn="0" w:oddVBand="0" w:evenVBand="0" w:oddHBand="1" w:evenHBand="0" w:firstRowFirstColumn="0" w:firstRowLastColumn="0" w:lastRowFirstColumn="0" w:lastRowLastColumn="0"/>
              <w:rPr>
                <w:rFonts w:ascii="Trebuchet MS" w:hAnsi="Trebuchet MS"/>
              </w:rPr>
            </w:pPr>
            <w:r>
              <w:rPr>
                <w:rFonts w:ascii="Trebuchet MS" w:hAnsi="Trebuchet MS"/>
              </w:rPr>
              <w:t xml:space="preserve">Absente </w:t>
            </w:r>
          </w:p>
        </w:tc>
        <w:tc>
          <w:tcPr>
            <w:tcW w:w="4261" w:type="dxa"/>
          </w:tcPr>
          <w:p w:rsidR="009850D1" w:rsidRDefault="009850D1" w:rsidP="009850D1">
            <w:pPr>
              <w:cnfStyle w:val="000000100000" w:firstRow="0" w:lastRow="0" w:firstColumn="0" w:lastColumn="0" w:oddVBand="0" w:evenVBand="0" w:oddHBand="1" w:evenHBand="0" w:firstRowFirstColumn="0" w:firstRowLastColumn="0" w:lastRowFirstColumn="0" w:lastRowLastColumn="0"/>
              <w:rPr>
                <w:rFonts w:ascii="Trebuchet MS" w:hAnsi="Trebuchet MS"/>
              </w:rPr>
            </w:pPr>
            <w:r>
              <w:rPr>
                <w:rFonts w:ascii="Trebuchet MS" w:hAnsi="Trebuchet MS"/>
              </w:rPr>
              <w:t xml:space="preserve">Présente </w:t>
            </w:r>
          </w:p>
        </w:tc>
      </w:tr>
      <w:tr w:rsidR="009850D1" w:rsidTr="009850D1">
        <w:tc>
          <w:tcPr>
            <w:cnfStyle w:val="001000000000" w:firstRow="0" w:lastRow="0" w:firstColumn="1" w:lastColumn="0" w:oddVBand="0" w:evenVBand="0" w:oddHBand="0" w:evenHBand="0" w:firstRowFirstColumn="0" w:firstRowLastColumn="0" w:lastRowFirstColumn="0" w:lastRowLastColumn="0"/>
            <w:tcW w:w="2802" w:type="dxa"/>
          </w:tcPr>
          <w:p w:rsidR="009850D1" w:rsidRDefault="009850D1" w:rsidP="009850D1">
            <w:pPr>
              <w:rPr>
                <w:rFonts w:ascii="Trebuchet MS" w:hAnsi="Trebuchet MS"/>
              </w:rPr>
            </w:pPr>
          </w:p>
        </w:tc>
        <w:tc>
          <w:tcPr>
            <w:tcW w:w="3543" w:type="dxa"/>
          </w:tcPr>
          <w:p w:rsidR="009850D1" w:rsidRDefault="009850D1" w:rsidP="009850D1">
            <w:pPr>
              <w:cnfStyle w:val="000000000000" w:firstRow="0"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Présente </w:t>
            </w:r>
          </w:p>
        </w:tc>
        <w:tc>
          <w:tcPr>
            <w:tcW w:w="4261" w:type="dxa"/>
          </w:tcPr>
          <w:p w:rsidR="009850D1" w:rsidRDefault="009850D1" w:rsidP="009850D1">
            <w:pPr>
              <w:cnfStyle w:val="000000000000" w:firstRow="0"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Absente </w:t>
            </w:r>
          </w:p>
        </w:tc>
      </w:tr>
    </w:tbl>
    <w:p w:rsidR="005D7480" w:rsidRDefault="003E7FAE" w:rsidP="003E7FAE">
      <w:pPr>
        <w:pStyle w:val="Paragraphedeliste"/>
        <w:numPr>
          <w:ilvl w:val="0"/>
          <w:numId w:val="8"/>
        </w:numPr>
        <w:rPr>
          <w:rFonts w:ascii="Trebuchet MS" w:hAnsi="Trebuchet MS"/>
        </w:rPr>
      </w:pPr>
      <w:r>
        <w:rPr>
          <w:rFonts w:ascii="Trebuchet MS" w:hAnsi="Trebuchet MS"/>
        </w:rPr>
        <w:t>Annoter le schéma suivant représentant un appareil de golgi 1pt</w:t>
      </w:r>
    </w:p>
    <w:p w:rsidR="007E4529" w:rsidRDefault="007E4529" w:rsidP="003E7FAE">
      <w:pPr>
        <w:pStyle w:val="Paragraphedeliste"/>
        <w:numPr>
          <w:ilvl w:val="0"/>
          <w:numId w:val="8"/>
        </w:numPr>
        <w:rPr>
          <w:rFonts w:ascii="Trebuchet MS" w:hAnsi="Trebuchet MS"/>
        </w:rPr>
      </w:pPr>
    </w:p>
    <w:p w:rsidR="003E7FAE" w:rsidRPr="005D7480" w:rsidRDefault="00AA7B40" w:rsidP="005D7480">
      <w:pPr>
        <w:pStyle w:val="Paragraphedeliste"/>
        <w:rPr>
          <w:rFonts w:ascii="Trebuchet MS" w:hAnsi="Trebuchet MS"/>
        </w:rPr>
      </w:pPr>
      <w:r w:rsidRPr="005D7480">
        <w:rPr>
          <w:rFonts w:ascii="Trebuchet MS" w:hAnsi="Trebuchet MS"/>
        </w:rPr>
        <w:t xml:space="preserve">                                     </w:t>
      </w:r>
    </w:p>
    <w:tbl>
      <w:tblPr>
        <w:tblStyle w:val="Grilledutableau"/>
        <w:tblW w:w="0" w:type="auto"/>
        <w:tblLook w:val="04A0" w:firstRow="1" w:lastRow="0" w:firstColumn="1" w:lastColumn="0" w:noHBand="0" w:noVBand="1"/>
      </w:tblPr>
      <w:tblGrid>
        <w:gridCol w:w="10606"/>
      </w:tblGrid>
      <w:tr w:rsidR="002945C3" w:rsidTr="0060048C">
        <w:tc>
          <w:tcPr>
            <w:tcW w:w="10606" w:type="dxa"/>
            <w:tcBorders>
              <w:top w:val="triple" w:sz="18" w:space="0" w:color="auto"/>
              <w:left w:val="triple" w:sz="18" w:space="0" w:color="auto"/>
              <w:bottom w:val="triple" w:sz="18" w:space="0" w:color="auto"/>
              <w:right w:val="triple" w:sz="18" w:space="0" w:color="auto"/>
            </w:tcBorders>
          </w:tcPr>
          <w:p w:rsidR="002945C3" w:rsidRPr="0029296F" w:rsidRDefault="002945C3" w:rsidP="0060048C">
            <w:pPr>
              <w:rPr>
                <w:rFonts w:ascii="Arial Black" w:hAnsi="Arial Black"/>
              </w:rPr>
            </w:pPr>
            <w:r>
              <w:rPr>
                <w:rFonts w:ascii="Arial Black" w:hAnsi="Arial Black"/>
              </w:rPr>
              <w:t xml:space="preserve">EVALUATION DES SITUATIONS SCIENTIFIQUES </w:t>
            </w:r>
            <w:r>
              <w:rPr>
                <w:rFonts w:ascii="Arial Black" w:hAnsi="Arial Black"/>
              </w:rPr>
              <w:t xml:space="preserve">         </w:t>
            </w:r>
            <w:r>
              <w:rPr>
                <w:rFonts w:ascii="Arial Black" w:hAnsi="Arial Black"/>
              </w:rPr>
              <w:t xml:space="preserve">            </w:t>
            </w:r>
            <w:r>
              <w:rPr>
                <w:rFonts w:ascii="Arial Black" w:hAnsi="Arial Black"/>
              </w:rPr>
              <w:t xml:space="preserve">                       10pts </w:t>
            </w:r>
          </w:p>
        </w:tc>
      </w:tr>
    </w:tbl>
    <w:p w:rsidR="00C36D9D" w:rsidRDefault="005D7480" w:rsidP="003E7FAE">
      <w:pPr>
        <w:rPr>
          <w:rFonts w:ascii="Trebuchet MS" w:hAnsi="Trebuchet MS"/>
        </w:rPr>
      </w:pPr>
      <w:r>
        <w:rPr>
          <w:rFonts w:ascii="Trebuchet MS" w:hAnsi="Trebuchet MS"/>
        </w:rPr>
        <w:t xml:space="preserve">PROBLEME I : compétence ciblée : sensibiliser sur les rôles des organites </w:t>
      </w:r>
    </w:p>
    <w:p w:rsidR="005D7480" w:rsidRDefault="005D7480" w:rsidP="003E7FAE">
      <w:pPr>
        <w:rPr>
          <w:rFonts w:ascii="Trebuchet MS" w:hAnsi="Trebuchet MS"/>
        </w:rPr>
      </w:pPr>
      <w:r>
        <w:rPr>
          <w:rFonts w:ascii="Trebuchet MS" w:hAnsi="Trebuchet MS"/>
        </w:rPr>
        <w:t xml:space="preserve">La cellule est le vivant sous sa forme la plus simple. Elle entretient différentes relations avec son milieu externe et son milieu interne. </w:t>
      </w:r>
    </w:p>
    <w:p w:rsidR="005D7480" w:rsidRDefault="001E4BFC" w:rsidP="003E7FAE">
      <w:pPr>
        <w:rPr>
          <w:rFonts w:ascii="Trebuchet MS" w:hAnsi="Trebuchet MS"/>
        </w:rPr>
      </w:pPr>
      <w:r>
        <w:rPr>
          <w:rFonts w:ascii="Trebuchet MS" w:hAnsi="Trebuchet MS"/>
        </w:rPr>
        <w:t>Ainsi, la</w:t>
      </w:r>
      <w:r w:rsidR="005D7480">
        <w:rPr>
          <w:rFonts w:ascii="Trebuchet MS" w:hAnsi="Trebuchet MS"/>
        </w:rPr>
        <w:t xml:space="preserve"> cellule prélève des éléments nutritifs contenus dans le milieu externe et les transforme à sa convenance selon ses besoins et son code génétique, ce qui entraine la production de substances qui peuvent, en retour modifier son </w:t>
      </w:r>
      <w:r>
        <w:rPr>
          <w:rFonts w:ascii="Trebuchet MS" w:hAnsi="Trebuchet MS"/>
        </w:rPr>
        <w:t>environnement</w:t>
      </w:r>
      <w:r w:rsidR="005D7480">
        <w:rPr>
          <w:rFonts w:ascii="Trebuchet MS" w:hAnsi="Trebuchet MS"/>
        </w:rPr>
        <w:t xml:space="preserve"> interne ou externe. Ces transformations permettent aux vivants de croitre, de se </w:t>
      </w:r>
      <w:r>
        <w:rPr>
          <w:rFonts w:ascii="Trebuchet MS" w:hAnsi="Trebuchet MS"/>
        </w:rPr>
        <w:t>régénérer</w:t>
      </w:r>
      <w:r w:rsidR="005D7480">
        <w:rPr>
          <w:rFonts w:ascii="Trebuchet MS" w:hAnsi="Trebuchet MS"/>
        </w:rPr>
        <w:t xml:space="preserve"> et de se reproduire. Les processus cellulaires doivent fonctionner de </w:t>
      </w:r>
      <w:r>
        <w:rPr>
          <w:rFonts w:ascii="Trebuchet MS" w:hAnsi="Trebuchet MS"/>
        </w:rPr>
        <w:t>façon</w:t>
      </w:r>
      <w:r w:rsidR="005D7480">
        <w:rPr>
          <w:rFonts w:ascii="Trebuchet MS" w:hAnsi="Trebuchet MS"/>
        </w:rPr>
        <w:t xml:space="preserve"> </w:t>
      </w:r>
      <w:r>
        <w:rPr>
          <w:rFonts w:ascii="Trebuchet MS" w:hAnsi="Trebuchet MS"/>
        </w:rPr>
        <w:t>harmonieuse</w:t>
      </w:r>
      <w:r w:rsidR="005D7480">
        <w:rPr>
          <w:rFonts w:ascii="Trebuchet MS" w:hAnsi="Trebuchet MS"/>
        </w:rPr>
        <w:t xml:space="preserve"> pour assurer la </w:t>
      </w:r>
      <w:r>
        <w:rPr>
          <w:rFonts w:ascii="Trebuchet MS" w:hAnsi="Trebuchet MS"/>
        </w:rPr>
        <w:t>perpétuelle</w:t>
      </w:r>
      <w:r w:rsidR="005D7480">
        <w:rPr>
          <w:rFonts w:ascii="Trebuchet MS" w:hAnsi="Trebuchet MS"/>
        </w:rPr>
        <w:t xml:space="preserve"> recherche de l’équilibre dynamique du vivant afin que celui-ci </w:t>
      </w:r>
      <w:r>
        <w:rPr>
          <w:rFonts w:ascii="Trebuchet MS" w:hAnsi="Trebuchet MS"/>
        </w:rPr>
        <w:t>conserve</w:t>
      </w:r>
      <w:r w:rsidR="005D7480">
        <w:rPr>
          <w:rFonts w:ascii="Trebuchet MS" w:hAnsi="Trebuchet MS"/>
        </w:rPr>
        <w:t xml:space="preserve"> sa propre structure et se multiplie </w:t>
      </w:r>
    </w:p>
    <w:p w:rsidR="001E4BFC" w:rsidRDefault="005D7480" w:rsidP="003E7FAE">
      <w:pPr>
        <w:rPr>
          <w:rFonts w:ascii="Trebuchet MS" w:hAnsi="Trebuchet MS"/>
        </w:rPr>
      </w:pPr>
      <w:r>
        <w:rPr>
          <w:rFonts w:ascii="Trebuchet MS" w:hAnsi="Trebuchet MS"/>
        </w:rPr>
        <w:lastRenderedPageBreak/>
        <w:t xml:space="preserve">Les </w:t>
      </w:r>
      <w:r w:rsidR="001E4BFC">
        <w:rPr>
          <w:rFonts w:ascii="Trebuchet MS" w:hAnsi="Trebuchet MS"/>
        </w:rPr>
        <w:t>activités</w:t>
      </w:r>
      <w:r>
        <w:rPr>
          <w:rFonts w:ascii="Trebuchet MS" w:hAnsi="Trebuchet MS"/>
        </w:rPr>
        <w:t xml:space="preserve"> cellulaires sont </w:t>
      </w:r>
      <w:r w:rsidR="001E4BFC">
        <w:rPr>
          <w:rFonts w:ascii="Trebuchet MS" w:hAnsi="Trebuchet MS"/>
        </w:rPr>
        <w:t xml:space="preserve">rendues possibles par certaines structures présentes à l’intérieur des cellules ; les organites ceux-ci jouent  plusieurs </w:t>
      </w:r>
      <w:proofErr w:type="spellStart"/>
      <w:r w:rsidR="001E4BFC">
        <w:rPr>
          <w:rFonts w:ascii="Trebuchet MS" w:hAnsi="Trebuchet MS"/>
        </w:rPr>
        <w:t>roles</w:t>
      </w:r>
      <w:proofErr w:type="spellEnd"/>
      <w:r w:rsidR="001E4BFC">
        <w:rPr>
          <w:rFonts w:ascii="Trebuchet MS" w:hAnsi="Trebuchet MS"/>
        </w:rPr>
        <w:t xml:space="preserve"> : vous êtes le plus scolarisé de votre localité et il vous revient la charge de sensibiliser la population sur la cellule ; son importance et son mode de reproduction : pour y parvenir, servez-vous de ce document et répondez aux consignes suivantes : </w:t>
      </w:r>
    </w:p>
    <w:p w:rsidR="001E4BFC" w:rsidRDefault="001E4BFC" w:rsidP="003E7FAE">
      <w:pPr>
        <w:rPr>
          <w:rFonts w:ascii="Trebuchet MS" w:hAnsi="Trebuchet MS"/>
        </w:rPr>
      </w:pPr>
      <w:r>
        <w:rPr>
          <w:rFonts w:ascii="Trebuchet MS" w:hAnsi="Trebuchet MS"/>
        </w:rPr>
        <w:t>Page 41/////////////////////////////</w:t>
      </w:r>
    </w:p>
    <w:p w:rsidR="001E4BFC" w:rsidRDefault="001E4BFC" w:rsidP="003E7FAE">
      <w:pPr>
        <w:rPr>
          <w:rFonts w:ascii="Trebuchet MS" w:hAnsi="Trebuchet MS"/>
        </w:rPr>
      </w:pPr>
      <w:r>
        <w:rPr>
          <w:rFonts w:ascii="Trebuchet MS" w:hAnsi="Trebuchet MS"/>
        </w:rPr>
        <w:t xml:space="preserve">CONSIGNE I : le document ci-dessus représente une illustration schématique comparée des structures des cellules animales et végétales. Sans reproduire ces </w:t>
      </w:r>
      <w:r w:rsidR="00833714">
        <w:rPr>
          <w:rFonts w:ascii="Trebuchet MS" w:hAnsi="Trebuchet MS"/>
        </w:rPr>
        <w:t>schémas</w:t>
      </w:r>
      <w:r>
        <w:rPr>
          <w:rFonts w:ascii="Trebuchet MS" w:hAnsi="Trebuchet MS"/>
        </w:rPr>
        <w:t xml:space="preserve">, annoter en vous servant uniquement des lettres </w:t>
      </w:r>
      <w:r w:rsidR="00833714">
        <w:rPr>
          <w:rFonts w:ascii="Trebuchet MS" w:hAnsi="Trebuchet MS"/>
        </w:rPr>
        <w:t xml:space="preserve"> et des chiffres </w:t>
      </w:r>
      <w:r>
        <w:rPr>
          <w:rFonts w:ascii="Trebuchet MS" w:hAnsi="Trebuchet MS"/>
        </w:rPr>
        <w:t>par les mots qui conviennent</w:t>
      </w:r>
    </w:p>
    <w:p w:rsidR="00833714" w:rsidRDefault="00833714" w:rsidP="003E7FAE">
      <w:pPr>
        <w:rPr>
          <w:rFonts w:ascii="Trebuchet MS" w:hAnsi="Trebuchet MS"/>
        </w:rPr>
      </w:pPr>
      <w:r>
        <w:rPr>
          <w:rFonts w:ascii="Trebuchet MS" w:hAnsi="Trebuchet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33714" w:rsidRDefault="00833714" w:rsidP="003E7FAE">
      <w:pPr>
        <w:rPr>
          <w:rFonts w:ascii="Trebuchet MS" w:hAnsi="Trebuchet MS"/>
        </w:rPr>
      </w:pPr>
      <w:r>
        <w:rPr>
          <w:rFonts w:ascii="Trebuchet MS" w:hAnsi="Trebuchet MS"/>
        </w:rPr>
        <w:t xml:space="preserve">Consigne II : décrire à l’aide de schémas précis et d’argumentaires le mécanisme de la division cellulaire et donner son importance </w:t>
      </w:r>
    </w:p>
    <w:p w:rsidR="00833714" w:rsidRDefault="00833714" w:rsidP="00833714">
      <w:pPr>
        <w:rPr>
          <w:rFonts w:ascii="Trebuchet MS" w:hAnsi="Trebuchet MS"/>
        </w:rPr>
      </w:pPr>
      <w:r>
        <w:rPr>
          <w:rFonts w:ascii="Trebuchet MS" w:hAnsi="Trebuchet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rebuchet MS" w:hAnsi="Trebuchet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33714" w:rsidRDefault="00833714" w:rsidP="00833714">
      <w:pPr>
        <w:rPr>
          <w:rFonts w:ascii="Trebuchet MS" w:hAnsi="Trebuchet MS"/>
        </w:rPr>
      </w:pPr>
      <w:r>
        <w:rPr>
          <w:rFonts w:ascii="Trebuchet MS" w:hAnsi="Trebuchet MS"/>
        </w:rPr>
        <w:t>Consigne III </w:t>
      </w:r>
      <w:proofErr w:type="gramStart"/>
      <w:r>
        <w:rPr>
          <w:rFonts w:ascii="Trebuchet MS" w:hAnsi="Trebuchet MS"/>
        </w:rPr>
        <w:t>:  décrivez</w:t>
      </w:r>
      <w:proofErr w:type="gramEnd"/>
      <w:r>
        <w:rPr>
          <w:rFonts w:ascii="Trebuchet MS" w:hAnsi="Trebuchet MS"/>
        </w:rPr>
        <w:t xml:space="preserve"> la phase du cycle cellulaire qui permet à une cellule de donner  deux cellules filles génétiquement identiques entre elles et identique à la cellule mère de départ</w:t>
      </w:r>
    </w:p>
    <w:p w:rsidR="00833714" w:rsidRDefault="00833714" w:rsidP="00833714">
      <w:pPr>
        <w:rPr>
          <w:rFonts w:ascii="Trebuchet MS" w:hAnsi="Trebuchet MS"/>
        </w:rPr>
      </w:pPr>
      <w:r>
        <w:rPr>
          <w:rFonts w:ascii="Trebuchet MS" w:hAnsi="Trebuchet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33714" w:rsidRDefault="00833714" w:rsidP="00833714">
      <w:pPr>
        <w:rPr>
          <w:rFonts w:ascii="Trebuchet MS" w:hAnsi="Trebuchet MS"/>
        </w:rPr>
      </w:pPr>
    </w:p>
    <w:p w:rsidR="00833714" w:rsidRDefault="00833714" w:rsidP="00833714">
      <w:pPr>
        <w:rPr>
          <w:rFonts w:ascii="Trebuchet MS" w:hAnsi="Trebuchet MS"/>
        </w:rPr>
      </w:pPr>
      <w:r>
        <w:rPr>
          <w:rFonts w:ascii="Trebuchet MS" w:hAnsi="Trebuchet MS"/>
        </w:rPr>
        <w:t>Compétence II </w:t>
      </w:r>
    </w:p>
    <w:p w:rsidR="00833714" w:rsidRDefault="00833714" w:rsidP="00833714">
      <w:pPr>
        <w:rPr>
          <w:rFonts w:ascii="Trebuchet MS" w:hAnsi="Trebuchet MS"/>
        </w:rPr>
      </w:pPr>
      <w:r>
        <w:rPr>
          <w:rFonts w:ascii="Trebuchet MS" w:hAnsi="Trebuchet MS"/>
        </w:rPr>
        <w:t xml:space="preserve">Compétence visée : éduquer les populations sur </w:t>
      </w:r>
      <w:r w:rsidR="0098701A">
        <w:rPr>
          <w:rFonts w:ascii="Trebuchet MS" w:hAnsi="Trebuchet MS"/>
        </w:rPr>
        <w:t>l’importance de l’ADN</w:t>
      </w:r>
    </w:p>
    <w:p w:rsidR="0098701A" w:rsidRDefault="0098701A" w:rsidP="00833714">
      <w:pPr>
        <w:rPr>
          <w:rFonts w:ascii="Trebuchet MS" w:hAnsi="Trebuchet MS"/>
        </w:rPr>
      </w:pPr>
      <w:r>
        <w:rPr>
          <w:rFonts w:ascii="Trebuchet MS" w:hAnsi="Trebuchet MS"/>
        </w:rPr>
        <w:t>En 1982</w:t>
      </w:r>
      <w:r w:rsidR="00C41A94">
        <w:rPr>
          <w:rFonts w:ascii="Trebuchet MS" w:hAnsi="Trebuchet MS"/>
        </w:rPr>
        <w:t>, Marvin</w:t>
      </w:r>
      <w:r>
        <w:rPr>
          <w:rFonts w:ascii="Trebuchet MS" w:hAnsi="Trebuchet MS"/>
        </w:rPr>
        <w:t xml:space="preserve"> Anderson a été </w:t>
      </w:r>
      <w:r w:rsidR="00C41A94">
        <w:rPr>
          <w:rFonts w:ascii="Trebuchet MS" w:hAnsi="Trebuchet MS"/>
        </w:rPr>
        <w:t>condamné</w:t>
      </w:r>
      <w:r>
        <w:rPr>
          <w:rFonts w:ascii="Trebuchet MS" w:hAnsi="Trebuchet MS"/>
        </w:rPr>
        <w:t xml:space="preserve"> pour agression sexuelle en virginie à 210 ans de prison. La </w:t>
      </w:r>
      <w:r w:rsidR="00C41A94">
        <w:rPr>
          <w:rFonts w:ascii="Trebuchet MS" w:hAnsi="Trebuchet MS"/>
        </w:rPr>
        <w:t>condamnation</w:t>
      </w:r>
      <w:r>
        <w:rPr>
          <w:rFonts w:ascii="Trebuchet MS" w:hAnsi="Trebuchet MS"/>
        </w:rPr>
        <w:t xml:space="preserve"> était basée entièrement sur l’identification visuelle de la victime. En 2001</w:t>
      </w:r>
      <w:r w:rsidR="004F4D41">
        <w:rPr>
          <w:rFonts w:ascii="Trebuchet MS" w:hAnsi="Trebuchet MS"/>
        </w:rPr>
        <w:t xml:space="preserve"> les progrès en analyse génétique moléculaire étant </w:t>
      </w:r>
      <w:r w:rsidR="00C41A94">
        <w:rPr>
          <w:rFonts w:ascii="Trebuchet MS" w:hAnsi="Trebuchet MS"/>
        </w:rPr>
        <w:t>très</w:t>
      </w:r>
      <w:r w:rsidR="004F4D41">
        <w:rPr>
          <w:rFonts w:ascii="Trebuchet MS" w:hAnsi="Trebuchet MS"/>
        </w:rPr>
        <w:t xml:space="preserve"> </w:t>
      </w:r>
      <w:r w:rsidR="00C41A94">
        <w:rPr>
          <w:rFonts w:ascii="Trebuchet MS" w:hAnsi="Trebuchet MS"/>
        </w:rPr>
        <w:t>importants, une</w:t>
      </w:r>
      <w:r w:rsidR="004F4D41">
        <w:rPr>
          <w:rFonts w:ascii="Trebuchet MS" w:hAnsi="Trebuchet MS"/>
        </w:rPr>
        <w:t xml:space="preserve"> analyse ADN </w:t>
      </w:r>
      <w:proofErr w:type="spellStart"/>
      <w:r w:rsidR="004F4D41">
        <w:rPr>
          <w:rFonts w:ascii="Trebuchet MS" w:hAnsi="Trebuchet MS"/>
        </w:rPr>
        <w:t>à</w:t>
      </w:r>
      <w:proofErr w:type="spellEnd"/>
      <w:r w:rsidR="004F4D41">
        <w:rPr>
          <w:rFonts w:ascii="Trebuchet MS" w:hAnsi="Trebuchet MS"/>
        </w:rPr>
        <w:t xml:space="preserve"> été menée à partir des pièces à conviction conservées et contenant des traces de sperme de l’agresseur, prélevé sur la victime </w:t>
      </w:r>
    </w:p>
    <w:p w:rsidR="004F4D41" w:rsidRPr="00C41A94" w:rsidRDefault="004F4D41" w:rsidP="004F4D41">
      <w:pPr>
        <w:rPr>
          <w:rFonts w:ascii="Trebuchet MS" w:hAnsi="Trebuchet MS"/>
        </w:rPr>
      </w:pPr>
      <w:r w:rsidRPr="00C41A94">
        <w:rPr>
          <w:rFonts w:ascii="Trebuchet MS" w:hAnsi="Trebuchet MS"/>
        </w:rPr>
        <w:t xml:space="preserve">Bien que partiellement dégradé, l’échantillon d’ADN a alors permis de mener une analyse basée sur plusieurs séquences d’ADN (D8S1179) sur les chromosomes 8 « D21S11 » sur les chromosomes 21 et « D18S51 » sur les chromosomes 18 et les chromosomes sexuels ont été identifiés . </w:t>
      </w:r>
      <w:proofErr w:type="gramStart"/>
      <w:r w:rsidRPr="00C41A94">
        <w:rPr>
          <w:rFonts w:ascii="Trebuchet MS" w:hAnsi="Trebuchet MS"/>
        </w:rPr>
        <w:t>le</w:t>
      </w:r>
      <w:proofErr w:type="gramEnd"/>
      <w:r w:rsidRPr="00C41A94">
        <w:rPr>
          <w:rFonts w:ascii="Trebuchet MS" w:hAnsi="Trebuchet MS"/>
        </w:rPr>
        <w:t xml:space="preserve"> résultat de cette analyse est présentée ci-dessous </w:t>
      </w:r>
    </w:p>
    <w:p w:rsidR="004F4D41" w:rsidRPr="00C702B5" w:rsidRDefault="004F4D41" w:rsidP="004F4D41">
      <w:pPr>
        <w:rPr>
          <w:rFonts w:ascii="Trebuchet MS" w:hAnsi="Trebuchet MS"/>
        </w:rPr>
      </w:pPr>
      <w:r w:rsidRPr="00C702B5">
        <w:rPr>
          <w:rFonts w:ascii="Trebuchet MS" w:hAnsi="Trebuchet MS"/>
        </w:rPr>
        <w:t>Page 43LLLLLLLLLLLLLLLLLLLLLLLLLLLLLLLLLLLLLLLLLL</w:t>
      </w:r>
    </w:p>
    <w:p w:rsidR="00C702B5" w:rsidRDefault="004F4D41" w:rsidP="004F4D41">
      <w:pPr>
        <w:rPr>
          <w:rFonts w:ascii="Trebuchet MS" w:hAnsi="Trebuchet MS"/>
          <w:b/>
        </w:rPr>
      </w:pPr>
      <w:r w:rsidRPr="00C702B5">
        <w:rPr>
          <w:rFonts w:ascii="Trebuchet MS" w:hAnsi="Trebuchet MS"/>
          <w:b/>
        </w:rPr>
        <w:t>CONSIGNE I : dans un court texte, définir test d’ADN et expliquer son importance en ce qui concerne le cas de Marvin Anderson tout en démontrant la relation entre l’ADN et la cellule</w:t>
      </w:r>
      <w:r w:rsidR="00C702B5" w:rsidRPr="00C702B5">
        <w:rPr>
          <w:rFonts w:ascii="Trebuchet MS" w:hAnsi="Trebuchet MS"/>
          <w:b/>
        </w:rPr>
        <w:t xml:space="preserve"> reproductrice retrouvée sur la scène du crime d’une part, et la relation existant entre la séquence d’ADN et le chromosome N° 8 d’autre part</w:t>
      </w:r>
    </w:p>
    <w:p w:rsidR="00C702B5" w:rsidRDefault="00C702B5" w:rsidP="00C702B5">
      <w:pPr>
        <w:rPr>
          <w:rFonts w:ascii="Trebuchet MS" w:hAnsi="Trebuchet MS"/>
        </w:rPr>
      </w:pPr>
      <w:r>
        <w:rPr>
          <w:rFonts w:ascii="Trebuchet MS" w:hAnsi="Trebuchet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r>
        <w:rPr>
          <w:rFonts w:ascii="Trebuchet MS" w:hAnsi="Trebuchet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702B5" w:rsidRPr="00C702B5" w:rsidRDefault="00C702B5" w:rsidP="004F4D41">
      <w:pPr>
        <w:rPr>
          <w:rFonts w:ascii="Trebuchet MS" w:hAnsi="Trebuchet MS"/>
          <w:b/>
        </w:rPr>
      </w:pPr>
    </w:p>
    <w:p w:rsidR="00C702B5" w:rsidRDefault="00C702B5" w:rsidP="004F4D41">
      <w:pPr>
        <w:rPr>
          <w:rFonts w:ascii="Trebuchet MS" w:hAnsi="Trebuchet MS"/>
          <w:b/>
        </w:rPr>
      </w:pPr>
      <w:r w:rsidRPr="00C702B5">
        <w:rPr>
          <w:rFonts w:ascii="Trebuchet MS" w:hAnsi="Trebuchet MS"/>
          <w:b/>
        </w:rPr>
        <w:t>CONSIGNE II : sachant qu’il existe plusieurs technologies standard pour établir un profil génétique, dans un raisonnement bref et cohérent, décrire la technique utilisée dans le cas de Marvin Anderson en montrant l’utilité de la cellule prélevée</w:t>
      </w:r>
    </w:p>
    <w:p w:rsidR="00C702B5" w:rsidRPr="00C702B5" w:rsidRDefault="00C702B5" w:rsidP="004F4D41">
      <w:pPr>
        <w:rPr>
          <w:rFonts w:ascii="Trebuchet MS" w:hAnsi="Trebuchet MS"/>
        </w:rPr>
      </w:pPr>
      <w:r>
        <w:rPr>
          <w:rFonts w:ascii="Trebuchet MS" w:hAnsi="Trebuchet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rebuchet MS" w:hAnsi="Trebuchet MS"/>
        </w:rPr>
        <w:t>____</w:t>
      </w:r>
    </w:p>
    <w:p w:rsidR="004F4D41" w:rsidRDefault="00C702B5" w:rsidP="004F4D41">
      <w:pPr>
        <w:rPr>
          <w:rFonts w:ascii="Trebuchet MS" w:hAnsi="Trebuchet MS"/>
          <w:b/>
        </w:rPr>
      </w:pPr>
      <w:r w:rsidRPr="00C702B5">
        <w:rPr>
          <w:rFonts w:ascii="Trebuchet MS" w:hAnsi="Trebuchet MS"/>
          <w:b/>
        </w:rPr>
        <w:t xml:space="preserve">CONSIGNE III : Apres analyse des résultats obtenus, dites en justifiant votre réponse si Marvin Anderson était coupable ou pas ? Puis propose un slogan qui sera affiché à l’entrée de votre </w:t>
      </w:r>
      <w:r w:rsidRPr="00C702B5">
        <w:rPr>
          <w:rFonts w:ascii="Trebuchet MS" w:hAnsi="Trebuchet MS"/>
          <w:b/>
        </w:rPr>
        <w:lastRenderedPageBreak/>
        <w:t xml:space="preserve">établissement afin de prévenir toute personne qui s’aventurait à commettre de tel acte croyant qu’elle resterait impunie </w:t>
      </w:r>
      <w:r w:rsidR="004F4D41" w:rsidRPr="00C702B5">
        <w:rPr>
          <w:rFonts w:ascii="Trebuchet MS" w:hAnsi="Trebuchet MS"/>
          <w:b/>
        </w:rPr>
        <w:t xml:space="preserve"> </w:t>
      </w:r>
    </w:p>
    <w:p w:rsidR="00C702B5" w:rsidRDefault="00C702B5" w:rsidP="00C702B5">
      <w:pPr>
        <w:rPr>
          <w:rFonts w:ascii="Trebuchet MS" w:hAnsi="Trebuchet MS"/>
        </w:rPr>
      </w:pPr>
      <w:r>
        <w:rPr>
          <w:rFonts w:ascii="Trebuchet MS" w:hAnsi="Trebuchet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702B5" w:rsidRPr="00C702B5" w:rsidRDefault="00C702B5" w:rsidP="004F4D41">
      <w:pPr>
        <w:rPr>
          <w:rFonts w:ascii="Trebuchet MS" w:hAnsi="Trebuchet MS"/>
          <w:b/>
        </w:rPr>
      </w:pPr>
    </w:p>
    <w:p w:rsidR="00833714" w:rsidRDefault="00833714" w:rsidP="003E7FAE">
      <w:pPr>
        <w:rPr>
          <w:rFonts w:ascii="Trebuchet MS" w:hAnsi="Trebuchet MS"/>
        </w:rPr>
      </w:pPr>
    </w:p>
    <w:p w:rsidR="001E4BFC" w:rsidRPr="003E7FAE" w:rsidRDefault="001E4BFC" w:rsidP="003E7FAE">
      <w:pPr>
        <w:rPr>
          <w:rFonts w:ascii="Trebuchet MS" w:hAnsi="Trebuchet MS"/>
        </w:rPr>
      </w:pPr>
    </w:p>
    <w:sectPr w:rsidR="001E4BFC" w:rsidRPr="003E7FAE" w:rsidSect="0029296F">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38FD" w:rsidRDefault="009D38FD" w:rsidP="00235C23">
      <w:pPr>
        <w:spacing w:after="0" w:line="240" w:lineRule="auto"/>
      </w:pPr>
      <w:r>
        <w:separator/>
      </w:r>
    </w:p>
  </w:endnote>
  <w:endnote w:type="continuationSeparator" w:id="0">
    <w:p w:rsidR="009D38FD" w:rsidRDefault="009D38FD" w:rsidP="00235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9D" w:rsidRDefault="00C36D9D">
    <w:pPr>
      <w:pStyle w:val="Pieddepage"/>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GROUPE D’ETUDESTAKA/DEPTDESVTEEHB/PD/EVALUATION I</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PAGE   \* MERGEFORMAT</w:instrText>
    </w:r>
    <w:r>
      <w:rPr>
        <w:rFonts w:eastAsiaTheme="minorEastAsia"/>
      </w:rPr>
      <w:fldChar w:fldCharType="separate"/>
    </w:r>
    <w:r w:rsidR="00C41A94" w:rsidRPr="00C41A94">
      <w:rPr>
        <w:rFonts w:asciiTheme="majorHAnsi" w:eastAsiaTheme="majorEastAsia" w:hAnsiTheme="majorHAnsi" w:cstheme="majorBidi"/>
        <w:noProof/>
      </w:rPr>
      <w:t>4</w:t>
    </w:r>
    <w:r>
      <w:rPr>
        <w:rFonts w:asciiTheme="majorHAnsi" w:eastAsiaTheme="majorEastAsia" w:hAnsiTheme="majorHAnsi" w:cstheme="majorBidi"/>
      </w:rPr>
      <w:fldChar w:fldCharType="end"/>
    </w:r>
  </w:p>
  <w:p w:rsidR="00235C23" w:rsidRDefault="00235C2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38FD" w:rsidRDefault="009D38FD" w:rsidP="00235C23">
      <w:pPr>
        <w:spacing w:after="0" w:line="240" w:lineRule="auto"/>
      </w:pPr>
      <w:r>
        <w:separator/>
      </w:r>
    </w:p>
  </w:footnote>
  <w:footnote w:type="continuationSeparator" w:id="0">
    <w:p w:rsidR="009D38FD" w:rsidRDefault="009D38FD" w:rsidP="00235C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7471C7"/>
    <w:multiLevelType w:val="hybridMultilevel"/>
    <w:tmpl w:val="FA04F7DC"/>
    <w:lvl w:ilvl="0" w:tplc="B1A6C65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4929671A"/>
    <w:multiLevelType w:val="hybridMultilevel"/>
    <w:tmpl w:val="FB7C61D0"/>
    <w:lvl w:ilvl="0" w:tplc="E92C02D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51BF5242"/>
    <w:multiLevelType w:val="hybridMultilevel"/>
    <w:tmpl w:val="22F8F80C"/>
    <w:lvl w:ilvl="0" w:tplc="E92C02D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600B5504"/>
    <w:multiLevelType w:val="hybridMultilevel"/>
    <w:tmpl w:val="1E2CCC6A"/>
    <w:lvl w:ilvl="0" w:tplc="BB88D1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0D93FA8"/>
    <w:multiLevelType w:val="hybridMultilevel"/>
    <w:tmpl w:val="7292C5FE"/>
    <w:lvl w:ilvl="0" w:tplc="E92C02D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697D2397"/>
    <w:multiLevelType w:val="hybridMultilevel"/>
    <w:tmpl w:val="1B68E666"/>
    <w:lvl w:ilvl="0" w:tplc="E92C02D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6E573DB6"/>
    <w:multiLevelType w:val="hybridMultilevel"/>
    <w:tmpl w:val="673258D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7E653E64"/>
    <w:multiLevelType w:val="hybridMultilevel"/>
    <w:tmpl w:val="383CCE18"/>
    <w:lvl w:ilvl="0" w:tplc="D93EC8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1"/>
  </w:num>
  <w:num w:numId="5">
    <w:abstractNumId w:val="2"/>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96F"/>
    <w:rsid w:val="001A6AFD"/>
    <w:rsid w:val="001C0F47"/>
    <w:rsid w:val="001E4BFC"/>
    <w:rsid w:val="00235C23"/>
    <w:rsid w:val="0029296F"/>
    <w:rsid w:val="002945C3"/>
    <w:rsid w:val="003E7FAE"/>
    <w:rsid w:val="004A28E5"/>
    <w:rsid w:val="004F4D41"/>
    <w:rsid w:val="00524C20"/>
    <w:rsid w:val="005D7480"/>
    <w:rsid w:val="00640650"/>
    <w:rsid w:val="007D5482"/>
    <w:rsid w:val="007E4529"/>
    <w:rsid w:val="00833714"/>
    <w:rsid w:val="00836C60"/>
    <w:rsid w:val="009850D1"/>
    <w:rsid w:val="0098701A"/>
    <w:rsid w:val="009D38FD"/>
    <w:rsid w:val="00AA7B40"/>
    <w:rsid w:val="00C36D9D"/>
    <w:rsid w:val="00C41A94"/>
    <w:rsid w:val="00C702B5"/>
    <w:rsid w:val="00FD2CF1"/>
    <w:rsid w:val="00FD4F76"/>
    <w:rsid w:val="00FE11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2929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FD4F76"/>
    <w:pPr>
      <w:ind w:left="720"/>
      <w:contextualSpacing/>
    </w:pPr>
  </w:style>
  <w:style w:type="paragraph" w:styleId="En-tte">
    <w:name w:val="header"/>
    <w:basedOn w:val="Normal"/>
    <w:link w:val="En-tteCar"/>
    <w:uiPriority w:val="99"/>
    <w:unhideWhenUsed/>
    <w:rsid w:val="00235C23"/>
    <w:pPr>
      <w:tabs>
        <w:tab w:val="center" w:pos="4536"/>
        <w:tab w:val="right" w:pos="9072"/>
      </w:tabs>
      <w:spacing w:after="0" w:line="240" w:lineRule="auto"/>
    </w:pPr>
  </w:style>
  <w:style w:type="character" w:customStyle="1" w:styleId="En-tteCar">
    <w:name w:val="En-tête Car"/>
    <w:basedOn w:val="Policepardfaut"/>
    <w:link w:val="En-tte"/>
    <w:uiPriority w:val="99"/>
    <w:rsid w:val="00235C23"/>
  </w:style>
  <w:style w:type="paragraph" w:styleId="Pieddepage">
    <w:name w:val="footer"/>
    <w:basedOn w:val="Normal"/>
    <w:link w:val="PieddepageCar"/>
    <w:uiPriority w:val="99"/>
    <w:unhideWhenUsed/>
    <w:rsid w:val="00235C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5C23"/>
  </w:style>
  <w:style w:type="paragraph" w:styleId="Textedebulles">
    <w:name w:val="Balloon Text"/>
    <w:basedOn w:val="Normal"/>
    <w:link w:val="TextedebullesCar"/>
    <w:uiPriority w:val="99"/>
    <w:semiHidden/>
    <w:unhideWhenUsed/>
    <w:rsid w:val="00C36D9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36D9D"/>
    <w:rPr>
      <w:rFonts w:ascii="Tahoma" w:hAnsi="Tahoma" w:cs="Tahoma"/>
      <w:sz w:val="16"/>
      <w:szCs w:val="16"/>
    </w:rPr>
  </w:style>
  <w:style w:type="table" w:styleId="Grillemoyenne2-Accent5">
    <w:name w:val="Medium Grid 2 Accent 5"/>
    <w:basedOn w:val="TableauNormal"/>
    <w:uiPriority w:val="68"/>
    <w:rsid w:val="00AA7B40"/>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2929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FD4F76"/>
    <w:pPr>
      <w:ind w:left="720"/>
      <w:contextualSpacing/>
    </w:pPr>
  </w:style>
  <w:style w:type="paragraph" w:styleId="En-tte">
    <w:name w:val="header"/>
    <w:basedOn w:val="Normal"/>
    <w:link w:val="En-tteCar"/>
    <w:uiPriority w:val="99"/>
    <w:unhideWhenUsed/>
    <w:rsid w:val="00235C23"/>
    <w:pPr>
      <w:tabs>
        <w:tab w:val="center" w:pos="4536"/>
        <w:tab w:val="right" w:pos="9072"/>
      </w:tabs>
      <w:spacing w:after="0" w:line="240" w:lineRule="auto"/>
    </w:pPr>
  </w:style>
  <w:style w:type="character" w:customStyle="1" w:styleId="En-tteCar">
    <w:name w:val="En-tête Car"/>
    <w:basedOn w:val="Policepardfaut"/>
    <w:link w:val="En-tte"/>
    <w:uiPriority w:val="99"/>
    <w:rsid w:val="00235C23"/>
  </w:style>
  <w:style w:type="paragraph" w:styleId="Pieddepage">
    <w:name w:val="footer"/>
    <w:basedOn w:val="Normal"/>
    <w:link w:val="PieddepageCar"/>
    <w:uiPriority w:val="99"/>
    <w:unhideWhenUsed/>
    <w:rsid w:val="00235C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5C23"/>
  </w:style>
  <w:style w:type="paragraph" w:styleId="Textedebulles">
    <w:name w:val="Balloon Text"/>
    <w:basedOn w:val="Normal"/>
    <w:link w:val="TextedebullesCar"/>
    <w:uiPriority w:val="99"/>
    <w:semiHidden/>
    <w:unhideWhenUsed/>
    <w:rsid w:val="00C36D9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36D9D"/>
    <w:rPr>
      <w:rFonts w:ascii="Tahoma" w:hAnsi="Tahoma" w:cs="Tahoma"/>
      <w:sz w:val="16"/>
      <w:szCs w:val="16"/>
    </w:rPr>
  </w:style>
  <w:style w:type="table" w:styleId="Grillemoyenne2-Accent5">
    <w:name w:val="Medium Grid 2 Accent 5"/>
    <w:basedOn w:val="TableauNormal"/>
    <w:uiPriority w:val="68"/>
    <w:rsid w:val="00AA7B40"/>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2062</Words>
  <Characters>11347</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olivier olivier</dc:creator>
  <cp:lastModifiedBy>olivier olivier</cp:lastModifiedBy>
  <cp:revision>8</cp:revision>
  <dcterms:created xsi:type="dcterms:W3CDTF">2020-10-20T10:41:00Z</dcterms:created>
  <dcterms:modified xsi:type="dcterms:W3CDTF">2020-10-21T11:03:00Z</dcterms:modified>
</cp:coreProperties>
</file>