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194" w:rsidRDefault="00407194"/>
    <w:tbl>
      <w:tblPr>
        <w:tblStyle w:val="TableGrid"/>
        <w:tblpPr w:leftFromText="141" w:rightFromText="141" w:vertAnchor="text" w:horzAnchor="margin" w:tblpXSpec="center" w:tblpY="160"/>
        <w:tblW w:w="10316" w:type="dxa"/>
        <w:tblLayout w:type="fixed"/>
        <w:tblLook w:val="04A0" w:firstRow="1" w:lastRow="0" w:firstColumn="1" w:lastColumn="0" w:noHBand="0" w:noVBand="1"/>
      </w:tblPr>
      <w:tblGrid>
        <w:gridCol w:w="1808"/>
        <w:gridCol w:w="1561"/>
        <w:gridCol w:w="6947"/>
      </w:tblGrid>
      <w:tr w:rsidR="0090638E" w:rsidTr="00A87AE6">
        <w:tc>
          <w:tcPr>
            <w:tcW w:w="1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SÉQUENCES</w:t>
            </w: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SEMAINES</w:t>
            </w: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OUTILS DE LANGUE</w:t>
            </w:r>
          </w:p>
        </w:tc>
      </w:tr>
      <w:tr w:rsidR="0090638E" w:rsidTr="00A87AE6">
        <w:tc>
          <w:tcPr>
            <w:tcW w:w="180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90638E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90638E" w:rsidRDefault="0090638E" w:rsidP="00A87AE6">
            <w:pPr>
              <w:spacing w:after="200" w:line="276" w:lineRule="auto"/>
              <w:ind w:left="113" w:right="113"/>
              <w:rPr>
                <w:lang w:eastAsia="en-US"/>
              </w:rPr>
            </w:pPr>
          </w:p>
          <w:p w:rsidR="0090638E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MODULE 1: VIE FAMILIALE ET INTEGRATION SOCIALE</w:t>
            </w:r>
          </w:p>
          <w:p w:rsidR="0090638E" w:rsidRDefault="0090638E" w:rsidP="00A87AE6">
            <w:pPr>
              <w:spacing w:after="200" w:line="276" w:lineRule="auto"/>
              <w:ind w:left="113" w:right="113"/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83111C" w:rsidRDefault="0090638E" w:rsidP="00565915">
            <w:pPr>
              <w:pStyle w:val="ListParagraph"/>
              <w:numPr>
                <w:ilvl w:val="0"/>
                <w:numId w:val="3"/>
              </w:numPr>
              <w:rPr>
                <w:b/>
                <w:sz w:val="22"/>
                <w:szCs w:val="22"/>
                <w:lang w:eastAsia="en-US"/>
              </w:rPr>
            </w:pPr>
            <w:r w:rsidRPr="00EB525E">
              <w:rPr>
                <w:b/>
                <w:lang w:eastAsia="en-US"/>
              </w:rPr>
              <w:t>Orthographe</w:t>
            </w:r>
            <w:r>
              <w:rPr>
                <w:b/>
                <w:lang w:eastAsia="en-US"/>
              </w:rPr>
              <w:t xml:space="preserve"> </w:t>
            </w:r>
            <w:r w:rsidRPr="0083111C">
              <w:rPr>
                <w:lang w:eastAsia="en-US"/>
              </w:rPr>
              <w:t>Alphabet et l’ordre alphabétique</w:t>
            </w:r>
          </w:p>
          <w:p w:rsidR="0090638E" w:rsidRPr="00565915" w:rsidRDefault="0090638E" w:rsidP="00565915">
            <w:pPr>
              <w:pStyle w:val="ListParagraph"/>
              <w:numPr>
                <w:ilvl w:val="0"/>
                <w:numId w:val="3"/>
              </w:numPr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 xml:space="preserve">Grammaire </w:t>
            </w:r>
            <w:r w:rsidRPr="0083111C">
              <w:rPr>
                <w:lang w:eastAsia="en-US"/>
              </w:rPr>
              <w:t>l’adjectif qualificatif</w:t>
            </w:r>
          </w:p>
          <w:p w:rsidR="00565915" w:rsidRPr="007366A1" w:rsidRDefault="00565915" w:rsidP="00565915">
            <w:pPr>
              <w:pStyle w:val="ListParagraph"/>
              <w:numPr>
                <w:ilvl w:val="0"/>
                <w:numId w:val="3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Conjugaison</w:t>
            </w:r>
            <w:r>
              <w:rPr>
                <w:lang w:eastAsia="en-US"/>
              </w:rPr>
              <w:t> : Passé récent, futur proche :</w:t>
            </w:r>
            <w:r w:rsidRPr="00635483">
              <w:rPr>
                <w:b/>
                <w:lang w:eastAsia="en-US"/>
              </w:rPr>
              <w:t xml:space="preserve"> </w:t>
            </w:r>
            <w:r>
              <w:rPr>
                <w:lang w:eastAsia="en-US"/>
              </w:rPr>
              <w:t>formation/emploie</w:t>
            </w:r>
          </w:p>
          <w:p w:rsidR="00565915" w:rsidRPr="00EB525E" w:rsidRDefault="00565915" w:rsidP="00565915">
            <w:pPr>
              <w:pStyle w:val="ListParagraph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90638E" w:rsidTr="00A87AE6"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7366A1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</w:t>
            </w:r>
            <w:r>
              <w:rPr>
                <w:lang w:eastAsia="en-US"/>
              </w:rPr>
              <w:t> : Les pronoms personnels complément</w:t>
            </w:r>
            <w:r w:rsidRPr="00635483">
              <w:rPr>
                <w:b/>
                <w:lang w:eastAsia="en-US"/>
              </w:rPr>
              <w:t xml:space="preserve"> </w:t>
            </w:r>
          </w:p>
          <w:p w:rsidR="0090638E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Vocabulaire</w:t>
            </w:r>
            <w:r>
              <w:rPr>
                <w:lang w:eastAsia="en-US"/>
              </w:rPr>
              <w:t> : La formation des mots : préfixes et suffixes</w:t>
            </w:r>
          </w:p>
          <w:p w:rsidR="0090638E" w:rsidRPr="007366A1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Orthographe :</w:t>
            </w:r>
            <w:r>
              <w:rPr>
                <w:lang w:eastAsia="en-US"/>
              </w:rPr>
              <w:t xml:space="preserve"> L’accord sujet-verbe</w:t>
            </w:r>
          </w:p>
        </w:tc>
      </w:tr>
      <w:tr w:rsidR="0090638E" w:rsidTr="00A87AE6"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27DD" w:rsidRPr="00A834F3" w:rsidRDefault="0090638E" w:rsidP="000A5465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 </w:t>
            </w:r>
            <w:r w:rsidRPr="002530EF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Les pronoms COD et COI</w:t>
            </w:r>
          </w:p>
          <w:p w:rsidR="00C627DD" w:rsidRPr="00D252F9" w:rsidRDefault="00C627DD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Orthographe, </w:t>
            </w:r>
            <w:r w:rsidRPr="00A834F3">
              <w:t xml:space="preserve"> La ponctuation</w:t>
            </w:r>
          </w:p>
          <w:p w:rsidR="0090638E" w:rsidRPr="007366A1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Conjugaison</w:t>
            </w:r>
            <w:r>
              <w:rPr>
                <w:lang w:eastAsia="en-US"/>
              </w:rPr>
              <w:t> </w:t>
            </w:r>
            <w:r w:rsidR="00C8585F">
              <w:rPr>
                <w:lang w:eastAsia="en-US"/>
              </w:rPr>
              <w:t xml:space="preserve">: </w:t>
            </w:r>
            <w:r w:rsidR="00C8585F" w:rsidRPr="00A834F3">
              <w:t>L’imparfait</w:t>
            </w:r>
            <w:r w:rsidR="009E12A9" w:rsidRPr="00A834F3">
              <w:rPr>
                <w:rFonts w:cs="Calibri"/>
              </w:rPr>
              <w:t xml:space="preserve"> de l</w:t>
            </w:r>
            <w:r w:rsidR="009E12A9" w:rsidRPr="00A834F3">
              <w:t>’indicatif : formation et emploi</w:t>
            </w:r>
            <w:r w:rsidR="00D611AB">
              <w:t xml:space="preserve"> + le participe</w:t>
            </w:r>
            <w:bookmarkStart w:id="0" w:name="_GoBack"/>
            <w:bookmarkEnd w:id="0"/>
          </w:p>
          <w:p w:rsidR="0090638E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Orthographe </w:t>
            </w:r>
            <w:r w:rsidRPr="00E05716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L’accord du participe passé avec ‘avoir’</w:t>
            </w:r>
          </w:p>
        </w:tc>
      </w:tr>
      <w:tr w:rsidR="0090638E" w:rsidTr="00A87AE6"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FE14EF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</w:t>
            </w:r>
            <w:r w:rsidR="00FA2228">
              <w:rPr>
                <w:lang w:eastAsia="en-US"/>
              </w:rPr>
              <w:t> </w:t>
            </w:r>
            <w:r w:rsidR="00C8585F">
              <w:rPr>
                <w:lang w:eastAsia="en-US"/>
              </w:rPr>
              <w:t xml:space="preserve">: </w:t>
            </w:r>
            <w:r w:rsidR="00C8585F" w:rsidRPr="00A834F3">
              <w:t>Les</w:t>
            </w:r>
            <w:r w:rsidR="00FA2228" w:rsidRPr="00A834F3">
              <w:t xml:space="preserve"> conjonctions de coordination.</w:t>
            </w:r>
          </w:p>
          <w:p w:rsidR="0090638E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 xml:space="preserve">Vocabulaire : </w:t>
            </w:r>
            <w:r>
              <w:rPr>
                <w:lang w:eastAsia="en-US"/>
              </w:rPr>
              <w:t xml:space="preserve">Les familles de mots  </w:t>
            </w:r>
          </w:p>
          <w:p w:rsidR="00FA2228" w:rsidRDefault="00FA2228" w:rsidP="00FA2228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Vocabulaire </w:t>
            </w:r>
            <w:r w:rsidR="00C8585F" w:rsidRPr="00635483">
              <w:rPr>
                <w:b/>
                <w:lang w:eastAsia="en-US"/>
              </w:rPr>
              <w:t>:</w:t>
            </w:r>
            <w:r w:rsidR="00C8585F">
              <w:rPr>
                <w:b/>
                <w:lang w:eastAsia="en-US"/>
              </w:rPr>
              <w:t xml:space="preserve"> Les</w:t>
            </w:r>
            <w:r w:rsidRPr="00FA2228">
              <w:rPr>
                <w:lang w:eastAsia="en-US"/>
              </w:rPr>
              <w:t xml:space="preserve"> synonymes/Les antonymes.</w:t>
            </w:r>
          </w:p>
          <w:p w:rsidR="0090638E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Conjugaison </w:t>
            </w:r>
            <w:r w:rsidR="00C8585F" w:rsidRPr="00635483">
              <w:rPr>
                <w:b/>
                <w:lang w:eastAsia="en-US"/>
              </w:rPr>
              <w:t>:</w:t>
            </w:r>
            <w:r w:rsidR="00C8585F">
              <w:rPr>
                <w:lang w:eastAsia="en-US"/>
              </w:rPr>
              <w:t xml:space="preserve"> </w:t>
            </w:r>
            <w:r w:rsidR="00C8585F" w:rsidRPr="00A834F3">
              <w:t>Le</w:t>
            </w:r>
            <w:r w:rsidR="00C627DD" w:rsidRPr="00A834F3">
              <w:t xml:space="preserve"> passé composé : formation et emploi.</w:t>
            </w:r>
          </w:p>
          <w:p w:rsidR="0090638E" w:rsidRPr="007366A1" w:rsidRDefault="0090638E" w:rsidP="0090638E">
            <w:pPr>
              <w:pStyle w:val="ListParagraph"/>
              <w:numPr>
                <w:ilvl w:val="0"/>
                <w:numId w:val="1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Expression écrite</w:t>
            </w:r>
            <w:r>
              <w:rPr>
                <w:lang w:eastAsia="en-US"/>
              </w:rPr>
              <w:t> : La tâche : présentation</w:t>
            </w:r>
          </w:p>
        </w:tc>
      </w:tr>
      <w:tr w:rsidR="0090638E" w:rsidTr="00A87AE6"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BA2967" w:rsidRDefault="0090638E" w:rsidP="00A87AE6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Activités d’intégration</w:t>
            </w:r>
          </w:p>
        </w:tc>
      </w:tr>
      <w:tr w:rsidR="0090638E" w:rsidTr="00A87AE6"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  <w:tr w:rsidR="0090638E" w:rsidTr="00A87AE6">
        <w:tc>
          <w:tcPr>
            <w:tcW w:w="18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0638E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90638E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</w:p>
          <w:p w:rsidR="0090638E" w:rsidRPr="00602752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</w:p>
          <w:p w:rsidR="0090638E" w:rsidRPr="007366A1" w:rsidRDefault="0090638E" w:rsidP="00A87AE6">
            <w:pPr>
              <w:jc w:val="center"/>
              <w:rPr>
                <w:lang w:eastAsia="en-US"/>
              </w:rPr>
            </w:pPr>
            <w:r w:rsidRPr="00602752">
              <w:rPr>
                <w:b/>
                <w:lang w:eastAsia="en-US"/>
              </w:rPr>
              <w:t xml:space="preserve">MODULE 2 : ENVIRONNEMENT ET </w:t>
            </w:r>
            <w:r w:rsidRPr="00EB3957">
              <w:rPr>
                <w:b/>
                <w:lang w:eastAsia="en-US"/>
              </w:rPr>
              <w:t>SA</w:t>
            </w:r>
            <w:r w:rsidRPr="00E05716">
              <w:rPr>
                <w:b/>
                <w:lang w:eastAsia="en-US"/>
              </w:rPr>
              <w:t>N</w:t>
            </w:r>
            <w:r>
              <w:rPr>
                <w:b/>
                <w:lang w:eastAsia="en-US"/>
              </w:rPr>
              <w:t>TÉ</w:t>
            </w: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555CB9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</w:t>
            </w:r>
            <w:r>
              <w:rPr>
                <w:lang w:eastAsia="en-US"/>
              </w:rPr>
              <w:t> : Les pronoms relatifs</w:t>
            </w:r>
          </w:p>
          <w:p w:rsidR="00555CB9" w:rsidRPr="00417127" w:rsidRDefault="00555CB9" w:rsidP="00555CB9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  <w:r w:rsidRPr="00635483">
              <w:rPr>
                <w:b/>
                <w:lang w:eastAsia="en-US"/>
              </w:rPr>
              <w:t>Grammaire</w:t>
            </w:r>
            <w:r>
              <w:rPr>
                <w:lang w:eastAsia="en-US"/>
              </w:rPr>
              <w:t xml:space="preserve"> : </w:t>
            </w:r>
            <w:r w:rsidRPr="00DC7679">
              <w:t>Accord des noms en « al, « ail », etc.).</w:t>
            </w:r>
          </w:p>
          <w:p w:rsidR="0090638E" w:rsidRPr="007366A1" w:rsidRDefault="0090638E" w:rsidP="00555CB9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Orthographe :</w:t>
            </w:r>
            <w:r>
              <w:rPr>
                <w:lang w:eastAsia="en-US"/>
              </w:rPr>
              <w:t xml:space="preserve"> Les homophones : leur, l’heure, leurs, leurre</w:t>
            </w:r>
          </w:p>
        </w:tc>
      </w:tr>
      <w:tr w:rsidR="0090638E" w:rsidTr="00A87AE6"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90638E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Lecture</w:t>
            </w:r>
            <w:r>
              <w:rPr>
                <w:lang w:eastAsia="en-US"/>
              </w:rPr>
              <w:t> : Passage sur les métiers de la santé</w:t>
            </w:r>
          </w:p>
          <w:p w:rsidR="0090638E" w:rsidRDefault="0090638E" w:rsidP="0090638E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Vocabulaire</w:t>
            </w:r>
            <w:r>
              <w:rPr>
                <w:lang w:eastAsia="en-US"/>
              </w:rPr>
              <w:t> : Lexique relatif aux métiers de la santé</w:t>
            </w:r>
          </w:p>
          <w:p w:rsidR="0090638E" w:rsidRDefault="00555CB9" w:rsidP="00555CB9">
            <w:pPr>
              <w:pStyle w:val="ListParagraph"/>
              <w:ind w:left="302"/>
              <w:contextualSpacing w:val="0"/>
            </w:pPr>
            <w:r>
              <w:rPr>
                <w:b/>
                <w:lang w:eastAsia="en-US"/>
              </w:rPr>
              <w:t xml:space="preserve">       </w:t>
            </w:r>
            <w:r w:rsidR="0090638E" w:rsidRPr="00635483">
              <w:rPr>
                <w:b/>
                <w:lang w:eastAsia="en-US"/>
              </w:rPr>
              <w:t>Conjugaison :</w:t>
            </w:r>
            <w:r>
              <w:rPr>
                <w:lang w:eastAsia="en-US"/>
              </w:rPr>
              <w:t> L</w:t>
            </w:r>
            <w:r>
              <w:t xml:space="preserve"> L’impératif</w:t>
            </w:r>
            <w:r w:rsidR="0090638E">
              <w:rPr>
                <w:lang w:eastAsia="en-US"/>
              </w:rPr>
              <w:t xml:space="preserve"> formation/emploi</w:t>
            </w:r>
          </w:p>
          <w:p w:rsidR="0090638E" w:rsidRPr="00E05716" w:rsidRDefault="0090638E" w:rsidP="0090638E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Initiation à la traduction </w:t>
            </w:r>
            <w:r w:rsidRPr="00E05716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Les pronoms relatifs</w:t>
            </w:r>
          </w:p>
        </w:tc>
      </w:tr>
      <w:tr w:rsidR="0090638E" w:rsidTr="00A87AE6"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90638E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</w:t>
            </w:r>
            <w:r>
              <w:rPr>
                <w:lang w:eastAsia="en-US"/>
              </w:rPr>
              <w:t xml:space="preserve">: Les degrés de signification de l’adj. </w:t>
            </w:r>
            <w:r w:rsidR="00332BE4">
              <w:rPr>
                <w:lang w:eastAsia="en-US"/>
              </w:rPr>
              <w:t>Q</w:t>
            </w:r>
            <w:r>
              <w:rPr>
                <w:lang w:eastAsia="en-US"/>
              </w:rPr>
              <w:t>ualificatif</w:t>
            </w:r>
          </w:p>
          <w:p w:rsidR="00332BE4" w:rsidRDefault="00332BE4" w:rsidP="00332BE4">
            <w:pPr>
              <w:pStyle w:val="ListParagraph"/>
              <w:ind w:left="342"/>
            </w:pPr>
            <w:r>
              <w:rPr>
                <w:b/>
                <w:lang w:eastAsia="en-US"/>
              </w:rPr>
              <w:t xml:space="preserve">       Orthographe,</w:t>
            </w:r>
            <w:r w:rsidRPr="00DC7679">
              <w:t xml:space="preserve"> L’homophone ver, vers, verre, vert.</w:t>
            </w:r>
          </w:p>
          <w:p w:rsidR="0090638E" w:rsidRPr="007366A1" w:rsidRDefault="0090638E" w:rsidP="0090638E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 xml:space="preserve">Expression écrite : </w:t>
            </w:r>
            <w:r>
              <w:rPr>
                <w:lang w:eastAsia="en-US"/>
              </w:rPr>
              <w:t>Produire</w:t>
            </w:r>
            <w:r w:rsidRPr="007366A1">
              <w:rPr>
                <w:lang w:eastAsia="en-US"/>
              </w:rPr>
              <w:t xml:space="preserve"> une recette</w:t>
            </w:r>
            <w:r>
              <w:rPr>
                <w:lang w:eastAsia="en-US"/>
              </w:rPr>
              <w:t xml:space="preserve"> de cuisine</w:t>
            </w:r>
          </w:p>
          <w:p w:rsidR="0090638E" w:rsidRPr="007366A1" w:rsidRDefault="0090638E" w:rsidP="00976EEA">
            <w:pPr>
              <w:pStyle w:val="ListParagraph"/>
              <w:rPr>
                <w:lang w:eastAsia="en-US"/>
              </w:rPr>
            </w:pPr>
          </w:p>
        </w:tc>
      </w:tr>
      <w:tr w:rsidR="0090638E" w:rsidTr="00A87AE6">
        <w:trPr>
          <w:trHeight w:val="905"/>
        </w:trPr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332BE4" w:rsidP="00332BE4">
            <w:r>
              <w:rPr>
                <w:b/>
                <w:lang w:eastAsia="en-US"/>
              </w:rPr>
              <w:t xml:space="preserve">             Conjugaison</w:t>
            </w:r>
            <w:r w:rsidR="0090638E" w:rsidRPr="00635483">
              <w:rPr>
                <w:b/>
                <w:lang w:eastAsia="en-US"/>
              </w:rPr>
              <w:t> </w:t>
            </w:r>
            <w:r>
              <w:rPr>
                <w:lang w:eastAsia="en-US"/>
              </w:rPr>
              <w:t xml:space="preserve">: </w:t>
            </w:r>
            <w:r w:rsidRPr="006C4D2F">
              <w:t>Le futur simple</w:t>
            </w:r>
          </w:p>
          <w:p w:rsidR="0090638E" w:rsidRPr="00602752" w:rsidRDefault="0090638E" w:rsidP="0090638E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Orthographe </w:t>
            </w:r>
            <w:r w:rsidRPr="00602752">
              <w:rPr>
                <w:lang w:eastAsia="en-US"/>
              </w:rPr>
              <w:t xml:space="preserve">: </w:t>
            </w:r>
            <w:r>
              <w:rPr>
                <w:lang w:eastAsia="en-US"/>
              </w:rPr>
              <w:t>Les doubles consonnes</w:t>
            </w:r>
          </w:p>
          <w:p w:rsidR="0090638E" w:rsidRPr="007366A1" w:rsidRDefault="0090638E" w:rsidP="0090638E">
            <w:pPr>
              <w:pStyle w:val="ListParagraph"/>
              <w:numPr>
                <w:ilvl w:val="0"/>
                <w:numId w:val="2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 </w:t>
            </w:r>
            <w:r w:rsidR="00332BE4" w:rsidRPr="00602752">
              <w:rPr>
                <w:lang w:eastAsia="en-US"/>
              </w:rPr>
              <w:t xml:space="preserve">: </w:t>
            </w:r>
            <w:r w:rsidR="00332BE4" w:rsidRPr="00DC7679">
              <w:t>Les adverbes (manière</w:t>
            </w:r>
          </w:p>
        </w:tc>
      </w:tr>
      <w:tr w:rsidR="0090638E" w:rsidTr="00A87AE6">
        <w:trPr>
          <w:trHeight w:val="217"/>
        </w:trPr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552EAE" w:rsidRDefault="0090638E" w:rsidP="00A87AE6">
            <w:pPr>
              <w:jc w:val="center"/>
              <w:rPr>
                <w:b/>
                <w:lang w:eastAsia="en-US"/>
              </w:rPr>
            </w:pPr>
            <w:r w:rsidRPr="00552EAE">
              <w:rPr>
                <w:b/>
                <w:lang w:eastAsia="en-US"/>
              </w:rPr>
              <w:t>Activités d’intégration</w:t>
            </w:r>
          </w:p>
        </w:tc>
      </w:tr>
      <w:tr w:rsidR="0090638E" w:rsidTr="00A87AE6">
        <w:tc>
          <w:tcPr>
            <w:tcW w:w="180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9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</w:tbl>
    <w:p w:rsidR="0090638E" w:rsidRDefault="0090638E" w:rsidP="0090638E"/>
    <w:p w:rsidR="0090638E" w:rsidRDefault="0090638E" w:rsidP="0090638E"/>
    <w:tbl>
      <w:tblPr>
        <w:tblStyle w:val="TableGrid"/>
        <w:tblpPr w:leftFromText="141" w:rightFromText="141" w:vertAnchor="text" w:horzAnchor="margin" w:tblpXSpec="right" w:tblpY="164"/>
        <w:tblW w:w="10408" w:type="dxa"/>
        <w:tblLook w:val="04A0" w:firstRow="1" w:lastRow="0" w:firstColumn="1" w:lastColumn="0" w:noHBand="0" w:noVBand="1"/>
      </w:tblPr>
      <w:tblGrid>
        <w:gridCol w:w="1851"/>
        <w:gridCol w:w="1740"/>
        <w:gridCol w:w="6817"/>
      </w:tblGrid>
      <w:tr w:rsidR="0090638E" w:rsidTr="00A87AE6">
        <w:trPr>
          <w:trHeight w:val="281"/>
        </w:trPr>
        <w:tc>
          <w:tcPr>
            <w:tcW w:w="1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SEQUENCES</w:t>
            </w: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SEMAINES</w:t>
            </w: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OUTILS DE LANGUE</w:t>
            </w:r>
          </w:p>
        </w:tc>
      </w:tr>
      <w:tr w:rsidR="0090638E" w:rsidTr="00A87AE6">
        <w:trPr>
          <w:trHeight w:val="1055"/>
        </w:trPr>
        <w:tc>
          <w:tcPr>
            <w:tcW w:w="18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90638E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90638E" w:rsidRDefault="0090638E" w:rsidP="00A87AE6">
            <w:pPr>
              <w:spacing w:after="200" w:line="276" w:lineRule="auto"/>
              <w:ind w:left="113" w:right="113"/>
              <w:rPr>
                <w:lang w:eastAsia="en-US"/>
              </w:rPr>
            </w:pPr>
          </w:p>
          <w:p w:rsidR="0090638E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  <w:r w:rsidRPr="00765C7B">
              <w:rPr>
                <w:b/>
                <w:lang w:eastAsia="en-US"/>
              </w:rPr>
              <w:t>MODULE 3 : VIE CIT</w:t>
            </w:r>
            <w:r>
              <w:rPr>
                <w:b/>
                <w:lang w:eastAsia="en-US"/>
              </w:rPr>
              <w:t>OYENNE ET OUVERTURE AU MONDE</w:t>
            </w:r>
          </w:p>
          <w:p w:rsidR="0090638E" w:rsidRDefault="0090638E" w:rsidP="00A87AE6">
            <w:pPr>
              <w:spacing w:after="200" w:line="276" w:lineRule="auto"/>
              <w:ind w:left="113" w:right="113"/>
              <w:rPr>
                <w:b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90638E" w:rsidRPr="00BD21C8" w:rsidRDefault="0090638E" w:rsidP="00A87AE6">
            <w:pPr>
              <w:jc w:val="center"/>
              <w:rPr>
                <w:b/>
                <w:sz w:val="20"/>
                <w:szCs w:val="20"/>
                <w:lang w:val="en-GB"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4F5506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Grammaire</w:t>
            </w:r>
            <w:r>
              <w:rPr>
                <w:lang w:eastAsia="en-US"/>
              </w:rPr>
              <w:t> : Les pronoms indéfinis</w:t>
            </w:r>
          </w:p>
          <w:p w:rsidR="0090638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Orthographe </w:t>
            </w:r>
            <w:r>
              <w:rPr>
                <w:lang w:eastAsia="en-US"/>
              </w:rPr>
              <w:t>: Les homophones ont/on</w:t>
            </w:r>
          </w:p>
        </w:tc>
      </w:tr>
      <w:tr w:rsidR="0090638E" w:rsidTr="00A87AE6">
        <w:trPr>
          <w:trHeight w:val="151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Conjugaison</w:t>
            </w:r>
            <w:r w:rsidRPr="0039740E">
              <w:rPr>
                <w:b/>
                <w:lang w:eastAsia="en-US"/>
              </w:rPr>
              <w:t xml:space="preserve"> : </w:t>
            </w:r>
            <w:r>
              <w:rPr>
                <w:lang w:eastAsia="en-US"/>
              </w:rPr>
              <w:t>L’imparfait de l’indicatif : formation et emploi</w:t>
            </w:r>
          </w:p>
          <w:p w:rsidR="0090638E" w:rsidRPr="002A36A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Traduction</w:t>
            </w:r>
            <w:r w:rsidRPr="0039740E">
              <w:rPr>
                <w:b/>
                <w:lang w:eastAsia="en-US"/>
              </w:rPr>
              <w:t xml:space="preserve"> : </w:t>
            </w:r>
            <w:r>
              <w:rPr>
                <w:lang w:eastAsia="en-US"/>
              </w:rPr>
              <w:t>Les pronoms indéfinis</w:t>
            </w:r>
          </w:p>
        </w:tc>
      </w:tr>
      <w:tr w:rsidR="0090638E" w:rsidTr="00A87AE6">
        <w:trPr>
          <w:trHeight w:val="151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234E25" w:rsidRDefault="0090638E" w:rsidP="00A87AE6">
            <w:pPr>
              <w:rPr>
                <w:lang w:eastAsia="en-US"/>
              </w:rPr>
            </w:pPr>
          </w:p>
          <w:p w:rsidR="0090638E" w:rsidRDefault="0090638E" w:rsidP="00A87AE6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>Vocabulaire</w:t>
            </w:r>
            <w:r>
              <w:rPr>
                <w:lang w:eastAsia="en-US"/>
              </w:rPr>
              <w:t> : La citoyenneté</w:t>
            </w:r>
          </w:p>
          <w:p w:rsidR="0090638E" w:rsidRPr="00882521" w:rsidRDefault="0090638E" w:rsidP="00A87AE6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>Conjugaison </w:t>
            </w:r>
            <w:r>
              <w:rPr>
                <w:lang w:eastAsia="en-US"/>
              </w:rPr>
              <w:t>: Le plus-que-parfait</w:t>
            </w:r>
          </w:p>
          <w:p w:rsidR="0090638E" w:rsidRPr="00882521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Expression écrite : </w:t>
            </w:r>
            <w:r>
              <w:rPr>
                <w:lang w:eastAsia="en-US"/>
              </w:rPr>
              <w:t>Initiation à l’argumentation </w:t>
            </w:r>
          </w:p>
        </w:tc>
      </w:tr>
      <w:tr w:rsidR="0090638E" w:rsidTr="00A87AE6">
        <w:trPr>
          <w:trHeight w:val="151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rPr>
                <w:lang w:eastAsia="en-US"/>
              </w:rPr>
            </w:pPr>
          </w:p>
          <w:p w:rsidR="0090638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Orthographe</w:t>
            </w:r>
            <w:r w:rsidRPr="0039740E">
              <w:rPr>
                <w:b/>
                <w:lang w:eastAsia="en-US"/>
              </w:rPr>
              <w:t> :</w:t>
            </w:r>
            <w:r>
              <w:rPr>
                <w:lang w:eastAsia="en-US"/>
              </w:rPr>
              <w:t xml:space="preserve"> Les sons [</w:t>
            </w:r>
            <w:proofErr w:type="spellStart"/>
            <w:r>
              <w:rPr>
                <w:lang w:eastAsia="en-US"/>
              </w:rPr>
              <w:t>œj</w:t>
            </w:r>
            <w:proofErr w:type="spellEnd"/>
            <w:r>
              <w:rPr>
                <w:lang w:eastAsia="en-US"/>
              </w:rPr>
              <w:t>], [</w:t>
            </w:r>
            <w:proofErr w:type="spellStart"/>
            <w:r>
              <w:rPr>
                <w:lang w:eastAsia="en-US"/>
              </w:rPr>
              <w:t>ej</w:t>
            </w:r>
            <w:proofErr w:type="spellEnd"/>
            <w:r>
              <w:rPr>
                <w:lang w:eastAsia="en-US"/>
              </w:rPr>
              <w:t>]</w:t>
            </w:r>
          </w:p>
          <w:p w:rsidR="0090638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Traduction</w:t>
            </w:r>
            <w:r w:rsidRPr="0039740E">
              <w:rPr>
                <w:b/>
                <w:lang w:eastAsia="en-US"/>
              </w:rPr>
              <w:t> :</w:t>
            </w:r>
            <w:r>
              <w:rPr>
                <w:lang w:eastAsia="en-US"/>
              </w:rPr>
              <w:t xml:space="preserve"> Idiomes, textes brefs</w:t>
            </w:r>
          </w:p>
          <w:p w:rsidR="0090638E" w:rsidRDefault="0090638E" w:rsidP="00A87AE6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 xml:space="preserve">Grammaire : </w:t>
            </w:r>
            <w:r>
              <w:rPr>
                <w:lang w:eastAsia="en-US"/>
              </w:rPr>
              <w:t>La phrase composée</w:t>
            </w:r>
          </w:p>
        </w:tc>
      </w:tr>
      <w:tr w:rsidR="0090638E" w:rsidTr="00A87AE6">
        <w:trPr>
          <w:trHeight w:val="151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552EAE" w:rsidRDefault="0090638E" w:rsidP="00A87AE6">
            <w:pPr>
              <w:jc w:val="center"/>
              <w:rPr>
                <w:b/>
                <w:lang w:eastAsia="en-US"/>
              </w:rPr>
            </w:pPr>
            <w:r w:rsidRPr="00552EAE">
              <w:rPr>
                <w:b/>
                <w:lang w:eastAsia="en-US"/>
              </w:rPr>
              <w:t>Activités d’intégration</w:t>
            </w:r>
          </w:p>
        </w:tc>
      </w:tr>
      <w:tr w:rsidR="0090638E" w:rsidTr="00A87AE6">
        <w:trPr>
          <w:trHeight w:val="733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b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  <w:tr w:rsidR="0090638E" w:rsidTr="00A87AE6">
        <w:trPr>
          <w:trHeight w:val="790"/>
        </w:trPr>
        <w:tc>
          <w:tcPr>
            <w:tcW w:w="18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90638E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90638E" w:rsidRDefault="0090638E" w:rsidP="00A87AE6">
            <w:pPr>
              <w:spacing w:after="200" w:line="276" w:lineRule="auto"/>
              <w:ind w:left="113" w:right="113"/>
              <w:rPr>
                <w:lang w:eastAsia="en-US"/>
              </w:rPr>
            </w:pPr>
          </w:p>
          <w:p w:rsidR="0090638E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MODULE 4 :</w:t>
            </w:r>
          </w:p>
          <w:p w:rsidR="0090638E" w:rsidRPr="00004336" w:rsidRDefault="0090638E" w:rsidP="00A87AE6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ACTIVITES ECONOMIQUES ET LE MONDE DU TRAVAIL</w:t>
            </w: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 xml:space="preserve">Grammaire : </w:t>
            </w:r>
            <w:r>
              <w:rPr>
                <w:lang w:eastAsia="en-US"/>
              </w:rPr>
              <w:t>les pronoms indéfinis</w:t>
            </w:r>
          </w:p>
          <w:p w:rsidR="0090638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Expression écrite</w:t>
            </w:r>
            <w:r w:rsidRPr="002B4F5F">
              <w:rPr>
                <w:b/>
                <w:lang w:eastAsia="en-US"/>
              </w:rPr>
              <w:t> </w:t>
            </w:r>
            <w:r w:rsidRPr="00E42FF7">
              <w:rPr>
                <w:lang w:eastAsia="en-US"/>
              </w:rPr>
              <w:t>:</w:t>
            </w:r>
            <w:r w:rsidRPr="002B4F5F">
              <w:rPr>
                <w:sz w:val="20"/>
                <w:szCs w:val="20"/>
              </w:rPr>
              <w:t xml:space="preserve"> </w:t>
            </w:r>
            <w:r>
              <w:t xml:space="preserve">La lettre officielle </w:t>
            </w:r>
          </w:p>
        </w:tc>
      </w:tr>
      <w:tr w:rsidR="0090638E" w:rsidTr="00A87AE6">
        <w:trPr>
          <w:trHeight w:val="151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E42FF7" w:rsidRDefault="0090638E" w:rsidP="00A87AE6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 xml:space="preserve">Grammaire : </w:t>
            </w:r>
            <w:r w:rsidRPr="00E42FF7">
              <w:rPr>
                <w:lang w:eastAsia="en-US"/>
              </w:rPr>
              <w:t>les pronoms personnels compléments</w:t>
            </w:r>
          </w:p>
          <w:p w:rsidR="0090638E" w:rsidRPr="00E42FF7" w:rsidRDefault="0090638E" w:rsidP="00A87AE6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>Orthographe</w:t>
            </w:r>
            <w:r w:rsidRPr="00E42FF7">
              <w:rPr>
                <w:lang w:eastAsia="en-US"/>
              </w:rPr>
              <w:t xml:space="preserve"> : </w:t>
            </w:r>
            <w:r>
              <w:rPr>
                <w:lang w:eastAsia="en-US"/>
              </w:rPr>
              <w:t>Les homophones la, là, l’a, las</w:t>
            </w:r>
          </w:p>
          <w:p w:rsidR="0090638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Conjugaison</w:t>
            </w:r>
            <w:r w:rsidRPr="002B4F5F">
              <w:rPr>
                <w:b/>
                <w:lang w:eastAsia="en-US"/>
              </w:rPr>
              <w:t> :</w:t>
            </w:r>
            <w:r>
              <w:rPr>
                <w:lang w:eastAsia="en-US"/>
              </w:rPr>
              <w:t xml:space="preserve"> Le futur simple : formation et emploi</w:t>
            </w:r>
          </w:p>
          <w:p w:rsidR="0090638E" w:rsidRDefault="0090638E" w:rsidP="00A87AE6">
            <w:pPr>
              <w:rPr>
                <w:lang w:eastAsia="en-US"/>
              </w:rPr>
            </w:pPr>
            <w:r w:rsidRPr="00AD6A1F">
              <w:rPr>
                <w:b/>
                <w:lang w:eastAsia="en-US"/>
              </w:rPr>
              <w:t>Traduction</w:t>
            </w:r>
            <w:r>
              <w:rPr>
                <w:lang w:eastAsia="en-US"/>
              </w:rPr>
              <w:t> : Les pronoms indéfinis</w:t>
            </w:r>
          </w:p>
        </w:tc>
      </w:tr>
      <w:tr w:rsidR="0090638E" w:rsidTr="00A87AE6">
        <w:trPr>
          <w:trHeight w:val="151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>Vocabulaire</w:t>
            </w:r>
            <w:r>
              <w:rPr>
                <w:lang w:eastAsia="en-US"/>
              </w:rPr>
              <w:t> : Le monde du travail</w:t>
            </w:r>
          </w:p>
          <w:p w:rsidR="0090638E" w:rsidRPr="00E42FF7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Grammaire</w:t>
            </w:r>
            <w:r w:rsidRPr="002B4F5F">
              <w:rPr>
                <w:b/>
                <w:lang w:eastAsia="en-US"/>
              </w:rPr>
              <w:t xml:space="preserve"> : </w:t>
            </w:r>
            <w:r>
              <w:rPr>
                <w:lang w:eastAsia="en-US"/>
              </w:rPr>
              <w:t>Les adverbes (lieux et temps)</w:t>
            </w:r>
          </w:p>
          <w:p w:rsidR="0090638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Traduction</w:t>
            </w:r>
            <w:r>
              <w:rPr>
                <w:lang w:eastAsia="en-US"/>
              </w:rPr>
              <w:t> : Brefs textes</w:t>
            </w:r>
          </w:p>
        </w:tc>
      </w:tr>
      <w:tr w:rsidR="0090638E" w:rsidTr="00A87AE6">
        <w:trPr>
          <w:trHeight w:val="151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rPr>
                <w:lang w:eastAsia="en-US"/>
              </w:rPr>
            </w:pPr>
            <w:r w:rsidRPr="00947CBA">
              <w:rPr>
                <w:b/>
                <w:lang w:eastAsia="en-US"/>
              </w:rPr>
              <w:t>Vocabulaire </w:t>
            </w:r>
            <w:r>
              <w:rPr>
                <w:lang w:eastAsia="en-US"/>
              </w:rPr>
              <w:t>: Les antonymes</w:t>
            </w:r>
          </w:p>
          <w:p w:rsidR="0090638E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Expression écrite</w:t>
            </w:r>
            <w:r>
              <w:rPr>
                <w:lang w:eastAsia="en-US"/>
              </w:rPr>
              <w:t>: Rédiger un CV</w:t>
            </w:r>
          </w:p>
          <w:p w:rsidR="0090638E" w:rsidRDefault="0090638E" w:rsidP="00A87AE6">
            <w:pPr>
              <w:rPr>
                <w:lang w:eastAsia="en-US"/>
              </w:rPr>
            </w:pPr>
            <w:r w:rsidRPr="00947CBA">
              <w:rPr>
                <w:b/>
                <w:lang w:eastAsia="en-US"/>
              </w:rPr>
              <w:t>Conjugaison</w:t>
            </w:r>
            <w:r>
              <w:rPr>
                <w:lang w:eastAsia="en-US"/>
              </w:rPr>
              <w:t> : Le futur antérieur</w:t>
            </w:r>
          </w:p>
          <w:p w:rsidR="0090638E" w:rsidRPr="00E42FF7" w:rsidRDefault="0090638E" w:rsidP="00A87AE6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Expression orale</w:t>
            </w:r>
            <w:r w:rsidRPr="00947CBA">
              <w:rPr>
                <w:b/>
                <w:lang w:eastAsia="en-US"/>
              </w:rPr>
              <w:t> :</w:t>
            </w:r>
            <w:r>
              <w:rPr>
                <w:lang w:eastAsia="en-US"/>
              </w:rPr>
              <w:t xml:space="preserve"> Un entretien d’embauche</w:t>
            </w:r>
          </w:p>
        </w:tc>
      </w:tr>
      <w:tr w:rsidR="0090638E" w:rsidTr="00A87AE6">
        <w:trPr>
          <w:trHeight w:val="228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638E" w:rsidRPr="00552EAE" w:rsidRDefault="0090638E" w:rsidP="00A87AE6">
            <w:pPr>
              <w:jc w:val="center"/>
              <w:rPr>
                <w:b/>
                <w:lang w:eastAsia="en-US"/>
              </w:rPr>
            </w:pPr>
            <w:r w:rsidRPr="00552EAE">
              <w:rPr>
                <w:b/>
                <w:lang w:eastAsia="en-US"/>
              </w:rPr>
              <w:t>Activités d’intégration</w:t>
            </w:r>
          </w:p>
        </w:tc>
      </w:tr>
      <w:tr w:rsidR="0090638E" w:rsidTr="00A87AE6">
        <w:trPr>
          <w:trHeight w:val="796"/>
        </w:trPr>
        <w:tc>
          <w:tcPr>
            <w:tcW w:w="1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rPr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90638E" w:rsidRPr="00A43980" w:rsidRDefault="0090638E" w:rsidP="00A87AE6">
            <w:pPr>
              <w:jc w:val="center"/>
              <w:rPr>
                <w:b/>
                <w:sz w:val="20"/>
                <w:szCs w:val="20"/>
                <w:lang w:eastAsia="en-US"/>
              </w:rPr>
            </w:pPr>
          </w:p>
        </w:tc>
        <w:tc>
          <w:tcPr>
            <w:tcW w:w="6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Default="0090638E" w:rsidP="00A87AE6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</w:tbl>
    <w:p w:rsidR="0090638E" w:rsidRDefault="0090638E" w:rsidP="0090638E"/>
    <w:p w:rsidR="0090638E" w:rsidRDefault="0090638E" w:rsidP="0090638E">
      <w:r>
        <w:t xml:space="preserve"> </w:t>
      </w:r>
    </w:p>
    <w:p w:rsidR="0090638E" w:rsidRDefault="0090638E" w:rsidP="0090638E"/>
    <w:p w:rsidR="0090638E" w:rsidRDefault="0090638E" w:rsidP="0090638E"/>
    <w:p w:rsidR="00976EEA" w:rsidRDefault="00976EEA" w:rsidP="0090638E"/>
    <w:p w:rsidR="0090638E" w:rsidRDefault="0090638E" w:rsidP="0090638E"/>
    <w:p w:rsidR="0090638E" w:rsidRDefault="0090638E" w:rsidP="0090638E"/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245"/>
        <w:gridCol w:w="1470"/>
        <w:gridCol w:w="6316"/>
      </w:tblGrid>
      <w:tr w:rsidR="0090638E" w:rsidRPr="0090638E" w:rsidTr="00A87AE6">
        <w:tc>
          <w:tcPr>
            <w:tcW w:w="224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90638E" w:rsidRPr="0090638E" w:rsidRDefault="0090638E" w:rsidP="0090638E">
            <w:pPr>
              <w:ind w:left="113" w:right="113"/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5</w:t>
            </w:r>
          </w:p>
          <w:p w:rsidR="0090638E" w:rsidRPr="0090638E" w:rsidRDefault="0090638E" w:rsidP="0090638E">
            <w:pPr>
              <w:ind w:left="113" w:right="113"/>
              <w:jc w:val="center"/>
              <w:rPr>
                <w:b/>
                <w:lang w:eastAsia="en-US"/>
              </w:rPr>
            </w:pPr>
          </w:p>
          <w:p w:rsidR="0090638E" w:rsidRPr="0090638E" w:rsidRDefault="0090638E" w:rsidP="0090638E">
            <w:pPr>
              <w:ind w:left="113" w:right="113"/>
              <w:jc w:val="center"/>
              <w:rPr>
                <w:b/>
                <w:lang w:eastAsia="en-US"/>
              </w:rPr>
            </w:pPr>
          </w:p>
          <w:p w:rsidR="0090638E" w:rsidRPr="0090638E" w:rsidRDefault="0090638E" w:rsidP="0090638E">
            <w:pPr>
              <w:ind w:left="113" w:right="113"/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MODULE 5 : COMMUNICATION ET TIC</w:t>
            </w:r>
          </w:p>
          <w:p w:rsidR="0090638E" w:rsidRPr="0090638E" w:rsidRDefault="0090638E" w:rsidP="0090638E">
            <w:pPr>
              <w:ind w:left="113" w:right="113"/>
              <w:rPr>
                <w:lang w:eastAsia="en-US"/>
              </w:rPr>
            </w:pPr>
          </w:p>
        </w:tc>
        <w:tc>
          <w:tcPr>
            <w:tcW w:w="1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1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>Vocabulaire </w:t>
            </w:r>
            <w:r w:rsidRPr="0090638E">
              <w:rPr>
                <w:lang w:eastAsia="en-US"/>
              </w:rPr>
              <w:t>: La conversation téléphonique</w:t>
            </w:r>
          </w:p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 xml:space="preserve">Grammaire : </w:t>
            </w:r>
            <w:r w:rsidRPr="0090638E">
              <w:rPr>
                <w:lang w:eastAsia="en-US"/>
              </w:rPr>
              <w:t>Les pronoms possessifs compléments</w:t>
            </w:r>
          </w:p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>Expression écrite</w:t>
            </w:r>
            <w:r w:rsidRPr="0090638E">
              <w:rPr>
                <w:lang w:eastAsia="en-US"/>
              </w:rPr>
              <w:t> : Se renseigner par téléphone</w:t>
            </w:r>
          </w:p>
        </w:tc>
      </w:tr>
      <w:tr w:rsidR="0090638E" w:rsidRPr="0090638E" w:rsidTr="00A87AE6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</w:p>
        </w:tc>
        <w:tc>
          <w:tcPr>
            <w:tcW w:w="1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2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>Orthographe</w:t>
            </w:r>
            <w:r w:rsidRPr="0090638E">
              <w:rPr>
                <w:lang w:eastAsia="en-US"/>
              </w:rPr>
              <w:t> : Les liaisons</w:t>
            </w:r>
          </w:p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>Grammaire</w:t>
            </w:r>
            <w:r w:rsidRPr="0090638E">
              <w:rPr>
                <w:lang w:eastAsia="en-US"/>
              </w:rPr>
              <w:t> : La phrase active/passive</w:t>
            </w:r>
          </w:p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>Conjugaison</w:t>
            </w:r>
            <w:r w:rsidRPr="0090638E">
              <w:rPr>
                <w:lang w:eastAsia="en-US"/>
              </w:rPr>
              <w:t> : Le passé simple : formation et emploi</w:t>
            </w:r>
          </w:p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>Traduction </w:t>
            </w:r>
            <w:r w:rsidRPr="0090638E">
              <w:rPr>
                <w:lang w:eastAsia="en-US"/>
              </w:rPr>
              <w:t>: Les pronoms possessifs compléments</w:t>
            </w:r>
          </w:p>
        </w:tc>
      </w:tr>
      <w:tr w:rsidR="0090638E" w:rsidRPr="0090638E" w:rsidTr="00A87AE6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</w:p>
        </w:tc>
        <w:tc>
          <w:tcPr>
            <w:tcW w:w="1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3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>Conjugaison</w:t>
            </w:r>
            <w:r w:rsidRPr="0090638E">
              <w:rPr>
                <w:lang w:eastAsia="en-US"/>
              </w:rPr>
              <w:t> : le participe passé</w:t>
            </w:r>
          </w:p>
        </w:tc>
      </w:tr>
      <w:tr w:rsidR="0090638E" w:rsidRPr="0090638E" w:rsidTr="00A87AE6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</w:p>
        </w:tc>
        <w:tc>
          <w:tcPr>
            <w:tcW w:w="1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4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 xml:space="preserve">Orthographe : </w:t>
            </w:r>
            <w:r w:rsidRPr="0090638E">
              <w:rPr>
                <w:lang w:eastAsia="en-US"/>
              </w:rPr>
              <w:t>Les homophones tout / tous / toutes</w:t>
            </w:r>
          </w:p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 xml:space="preserve">Orthographe : </w:t>
            </w:r>
            <w:r w:rsidRPr="0090638E">
              <w:rPr>
                <w:lang w:eastAsia="en-US"/>
              </w:rPr>
              <w:t xml:space="preserve">le pluriel des noms en - </w:t>
            </w:r>
            <w:proofErr w:type="spellStart"/>
            <w:r w:rsidRPr="0090638E">
              <w:rPr>
                <w:lang w:eastAsia="en-US"/>
              </w:rPr>
              <w:t>au</w:t>
            </w:r>
            <w:proofErr w:type="spellEnd"/>
            <w:r w:rsidRPr="0090638E">
              <w:rPr>
                <w:lang w:eastAsia="en-US"/>
              </w:rPr>
              <w:t>,-eau -eu</w:t>
            </w:r>
          </w:p>
          <w:p w:rsidR="0090638E" w:rsidRPr="0090638E" w:rsidRDefault="0090638E" w:rsidP="0090638E">
            <w:pPr>
              <w:rPr>
                <w:lang w:eastAsia="en-US"/>
              </w:rPr>
            </w:pPr>
            <w:r w:rsidRPr="0090638E">
              <w:rPr>
                <w:b/>
                <w:lang w:eastAsia="en-US"/>
              </w:rPr>
              <w:t>Expression écrite </w:t>
            </w:r>
            <w:r w:rsidRPr="0090638E">
              <w:rPr>
                <w:lang w:eastAsia="en-US"/>
              </w:rPr>
              <w:t>: Sensibiliser sur les dangers liés aux R.S</w:t>
            </w:r>
          </w:p>
        </w:tc>
      </w:tr>
      <w:tr w:rsidR="0090638E" w:rsidRPr="0090638E" w:rsidTr="00A87AE6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</w:p>
        </w:tc>
        <w:tc>
          <w:tcPr>
            <w:tcW w:w="1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5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Activités d’intégration</w:t>
            </w:r>
          </w:p>
        </w:tc>
      </w:tr>
      <w:tr w:rsidR="0090638E" w:rsidRPr="0090638E" w:rsidTr="00A87AE6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90638E" w:rsidRDefault="0090638E" w:rsidP="0090638E">
            <w:pPr>
              <w:rPr>
                <w:lang w:eastAsia="en-US"/>
              </w:rPr>
            </w:pPr>
          </w:p>
        </w:tc>
        <w:tc>
          <w:tcPr>
            <w:tcW w:w="1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0638E" w:rsidRPr="0090638E" w:rsidRDefault="0090638E" w:rsidP="0090638E">
            <w:pPr>
              <w:tabs>
                <w:tab w:val="center" w:pos="627"/>
                <w:tab w:val="left" w:pos="1139"/>
              </w:tabs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6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3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Évaluation et Remédiation</w:t>
            </w:r>
          </w:p>
        </w:tc>
      </w:tr>
      <w:tr w:rsidR="0090638E" w:rsidRPr="0090638E" w:rsidTr="00A87AE6">
        <w:trPr>
          <w:cantSplit/>
          <w:trHeight w:val="1664"/>
        </w:trPr>
        <w:tc>
          <w:tcPr>
            <w:tcW w:w="2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6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78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RÉVISIONS GÉNÉRALES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ET</w:t>
            </w:r>
          </w:p>
          <w:p w:rsidR="0090638E" w:rsidRPr="0090638E" w:rsidRDefault="0090638E" w:rsidP="0090638E">
            <w:pPr>
              <w:jc w:val="center"/>
              <w:rPr>
                <w:b/>
                <w:lang w:eastAsia="en-US"/>
              </w:rPr>
            </w:pPr>
            <w:r w:rsidRPr="0090638E">
              <w:rPr>
                <w:b/>
                <w:lang w:eastAsia="en-US"/>
              </w:rPr>
              <w:t>EXAMENS DE PASSAGE</w:t>
            </w:r>
          </w:p>
        </w:tc>
      </w:tr>
    </w:tbl>
    <w:p w:rsidR="0090638E" w:rsidRPr="0090638E" w:rsidRDefault="0090638E" w:rsidP="0090638E"/>
    <w:p w:rsidR="004E6D39" w:rsidRDefault="004E6D39" w:rsidP="004E6D39"/>
    <w:p w:rsidR="004E6D39" w:rsidRDefault="004E6D39" w:rsidP="004E6D39"/>
    <w:p w:rsidR="004E6D39" w:rsidRDefault="004E6D39" w:rsidP="004E6D39">
      <w:r>
        <w:t xml:space="preserve"> </w:t>
      </w:r>
    </w:p>
    <w:p w:rsidR="004E6D39" w:rsidRDefault="004E6D39" w:rsidP="004E6D39"/>
    <w:p w:rsidR="004E6D39" w:rsidRDefault="004E6D39" w:rsidP="004E6D39"/>
    <w:p w:rsidR="004E6D39" w:rsidRDefault="004E6D39" w:rsidP="004E6D39"/>
    <w:p w:rsidR="004E6D39" w:rsidRDefault="004E6D39" w:rsidP="004E6D39"/>
    <w:p w:rsidR="004E6D39" w:rsidRDefault="004E6D39"/>
    <w:sectPr w:rsidR="004E6D3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B18" w:rsidRDefault="00D62B18" w:rsidP="00BC15A5">
      <w:r>
        <w:separator/>
      </w:r>
    </w:p>
  </w:endnote>
  <w:endnote w:type="continuationSeparator" w:id="0">
    <w:p w:rsidR="00D62B18" w:rsidRDefault="00D62B18" w:rsidP="00BC1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B18" w:rsidRDefault="00D62B18" w:rsidP="00BC15A5">
      <w:r>
        <w:separator/>
      </w:r>
    </w:p>
  </w:footnote>
  <w:footnote w:type="continuationSeparator" w:id="0">
    <w:p w:rsidR="00D62B18" w:rsidRDefault="00D62B18" w:rsidP="00BC15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15A5" w:rsidRPr="00B11E31" w:rsidRDefault="00BC15A5" w:rsidP="00BC15A5">
    <w:pPr>
      <w:spacing w:line="276" w:lineRule="auto"/>
      <w:jc w:val="center"/>
      <w:rPr>
        <w:b/>
      </w:rPr>
    </w:pPr>
    <w:r w:rsidRPr="00B11E31">
      <w:rPr>
        <w:b/>
      </w:rPr>
      <w:t>DÉPARTEMENT DE FRENCH II</w:t>
    </w:r>
  </w:p>
  <w:p w:rsidR="00BC15A5" w:rsidRDefault="00BC15A5" w:rsidP="00BC15A5">
    <w:pPr>
      <w:spacing w:line="276" w:lineRule="auto"/>
      <w:jc w:val="center"/>
      <w:rPr>
        <w:b/>
      </w:rPr>
    </w:pPr>
    <w:r>
      <w:rPr>
        <w:b/>
      </w:rPr>
      <w:t>FIC</w:t>
    </w:r>
    <w:r w:rsidR="00D611AB">
      <w:rPr>
        <w:b/>
      </w:rPr>
      <w:t>HES DE PROGRESSION ANNUELLE 2021/2022</w:t>
    </w:r>
  </w:p>
  <w:p w:rsidR="00BC15A5" w:rsidRPr="00BC15A5" w:rsidRDefault="00BC15A5" w:rsidP="00BC15A5">
    <w:pPr>
      <w:spacing w:line="276" w:lineRule="auto"/>
      <w:jc w:val="center"/>
      <w:rPr>
        <w:b/>
        <w:lang w:val="en-US"/>
      </w:rPr>
    </w:pPr>
    <w:proofErr w:type="gramStart"/>
    <w:r>
      <w:rPr>
        <w:b/>
        <w:lang w:val="en-US"/>
      </w:rPr>
      <w:t>CLASSE :</w:t>
    </w:r>
    <w:proofErr w:type="gramEnd"/>
    <w:r>
      <w:rPr>
        <w:b/>
        <w:lang w:val="en-US"/>
      </w:rPr>
      <w:t xml:space="preserve"> FORM 3</w:t>
    </w:r>
    <w:r w:rsidR="00D611AB">
      <w:rPr>
        <w:b/>
        <w:lang w:val="en-US"/>
      </w:rPr>
      <w:t xml:space="preserve"> </w:t>
    </w:r>
    <w:r w:rsidRPr="00BC15A5">
      <w:rPr>
        <w:b/>
        <w:lang w:val="en-US"/>
      </w:rPr>
      <w:t xml:space="preserve">                             HORAIRE HEBDOMADAIRE : 4h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49"/>
    <w:multiLevelType w:val="hybridMultilevel"/>
    <w:tmpl w:val="2D6ABB48"/>
    <w:lvl w:ilvl="0" w:tplc="9B162888">
      <w:numFmt w:val="bullet"/>
      <w:lvlText w:val=""/>
      <w:lvlJc w:val="left"/>
      <w:pPr>
        <w:ind w:left="662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1">
    <w:nsid w:val="0000004D"/>
    <w:multiLevelType w:val="hybridMultilevel"/>
    <w:tmpl w:val="6A96825E"/>
    <w:lvl w:ilvl="0" w:tplc="03A632C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071D12"/>
    <w:multiLevelType w:val="hybridMultilevel"/>
    <w:tmpl w:val="F8767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E24230"/>
    <w:multiLevelType w:val="hybridMultilevel"/>
    <w:tmpl w:val="CD5010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EF1811"/>
    <w:multiLevelType w:val="hybridMultilevel"/>
    <w:tmpl w:val="EDD81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5A5"/>
    <w:rsid w:val="000A5465"/>
    <w:rsid w:val="00172ECF"/>
    <w:rsid w:val="001D5514"/>
    <w:rsid w:val="00332BE4"/>
    <w:rsid w:val="00407194"/>
    <w:rsid w:val="004E6D39"/>
    <w:rsid w:val="00534859"/>
    <w:rsid w:val="00555CB9"/>
    <w:rsid w:val="00565915"/>
    <w:rsid w:val="006738CC"/>
    <w:rsid w:val="008050B6"/>
    <w:rsid w:val="0090638E"/>
    <w:rsid w:val="00923BC7"/>
    <w:rsid w:val="00976EEA"/>
    <w:rsid w:val="009E12A9"/>
    <w:rsid w:val="00BC15A5"/>
    <w:rsid w:val="00C627DD"/>
    <w:rsid w:val="00C8585F"/>
    <w:rsid w:val="00D611AB"/>
    <w:rsid w:val="00D62B18"/>
    <w:rsid w:val="00F40179"/>
    <w:rsid w:val="00FA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5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C15A5"/>
    <w:pPr>
      <w:ind w:left="720"/>
      <w:contextualSpacing/>
    </w:pPr>
  </w:style>
  <w:style w:type="table" w:styleId="TableGrid">
    <w:name w:val="Table Grid"/>
    <w:basedOn w:val="TableNormal"/>
    <w:uiPriority w:val="59"/>
    <w:rsid w:val="00BC15A5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C15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5A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rsid w:val="00BC15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5A5"/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5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C15A5"/>
    <w:pPr>
      <w:ind w:left="720"/>
      <w:contextualSpacing/>
    </w:pPr>
  </w:style>
  <w:style w:type="table" w:styleId="TableGrid">
    <w:name w:val="Table Grid"/>
    <w:basedOn w:val="TableNormal"/>
    <w:uiPriority w:val="59"/>
    <w:rsid w:val="00BC15A5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C15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5A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rsid w:val="00BC15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5A5"/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02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dcterms:created xsi:type="dcterms:W3CDTF">2020-10-13T13:00:00Z</dcterms:created>
  <dcterms:modified xsi:type="dcterms:W3CDTF">2021-08-04T07:32:00Z</dcterms:modified>
</cp:coreProperties>
</file>