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319B" w:rsidRDefault="009F319B" w:rsidP="0016310D">
      <w:pPr>
        <w:spacing w:after="0" w:line="240" w:lineRule="auto"/>
        <w:rPr>
          <w:b/>
        </w:rPr>
      </w:pPr>
      <w:r>
        <w:rPr>
          <w:b/>
        </w:rPr>
        <w:t>MINESEC</w:t>
      </w:r>
      <w:r w:rsidR="008E6411" w:rsidRPr="008E6411">
        <w:rPr>
          <w:b/>
        </w:rPr>
        <w:t xml:space="preserve">  </w:t>
      </w:r>
      <w:r w:rsidR="00DD0AB4">
        <w:rPr>
          <w:b/>
        </w:rPr>
        <w:t xml:space="preserve">                                                   </w:t>
      </w:r>
      <w:bookmarkStart w:id="0" w:name="_GoBack"/>
      <w:bookmarkEnd w:id="0"/>
      <w:r w:rsidR="003839A1" w:rsidRPr="001D13E5">
        <w:rPr>
          <w:b/>
          <w:sz w:val="24"/>
          <w:szCs w:val="24"/>
        </w:rPr>
        <w:t>EVALUATION HARMONISEE REGIONALE                JANVIER 2023</w:t>
      </w:r>
    </w:p>
    <w:p w:rsidR="0016310D" w:rsidRPr="001D13E5" w:rsidRDefault="0016310D" w:rsidP="0016310D">
      <w:pPr>
        <w:spacing w:after="0" w:line="240" w:lineRule="auto"/>
        <w:rPr>
          <w:b/>
          <w:sz w:val="24"/>
          <w:szCs w:val="24"/>
        </w:rPr>
      </w:pPr>
      <w:r w:rsidRPr="001D13E5">
        <w:rPr>
          <w:b/>
          <w:sz w:val="24"/>
          <w:szCs w:val="24"/>
        </w:rPr>
        <w:t xml:space="preserve">DRES-EN                                    </w:t>
      </w:r>
    </w:p>
    <w:p w:rsidR="0016310D" w:rsidRPr="001D13E5" w:rsidRDefault="0016310D" w:rsidP="0016310D">
      <w:pPr>
        <w:spacing w:after="0" w:line="240" w:lineRule="auto"/>
        <w:rPr>
          <w:b/>
          <w:sz w:val="24"/>
          <w:szCs w:val="24"/>
        </w:rPr>
      </w:pPr>
      <w:r w:rsidRPr="001D13E5">
        <w:rPr>
          <w:b/>
          <w:sz w:val="24"/>
          <w:szCs w:val="24"/>
        </w:rPr>
        <w:t>SOUS-DECC                                                                                              Niveau</w:t>
      </w:r>
      <w:r w:rsidRPr="001D13E5">
        <w:rPr>
          <w:rFonts w:ascii="Times New Roman" w:hAnsi="Times New Roman" w:cs="Times New Roman"/>
          <w:b/>
          <w:sz w:val="24"/>
          <w:szCs w:val="24"/>
          <w:lang w:val="fr-CM"/>
        </w:rPr>
        <w:t> : 1</w:t>
      </w:r>
      <w:r w:rsidRPr="001D13E5">
        <w:rPr>
          <w:rFonts w:ascii="Times New Roman" w:hAnsi="Times New Roman" w:cs="Times New Roman"/>
          <w:b/>
          <w:sz w:val="24"/>
          <w:szCs w:val="24"/>
          <w:vertAlign w:val="superscript"/>
          <w:lang w:val="fr-CM"/>
        </w:rPr>
        <w:t>ère</w:t>
      </w:r>
      <w:r w:rsidRPr="001D13E5">
        <w:rPr>
          <w:rFonts w:ascii="Times New Roman" w:hAnsi="Times New Roman" w:cs="Times New Roman"/>
          <w:b/>
          <w:sz w:val="24"/>
          <w:szCs w:val="24"/>
          <w:lang w:val="fr-CM"/>
        </w:rPr>
        <w:t xml:space="preserve"> </w:t>
      </w:r>
      <w:proofErr w:type="gramStart"/>
      <w:r w:rsidRPr="001D13E5">
        <w:rPr>
          <w:rFonts w:ascii="Times New Roman" w:hAnsi="Times New Roman" w:cs="Times New Roman"/>
          <w:b/>
          <w:sz w:val="24"/>
          <w:szCs w:val="24"/>
          <w:lang w:val="fr-CM"/>
        </w:rPr>
        <w:t>;  Séries</w:t>
      </w:r>
      <w:proofErr w:type="gramEnd"/>
      <w:r w:rsidRPr="001D13E5">
        <w:rPr>
          <w:rFonts w:ascii="Times New Roman" w:hAnsi="Times New Roman" w:cs="Times New Roman"/>
          <w:b/>
          <w:sz w:val="24"/>
          <w:szCs w:val="24"/>
          <w:lang w:val="fr-CM"/>
        </w:rPr>
        <w:t xml:space="preserve"> :  </w:t>
      </w:r>
      <w:r>
        <w:rPr>
          <w:rFonts w:ascii="Times New Roman" w:hAnsi="Times New Roman" w:cs="Times New Roman"/>
          <w:b/>
          <w:sz w:val="24"/>
          <w:szCs w:val="24"/>
          <w:lang w:val="fr-CM"/>
        </w:rPr>
        <w:t>A4</w:t>
      </w:r>
    </w:p>
    <w:p w:rsidR="0016310D" w:rsidRPr="001D13E5" w:rsidRDefault="0016310D" w:rsidP="0016310D">
      <w:pPr>
        <w:ind w:left="4956" w:firstLine="708"/>
        <w:jc w:val="both"/>
        <w:rPr>
          <w:rFonts w:ascii="Times New Roman" w:hAnsi="Times New Roman" w:cs="Times New Roman"/>
          <w:b/>
          <w:sz w:val="24"/>
          <w:szCs w:val="24"/>
          <w:lang w:val="fr-CM"/>
        </w:rPr>
      </w:pPr>
      <w:r>
        <w:rPr>
          <w:rFonts w:ascii="Times New Roman" w:hAnsi="Times New Roman" w:cs="Times New Roman"/>
          <w:b/>
          <w:sz w:val="24"/>
          <w:szCs w:val="24"/>
          <w:lang w:val="fr-CM"/>
        </w:rPr>
        <w:t xml:space="preserve">          </w:t>
      </w:r>
      <w:r w:rsidRPr="001D13E5">
        <w:rPr>
          <w:rFonts w:ascii="Times New Roman" w:hAnsi="Times New Roman" w:cs="Times New Roman"/>
          <w:b/>
          <w:sz w:val="24"/>
          <w:szCs w:val="24"/>
          <w:lang w:val="fr-CM"/>
        </w:rPr>
        <w:t xml:space="preserve">Durée : 2heures ; Coef : </w:t>
      </w:r>
      <w:r>
        <w:rPr>
          <w:rFonts w:ascii="Times New Roman" w:hAnsi="Times New Roman" w:cs="Times New Roman"/>
          <w:b/>
          <w:sz w:val="24"/>
          <w:szCs w:val="24"/>
          <w:lang w:val="fr-CM"/>
        </w:rPr>
        <w:t>2</w:t>
      </w:r>
    </w:p>
    <w:p w:rsidR="008E6411" w:rsidRPr="008E6411" w:rsidRDefault="008E6411" w:rsidP="008E6411">
      <w:pPr>
        <w:spacing w:after="0"/>
        <w:jc w:val="center"/>
        <w:rPr>
          <w:b/>
        </w:rPr>
      </w:pPr>
      <w:r w:rsidRPr="008E6411">
        <w:rPr>
          <w:b/>
        </w:rPr>
        <w:t xml:space="preserve">                                                                                                            </w:t>
      </w:r>
    </w:p>
    <w:p w:rsidR="008E6411" w:rsidRPr="008E6411" w:rsidRDefault="008E6411" w:rsidP="008E6411">
      <w:pPr>
        <w:jc w:val="center"/>
        <w:rPr>
          <w:b/>
        </w:rPr>
      </w:pPr>
      <w:r w:rsidRPr="008E6411">
        <w:rPr>
          <w:b/>
        </w:rPr>
        <w:t>EPREUVE DE LANGUE FRANCAISE</w:t>
      </w:r>
    </w:p>
    <w:p w:rsidR="008E6411" w:rsidRPr="008E6411" w:rsidRDefault="008E6411" w:rsidP="008E6411">
      <w:pPr>
        <w:spacing w:after="0" w:line="240" w:lineRule="auto"/>
        <w:jc w:val="both"/>
        <w:rPr>
          <w:rFonts w:ascii="Calibri" w:eastAsia="Calibri" w:hAnsi="Calibri" w:cs="Times New Roman"/>
          <w:sz w:val="24"/>
        </w:rPr>
      </w:pPr>
      <w:r w:rsidRPr="008E6411">
        <w:rPr>
          <w:rFonts w:ascii="Calibri" w:eastAsia="Calibri" w:hAnsi="Calibri" w:cs="Times New Roman"/>
          <w:b/>
          <w:sz w:val="24"/>
          <w:u w:val="single"/>
        </w:rPr>
        <w:t>Texte</w:t>
      </w:r>
      <w:r w:rsidRPr="008E6411">
        <w:rPr>
          <w:rFonts w:ascii="Calibri" w:eastAsia="Calibri" w:hAnsi="Calibri" w:cs="Times New Roman"/>
          <w:sz w:val="24"/>
          <w:u w:val="single"/>
        </w:rPr>
        <w:t> </w:t>
      </w:r>
      <w:r w:rsidRPr="008E6411">
        <w:rPr>
          <w:rFonts w:ascii="Calibri" w:eastAsia="Calibri" w:hAnsi="Calibri" w:cs="Times New Roman"/>
          <w:sz w:val="24"/>
        </w:rPr>
        <w:t>: Un vieillard vint à monter l’escalier. A la bizarrerie de son costume, à la magnificence de son rabat de dentelle, à la prépondérante sécurité de sa démarche, le jeune homme devina dans ce personnage ou le protecteur ou l’ami du peintre. Il se recula sur le palier pour lui faire place, et l’examina curieusement, espérant trouver en lui la bonne nature d’un artiste ou le caractère serviable des gens qui aiment les arts. Mais il aperçut quelque chose de diabolique dans cette figure et surtout ce je ne sais quoi qui affriande les artistes. Imaginez un front chauve, bombé, proéminent, retombant en saillie sur un petit nez écrasé, retroussé du bout comme celui de Rabelais ou de Socrate ; une bouche rieuse et ridée, un menton court et fièrement relevé, garni d’une barbe grise taillée en pointe, des yeux verts de mer ternis en apparence par l’âge(…)</w:t>
      </w:r>
      <w:r w:rsidR="002A7540">
        <w:rPr>
          <w:rFonts w:ascii="Calibri" w:eastAsia="Calibri" w:hAnsi="Calibri" w:cs="Times New Roman"/>
          <w:sz w:val="24"/>
        </w:rPr>
        <w:t xml:space="preserve"> </w:t>
      </w:r>
      <w:r w:rsidRPr="008E6411">
        <w:rPr>
          <w:rFonts w:ascii="Calibri" w:eastAsia="Calibri" w:hAnsi="Calibri" w:cs="Times New Roman"/>
          <w:sz w:val="24"/>
        </w:rPr>
        <w:t>Le visage était d’ailleurs singulièrement flétri par les fatigues de l’âge, et plus encore par ces pensées qui creusent également l’âme et le corps. Les yeux n’avaient plus de cils et à peine voyait- t- on quelques traces de sourcils au- dessus de leurs arcades saillantes. Mettez cette tête  sur un corps fluet et débile, entourez- la d’une dentelle étincelante de blancheur et travaillée comme une truelle à poisson, jetez sur le pourpoint noir du vieillard une lourde chaine d’or et vous aurez une image imparfaite de ce personnage auquel le jour faible de l’escalier prêtait encore une couleur fantastique.</w:t>
      </w:r>
    </w:p>
    <w:p w:rsidR="008E6411" w:rsidRPr="008E6411" w:rsidRDefault="008E6411" w:rsidP="008E6411">
      <w:pPr>
        <w:spacing w:after="0" w:line="240" w:lineRule="auto"/>
        <w:jc w:val="both"/>
        <w:rPr>
          <w:rFonts w:ascii="Calibri" w:eastAsia="Calibri" w:hAnsi="Calibri" w:cs="Times New Roman"/>
          <w:i/>
          <w:sz w:val="24"/>
        </w:rPr>
      </w:pPr>
      <w:r w:rsidRPr="008E6411">
        <w:rPr>
          <w:rFonts w:ascii="Calibri" w:eastAsia="Calibri" w:hAnsi="Calibri" w:cs="Times New Roman"/>
          <w:sz w:val="24"/>
        </w:rPr>
        <w:t xml:space="preserve">                                                                               Honoré de BALZAC, </w:t>
      </w:r>
      <w:r w:rsidRPr="008E6411">
        <w:rPr>
          <w:rFonts w:ascii="Calibri" w:eastAsia="Calibri" w:hAnsi="Calibri" w:cs="Times New Roman"/>
          <w:i/>
          <w:sz w:val="24"/>
        </w:rPr>
        <w:t>Le Chef d’œuvre inconnu</w:t>
      </w:r>
    </w:p>
    <w:p w:rsidR="008E6411" w:rsidRPr="008E6411" w:rsidRDefault="008E6411" w:rsidP="008E6411">
      <w:pPr>
        <w:spacing w:after="0" w:line="240" w:lineRule="auto"/>
        <w:jc w:val="both"/>
        <w:rPr>
          <w:rFonts w:ascii="Calibri" w:eastAsia="Calibri" w:hAnsi="Calibri" w:cs="Times New Roman"/>
          <w:sz w:val="24"/>
        </w:rPr>
      </w:pPr>
    </w:p>
    <w:p w:rsidR="008E6411" w:rsidRPr="008E6411" w:rsidRDefault="008E6411" w:rsidP="008E6411">
      <w:pPr>
        <w:spacing w:after="0" w:line="240" w:lineRule="auto"/>
        <w:jc w:val="both"/>
        <w:rPr>
          <w:rFonts w:ascii="Calibri" w:eastAsia="Calibri" w:hAnsi="Calibri" w:cs="Times New Roman"/>
          <w:i/>
          <w:sz w:val="24"/>
        </w:rPr>
      </w:pPr>
    </w:p>
    <w:p w:rsidR="008E6411" w:rsidRPr="008E6411" w:rsidRDefault="008E6411" w:rsidP="008E6411">
      <w:pPr>
        <w:spacing w:after="0" w:line="240" w:lineRule="auto"/>
        <w:jc w:val="both"/>
        <w:rPr>
          <w:rFonts w:ascii="Calibri" w:eastAsia="Calibri" w:hAnsi="Calibri" w:cs="Times New Roman"/>
          <w:b/>
          <w:sz w:val="24"/>
        </w:rPr>
      </w:pPr>
      <w:r w:rsidRPr="008E6411">
        <w:rPr>
          <w:rFonts w:ascii="Calibri" w:eastAsia="Calibri" w:hAnsi="Calibri" w:cs="Times New Roman"/>
          <w:b/>
          <w:sz w:val="24"/>
        </w:rPr>
        <w:t>COMMUNICATION (5pts)</w:t>
      </w:r>
    </w:p>
    <w:p w:rsidR="008E6411" w:rsidRPr="008E6411" w:rsidRDefault="008E6411" w:rsidP="008E6411">
      <w:pPr>
        <w:numPr>
          <w:ilvl w:val="0"/>
          <w:numId w:val="1"/>
        </w:numPr>
        <w:spacing w:after="0" w:line="240" w:lineRule="auto"/>
        <w:contextualSpacing/>
        <w:jc w:val="both"/>
        <w:rPr>
          <w:rFonts w:ascii="Calibri" w:eastAsia="Calibri" w:hAnsi="Calibri" w:cs="Times New Roman"/>
          <w:sz w:val="24"/>
        </w:rPr>
      </w:pPr>
      <w:r w:rsidRPr="008E6411">
        <w:rPr>
          <w:rFonts w:ascii="Calibri" w:eastAsia="Calibri" w:hAnsi="Calibri" w:cs="Times New Roman"/>
          <w:sz w:val="24"/>
        </w:rPr>
        <w:t xml:space="preserve">Qui est l’émetteur dans ce texte ? A qui s’adresse- t- il ? Justifiez votre </w:t>
      </w:r>
      <w:r w:rsidR="002F36A0">
        <w:rPr>
          <w:rFonts w:ascii="Calibri" w:eastAsia="Calibri" w:hAnsi="Calibri" w:cs="Times New Roman"/>
          <w:sz w:val="24"/>
        </w:rPr>
        <w:t xml:space="preserve">réponse par des </w:t>
      </w:r>
      <w:proofErr w:type="gramStart"/>
      <w:r w:rsidR="002F36A0">
        <w:rPr>
          <w:rFonts w:ascii="Calibri" w:eastAsia="Calibri" w:hAnsi="Calibri" w:cs="Times New Roman"/>
          <w:sz w:val="24"/>
        </w:rPr>
        <w:t xml:space="preserve">indices </w:t>
      </w:r>
      <w:r w:rsidRPr="008E6411">
        <w:rPr>
          <w:rFonts w:ascii="Calibri" w:eastAsia="Calibri" w:hAnsi="Calibri" w:cs="Times New Roman"/>
          <w:sz w:val="24"/>
        </w:rPr>
        <w:t xml:space="preserve"> précis</w:t>
      </w:r>
      <w:proofErr w:type="gramEnd"/>
      <w:r w:rsidRPr="008E6411">
        <w:rPr>
          <w:rFonts w:ascii="Calibri" w:eastAsia="Calibri" w:hAnsi="Calibri" w:cs="Times New Roman"/>
          <w:sz w:val="24"/>
        </w:rPr>
        <w:t xml:space="preserve"> tirés du texte et du </w:t>
      </w:r>
      <w:r w:rsidR="002F36A0">
        <w:rPr>
          <w:rFonts w:ascii="Calibri" w:eastAsia="Calibri" w:hAnsi="Calibri" w:cs="Times New Roman"/>
          <w:sz w:val="24"/>
        </w:rPr>
        <w:t>para</w:t>
      </w:r>
      <w:r w:rsidRPr="008E6411">
        <w:rPr>
          <w:rFonts w:ascii="Calibri" w:eastAsia="Calibri" w:hAnsi="Calibri" w:cs="Times New Roman"/>
          <w:sz w:val="24"/>
        </w:rPr>
        <w:t>texte.</w:t>
      </w:r>
      <w:r w:rsidR="002A7540">
        <w:rPr>
          <w:rFonts w:ascii="Calibri" w:eastAsia="Calibri" w:hAnsi="Calibri" w:cs="Times New Roman"/>
          <w:sz w:val="24"/>
        </w:rPr>
        <w:t>(2</w:t>
      </w:r>
      <w:r w:rsidRPr="008E6411">
        <w:rPr>
          <w:rFonts w:ascii="Calibri" w:eastAsia="Calibri" w:hAnsi="Calibri" w:cs="Times New Roman"/>
          <w:sz w:val="24"/>
        </w:rPr>
        <w:t>pts)</w:t>
      </w:r>
    </w:p>
    <w:p w:rsidR="008E6411" w:rsidRDefault="008E6411" w:rsidP="008E6411">
      <w:pPr>
        <w:numPr>
          <w:ilvl w:val="0"/>
          <w:numId w:val="1"/>
        </w:numPr>
        <w:spacing w:after="0" w:line="240" w:lineRule="auto"/>
        <w:contextualSpacing/>
        <w:jc w:val="both"/>
        <w:rPr>
          <w:rFonts w:ascii="Calibri" w:eastAsia="Calibri" w:hAnsi="Calibri" w:cs="Times New Roman"/>
          <w:sz w:val="24"/>
        </w:rPr>
      </w:pPr>
      <w:r w:rsidRPr="008E6411">
        <w:rPr>
          <w:rFonts w:ascii="Calibri" w:eastAsia="Calibri" w:hAnsi="Calibri" w:cs="Times New Roman"/>
          <w:sz w:val="24"/>
        </w:rPr>
        <w:t xml:space="preserve">Donnez la fonction du langage dominante dans le texte et justifiez- </w:t>
      </w:r>
      <w:proofErr w:type="gramStart"/>
      <w:r w:rsidRPr="008E6411">
        <w:rPr>
          <w:rFonts w:ascii="Calibri" w:eastAsia="Calibri" w:hAnsi="Calibri" w:cs="Times New Roman"/>
          <w:sz w:val="24"/>
        </w:rPr>
        <w:t>la.(</w:t>
      </w:r>
      <w:proofErr w:type="gramEnd"/>
      <w:r w:rsidRPr="008E6411">
        <w:rPr>
          <w:rFonts w:ascii="Calibri" w:eastAsia="Calibri" w:hAnsi="Calibri" w:cs="Times New Roman"/>
          <w:sz w:val="24"/>
        </w:rPr>
        <w:t>2pts)</w:t>
      </w:r>
    </w:p>
    <w:p w:rsidR="002F36A0" w:rsidRPr="008E6411" w:rsidRDefault="002F36A0" w:rsidP="008E6411">
      <w:pPr>
        <w:numPr>
          <w:ilvl w:val="0"/>
          <w:numId w:val="1"/>
        </w:numPr>
        <w:spacing w:after="0" w:line="240" w:lineRule="auto"/>
        <w:contextualSpacing/>
        <w:jc w:val="both"/>
        <w:rPr>
          <w:rFonts w:ascii="Calibri" w:eastAsia="Calibri" w:hAnsi="Calibri" w:cs="Times New Roman"/>
          <w:sz w:val="24"/>
        </w:rPr>
      </w:pPr>
      <w:r>
        <w:rPr>
          <w:rFonts w:ascii="Calibri" w:eastAsia="Calibri" w:hAnsi="Calibri" w:cs="Times New Roman"/>
          <w:sz w:val="24"/>
        </w:rPr>
        <w:t>Soit l’extrait « </w:t>
      </w:r>
      <w:r w:rsidRPr="008E6411">
        <w:rPr>
          <w:rFonts w:ascii="Calibri" w:eastAsia="Calibri" w:hAnsi="Calibri" w:cs="Times New Roman"/>
          <w:sz w:val="24"/>
        </w:rPr>
        <w:t>Un vieillard vint à monter l’escalier. A la bizarrerie de son costume, à la magnificence de son rabat de dentelle, à la prépondérante sécurité de sa démarche, le jeune homme devina dans ce personnage ou le protecteur ou l’ami du peintre.</w:t>
      </w:r>
      <w:r>
        <w:rPr>
          <w:rFonts w:ascii="Calibri" w:eastAsia="Calibri" w:hAnsi="Calibri" w:cs="Times New Roman"/>
          <w:sz w:val="24"/>
        </w:rPr>
        <w:t> » Repérez et justifiez la focalisation qui y domine</w:t>
      </w:r>
      <w:r w:rsidR="002A7540">
        <w:rPr>
          <w:rFonts w:ascii="Calibri" w:eastAsia="Calibri" w:hAnsi="Calibri" w:cs="Times New Roman"/>
          <w:sz w:val="24"/>
        </w:rPr>
        <w:t xml:space="preserve">. </w:t>
      </w:r>
      <w:proofErr w:type="gramStart"/>
      <w:r w:rsidR="002A7540">
        <w:rPr>
          <w:rFonts w:ascii="Calibri" w:eastAsia="Calibri" w:hAnsi="Calibri" w:cs="Times New Roman"/>
          <w:sz w:val="24"/>
        </w:rPr>
        <w:t>( 1</w:t>
      </w:r>
      <w:proofErr w:type="gramEnd"/>
      <w:r w:rsidR="002A7540">
        <w:rPr>
          <w:rFonts w:ascii="Calibri" w:eastAsia="Calibri" w:hAnsi="Calibri" w:cs="Times New Roman"/>
          <w:sz w:val="24"/>
        </w:rPr>
        <w:t>pt)</w:t>
      </w:r>
    </w:p>
    <w:p w:rsidR="008E6411" w:rsidRPr="008E6411" w:rsidRDefault="008E6411" w:rsidP="008E6411">
      <w:pPr>
        <w:spacing w:after="0" w:line="240" w:lineRule="auto"/>
        <w:jc w:val="both"/>
        <w:rPr>
          <w:rFonts w:ascii="Calibri" w:eastAsia="Calibri" w:hAnsi="Calibri" w:cs="Times New Roman"/>
          <w:sz w:val="24"/>
        </w:rPr>
      </w:pPr>
    </w:p>
    <w:p w:rsidR="008E6411" w:rsidRPr="008E6411" w:rsidRDefault="008E6411" w:rsidP="008E6411">
      <w:pPr>
        <w:spacing w:after="0" w:line="240" w:lineRule="auto"/>
        <w:jc w:val="both"/>
        <w:rPr>
          <w:rFonts w:ascii="Calibri" w:eastAsia="Calibri" w:hAnsi="Calibri" w:cs="Times New Roman"/>
          <w:b/>
          <w:sz w:val="24"/>
        </w:rPr>
      </w:pPr>
      <w:r w:rsidRPr="008E6411">
        <w:rPr>
          <w:rFonts w:ascii="Calibri" w:eastAsia="Calibri" w:hAnsi="Calibri" w:cs="Times New Roman"/>
          <w:b/>
          <w:sz w:val="24"/>
        </w:rPr>
        <w:t>MORPHOSYNTAXE (5pts)</w:t>
      </w:r>
    </w:p>
    <w:p w:rsidR="008E6411" w:rsidRPr="008E6411" w:rsidRDefault="008E6411" w:rsidP="008E6411">
      <w:pPr>
        <w:numPr>
          <w:ilvl w:val="0"/>
          <w:numId w:val="2"/>
        </w:numPr>
        <w:spacing w:after="0" w:line="240" w:lineRule="auto"/>
        <w:contextualSpacing/>
        <w:jc w:val="both"/>
        <w:rPr>
          <w:rFonts w:ascii="Calibri" w:eastAsia="Calibri" w:hAnsi="Calibri" w:cs="Times New Roman"/>
          <w:sz w:val="24"/>
        </w:rPr>
      </w:pPr>
      <w:r w:rsidRPr="008E6411">
        <w:rPr>
          <w:rFonts w:ascii="Calibri" w:eastAsia="Calibri" w:hAnsi="Calibri" w:cs="Times New Roman"/>
          <w:sz w:val="24"/>
        </w:rPr>
        <w:t>Quelles sont les valeurs respectives des conjonctions de coordination « ou » et « mais » dans le texte ? Quel effet de sens produit leur utilisation par rapport au personnage dont on parle</w:t>
      </w:r>
      <w:proofErr w:type="gramStart"/>
      <w:r w:rsidRPr="008E6411">
        <w:rPr>
          <w:rFonts w:ascii="Calibri" w:eastAsia="Calibri" w:hAnsi="Calibri" w:cs="Times New Roman"/>
          <w:sz w:val="24"/>
        </w:rPr>
        <w:t> ?(</w:t>
      </w:r>
      <w:proofErr w:type="gramEnd"/>
      <w:r w:rsidRPr="008E6411">
        <w:rPr>
          <w:rFonts w:ascii="Calibri" w:eastAsia="Calibri" w:hAnsi="Calibri" w:cs="Times New Roman"/>
          <w:sz w:val="24"/>
        </w:rPr>
        <w:t>2.5pts)</w:t>
      </w:r>
    </w:p>
    <w:p w:rsidR="008E6411" w:rsidRPr="008E6411" w:rsidRDefault="008E6411" w:rsidP="008E6411">
      <w:pPr>
        <w:numPr>
          <w:ilvl w:val="0"/>
          <w:numId w:val="2"/>
        </w:numPr>
        <w:spacing w:after="0" w:line="240" w:lineRule="auto"/>
        <w:contextualSpacing/>
        <w:jc w:val="both"/>
        <w:rPr>
          <w:rFonts w:ascii="Calibri" w:eastAsia="Calibri" w:hAnsi="Calibri" w:cs="Times New Roman"/>
          <w:sz w:val="24"/>
        </w:rPr>
      </w:pPr>
      <w:r w:rsidRPr="008E6411">
        <w:rPr>
          <w:rFonts w:ascii="Calibri" w:eastAsia="Calibri" w:hAnsi="Calibri" w:cs="Times New Roman"/>
          <w:sz w:val="24"/>
        </w:rPr>
        <w:t>Relevez les adjectifs qualificatifs (4 au moins) se rapportant au vieillard. A partir de ces adjectifs</w:t>
      </w:r>
      <w:r w:rsidR="002A7540">
        <w:rPr>
          <w:rFonts w:ascii="Calibri" w:eastAsia="Calibri" w:hAnsi="Calibri" w:cs="Times New Roman"/>
          <w:sz w:val="24"/>
        </w:rPr>
        <w:t xml:space="preserve">, dites </w:t>
      </w:r>
      <w:proofErr w:type="gramStart"/>
      <w:r w:rsidR="002A7540">
        <w:rPr>
          <w:rFonts w:ascii="Calibri" w:eastAsia="Calibri" w:hAnsi="Calibri" w:cs="Times New Roman"/>
          <w:sz w:val="24"/>
        </w:rPr>
        <w:t>quel  caractère</w:t>
      </w:r>
      <w:proofErr w:type="gramEnd"/>
      <w:r w:rsidR="00C65F98">
        <w:rPr>
          <w:rFonts w:ascii="Calibri" w:eastAsia="Calibri" w:hAnsi="Calibri" w:cs="Times New Roman"/>
          <w:sz w:val="24"/>
        </w:rPr>
        <w:t xml:space="preserve"> général</w:t>
      </w:r>
      <w:r w:rsidR="002A7540">
        <w:rPr>
          <w:rFonts w:ascii="Calibri" w:eastAsia="Calibri" w:hAnsi="Calibri" w:cs="Times New Roman"/>
          <w:sz w:val="24"/>
        </w:rPr>
        <w:t xml:space="preserve"> de</w:t>
      </w:r>
      <w:r w:rsidRPr="008E6411">
        <w:rPr>
          <w:rFonts w:ascii="Calibri" w:eastAsia="Calibri" w:hAnsi="Calibri" w:cs="Times New Roman"/>
          <w:sz w:val="24"/>
        </w:rPr>
        <w:t xml:space="preserve"> ce personnage</w:t>
      </w:r>
      <w:r w:rsidR="00C65F98">
        <w:rPr>
          <w:rFonts w:ascii="Calibri" w:eastAsia="Calibri" w:hAnsi="Calibri" w:cs="Times New Roman"/>
          <w:sz w:val="24"/>
        </w:rPr>
        <w:t xml:space="preserve"> est mis en exergue</w:t>
      </w:r>
      <w:r w:rsidRPr="008E6411">
        <w:rPr>
          <w:rFonts w:ascii="Calibri" w:eastAsia="Calibri" w:hAnsi="Calibri" w:cs="Times New Roman"/>
          <w:sz w:val="24"/>
        </w:rPr>
        <w:t>.(2.5pts)</w:t>
      </w:r>
    </w:p>
    <w:p w:rsidR="008E6411" w:rsidRPr="008E6411" w:rsidRDefault="008E6411" w:rsidP="008E6411">
      <w:pPr>
        <w:spacing w:after="0" w:line="240" w:lineRule="auto"/>
        <w:jc w:val="both"/>
        <w:rPr>
          <w:rFonts w:ascii="Calibri" w:eastAsia="Calibri" w:hAnsi="Calibri" w:cs="Times New Roman"/>
          <w:sz w:val="24"/>
        </w:rPr>
      </w:pPr>
    </w:p>
    <w:p w:rsidR="008E6411" w:rsidRPr="008E6411" w:rsidRDefault="008E6411" w:rsidP="008E6411">
      <w:pPr>
        <w:spacing w:after="0" w:line="240" w:lineRule="auto"/>
        <w:jc w:val="both"/>
        <w:rPr>
          <w:rFonts w:ascii="Calibri" w:eastAsia="Calibri" w:hAnsi="Calibri" w:cs="Times New Roman"/>
          <w:b/>
          <w:sz w:val="24"/>
        </w:rPr>
      </w:pPr>
      <w:r w:rsidRPr="008E6411">
        <w:rPr>
          <w:rFonts w:ascii="Calibri" w:eastAsia="Calibri" w:hAnsi="Calibri" w:cs="Times New Roman"/>
          <w:b/>
          <w:sz w:val="24"/>
        </w:rPr>
        <w:t>SEMANTIQUE (5 pts)</w:t>
      </w:r>
    </w:p>
    <w:p w:rsidR="008E6411" w:rsidRPr="008E6411" w:rsidRDefault="008E6411" w:rsidP="008E6411">
      <w:pPr>
        <w:numPr>
          <w:ilvl w:val="0"/>
          <w:numId w:val="3"/>
        </w:numPr>
        <w:spacing w:after="0" w:line="240" w:lineRule="auto"/>
        <w:contextualSpacing/>
        <w:jc w:val="both"/>
        <w:rPr>
          <w:rFonts w:ascii="Calibri" w:eastAsia="Calibri" w:hAnsi="Calibri" w:cs="Times New Roman"/>
          <w:sz w:val="24"/>
        </w:rPr>
      </w:pPr>
      <w:r w:rsidRPr="008E6411">
        <w:rPr>
          <w:rFonts w:ascii="Calibri" w:eastAsia="Calibri" w:hAnsi="Calibri" w:cs="Times New Roman"/>
          <w:sz w:val="24"/>
        </w:rPr>
        <w:t>Donnez le sens des mots  « sécurité » et « faible» dans les expressions « prépondérante sécurité » et « le jour faible». Sont-ils au sens connoté ou dénoté ?</w:t>
      </w:r>
      <w:r w:rsidR="00C65F98">
        <w:rPr>
          <w:rFonts w:ascii="Calibri" w:eastAsia="Calibri" w:hAnsi="Calibri" w:cs="Times New Roman"/>
          <w:sz w:val="24"/>
        </w:rPr>
        <w:t xml:space="preserve"> </w:t>
      </w:r>
      <w:r w:rsidRPr="008E6411">
        <w:rPr>
          <w:rFonts w:ascii="Calibri" w:eastAsia="Calibri" w:hAnsi="Calibri" w:cs="Times New Roman"/>
          <w:sz w:val="24"/>
        </w:rPr>
        <w:t>(2pts)</w:t>
      </w:r>
    </w:p>
    <w:p w:rsidR="008E6411" w:rsidRPr="008E6411" w:rsidRDefault="008E6411" w:rsidP="008E6411">
      <w:pPr>
        <w:numPr>
          <w:ilvl w:val="0"/>
          <w:numId w:val="3"/>
        </w:numPr>
        <w:spacing w:after="0" w:line="240" w:lineRule="auto"/>
        <w:contextualSpacing/>
        <w:jc w:val="both"/>
        <w:rPr>
          <w:rFonts w:ascii="Calibri" w:eastAsia="Calibri" w:hAnsi="Calibri" w:cs="Times New Roman"/>
          <w:sz w:val="24"/>
        </w:rPr>
      </w:pPr>
      <w:r w:rsidRPr="008E6411">
        <w:rPr>
          <w:rFonts w:ascii="Calibri" w:eastAsia="Calibri" w:hAnsi="Calibri" w:cs="Times New Roman"/>
          <w:sz w:val="24"/>
        </w:rPr>
        <w:t xml:space="preserve">Relevez dans le texte le champ lexical du corps humain. Caractérisez-le puis dites quel sentiment se dégage de cette </w:t>
      </w:r>
      <w:proofErr w:type="gramStart"/>
      <w:r w:rsidRPr="008E6411">
        <w:rPr>
          <w:rFonts w:ascii="Calibri" w:eastAsia="Calibri" w:hAnsi="Calibri" w:cs="Times New Roman"/>
          <w:sz w:val="24"/>
        </w:rPr>
        <w:t>caractérisation.(</w:t>
      </w:r>
      <w:proofErr w:type="gramEnd"/>
      <w:r w:rsidRPr="008E6411">
        <w:rPr>
          <w:rFonts w:ascii="Calibri" w:eastAsia="Calibri" w:hAnsi="Calibri" w:cs="Times New Roman"/>
          <w:sz w:val="24"/>
        </w:rPr>
        <w:t>3pts)</w:t>
      </w:r>
    </w:p>
    <w:p w:rsidR="008E6411" w:rsidRPr="008E6411" w:rsidRDefault="008E6411" w:rsidP="008E6411">
      <w:pPr>
        <w:spacing w:after="0" w:line="240" w:lineRule="auto"/>
        <w:jc w:val="both"/>
        <w:rPr>
          <w:rFonts w:ascii="Calibri" w:eastAsia="Calibri" w:hAnsi="Calibri" w:cs="Times New Roman"/>
          <w:sz w:val="24"/>
        </w:rPr>
      </w:pPr>
    </w:p>
    <w:p w:rsidR="008E6411" w:rsidRPr="008E6411" w:rsidRDefault="008E6411" w:rsidP="008E6411">
      <w:pPr>
        <w:spacing w:after="0" w:line="240" w:lineRule="auto"/>
        <w:jc w:val="both"/>
        <w:rPr>
          <w:rFonts w:ascii="Calibri" w:eastAsia="Calibri" w:hAnsi="Calibri" w:cs="Times New Roman"/>
          <w:b/>
          <w:sz w:val="24"/>
        </w:rPr>
      </w:pPr>
      <w:r w:rsidRPr="008E6411">
        <w:rPr>
          <w:rFonts w:ascii="Calibri" w:eastAsia="Calibri" w:hAnsi="Calibri" w:cs="Times New Roman"/>
          <w:b/>
          <w:sz w:val="24"/>
        </w:rPr>
        <w:t>RHETORIQUE (5pts)</w:t>
      </w:r>
    </w:p>
    <w:p w:rsidR="008E6411" w:rsidRPr="008E6411" w:rsidRDefault="008E6411" w:rsidP="008E6411">
      <w:pPr>
        <w:numPr>
          <w:ilvl w:val="0"/>
          <w:numId w:val="4"/>
        </w:numPr>
        <w:spacing w:after="0" w:line="240" w:lineRule="auto"/>
        <w:contextualSpacing/>
        <w:jc w:val="both"/>
        <w:rPr>
          <w:rFonts w:ascii="Calibri" w:eastAsia="Calibri" w:hAnsi="Calibri" w:cs="Times New Roman"/>
          <w:sz w:val="24"/>
        </w:rPr>
      </w:pPr>
      <w:r w:rsidRPr="008E6411">
        <w:rPr>
          <w:rFonts w:ascii="Calibri" w:eastAsia="Calibri" w:hAnsi="Calibri" w:cs="Times New Roman"/>
          <w:sz w:val="24"/>
        </w:rPr>
        <w:t>Cet extrait conti</w:t>
      </w:r>
      <w:r w:rsidR="00C65F98">
        <w:rPr>
          <w:rFonts w:ascii="Calibri" w:eastAsia="Calibri" w:hAnsi="Calibri" w:cs="Times New Roman"/>
          <w:sz w:val="24"/>
        </w:rPr>
        <w:t>ent deux types de texte. Délimitez</w:t>
      </w:r>
      <w:r w:rsidRPr="008E6411">
        <w:rPr>
          <w:rFonts w:ascii="Calibri" w:eastAsia="Calibri" w:hAnsi="Calibri" w:cs="Times New Roman"/>
          <w:sz w:val="24"/>
        </w:rPr>
        <w:t>-les</w:t>
      </w:r>
      <w:r w:rsidR="00C65F98">
        <w:rPr>
          <w:rFonts w:ascii="Calibri" w:eastAsia="Calibri" w:hAnsi="Calibri" w:cs="Times New Roman"/>
          <w:sz w:val="24"/>
        </w:rPr>
        <w:t xml:space="preserve"> puis nommez</w:t>
      </w:r>
      <w:r w:rsidRPr="008E6411">
        <w:rPr>
          <w:rFonts w:ascii="Calibri" w:eastAsia="Calibri" w:hAnsi="Calibri" w:cs="Times New Roman"/>
          <w:sz w:val="24"/>
        </w:rPr>
        <w:t xml:space="preserve"> et justifiez chacun par deux indices précis.(3pts)</w:t>
      </w:r>
    </w:p>
    <w:p w:rsidR="008E6411" w:rsidRPr="008E6411" w:rsidRDefault="008E6411" w:rsidP="008E6411">
      <w:pPr>
        <w:numPr>
          <w:ilvl w:val="0"/>
          <w:numId w:val="4"/>
        </w:numPr>
        <w:spacing w:after="0" w:line="240" w:lineRule="auto"/>
        <w:contextualSpacing/>
        <w:jc w:val="both"/>
        <w:rPr>
          <w:rFonts w:ascii="Calibri" w:eastAsia="Calibri" w:hAnsi="Calibri" w:cs="Times New Roman"/>
          <w:sz w:val="24"/>
        </w:rPr>
      </w:pPr>
      <w:r w:rsidRPr="008E6411">
        <w:rPr>
          <w:rFonts w:ascii="Calibri" w:eastAsia="Calibri" w:hAnsi="Calibri" w:cs="Times New Roman"/>
          <w:sz w:val="24"/>
        </w:rPr>
        <w:t>Quelle figure de style est contenue dans chacune des expressions suivantes dans le texte: « il aperçut quelque chose de diabolique dans cette figure » et « ces pensées qui creusent l’âme » ? Quelle interprétation pouvez-vous en faire</w:t>
      </w:r>
      <w:proofErr w:type="gramStart"/>
      <w:r w:rsidRPr="008E6411">
        <w:rPr>
          <w:rFonts w:ascii="Calibri" w:eastAsia="Calibri" w:hAnsi="Calibri" w:cs="Times New Roman"/>
          <w:sz w:val="24"/>
        </w:rPr>
        <w:t> ?(</w:t>
      </w:r>
      <w:proofErr w:type="gramEnd"/>
      <w:r w:rsidRPr="008E6411">
        <w:rPr>
          <w:rFonts w:ascii="Calibri" w:eastAsia="Calibri" w:hAnsi="Calibri" w:cs="Times New Roman"/>
          <w:sz w:val="24"/>
        </w:rPr>
        <w:t>2pts)</w:t>
      </w:r>
    </w:p>
    <w:p w:rsidR="008E6411" w:rsidRPr="008E6411" w:rsidRDefault="008E6411"/>
    <w:sectPr w:rsidR="008E6411" w:rsidRPr="008E6411" w:rsidSect="008E641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0C1A93"/>
    <w:multiLevelType w:val="hybridMultilevel"/>
    <w:tmpl w:val="5B24E5E8"/>
    <w:lvl w:ilvl="0" w:tplc="4AD648E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A006216"/>
    <w:multiLevelType w:val="hybridMultilevel"/>
    <w:tmpl w:val="81169080"/>
    <w:lvl w:ilvl="0" w:tplc="ABC402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5CB4DE7"/>
    <w:multiLevelType w:val="hybridMultilevel"/>
    <w:tmpl w:val="F7D8B26E"/>
    <w:lvl w:ilvl="0" w:tplc="300A77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C15124C"/>
    <w:multiLevelType w:val="hybridMultilevel"/>
    <w:tmpl w:val="E6FCEDB8"/>
    <w:lvl w:ilvl="0" w:tplc="EFDED05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6411"/>
    <w:rsid w:val="0016310D"/>
    <w:rsid w:val="002A7540"/>
    <w:rsid w:val="002F36A0"/>
    <w:rsid w:val="003839A1"/>
    <w:rsid w:val="005166DB"/>
    <w:rsid w:val="008E6411"/>
    <w:rsid w:val="009E7B2A"/>
    <w:rsid w:val="009F319B"/>
    <w:rsid w:val="00C65F98"/>
    <w:rsid w:val="00D80AC8"/>
    <w:rsid w:val="00DD0A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A502"/>
  <w15:docId w15:val="{C716AF4E-2B64-4D96-8DB6-3C030A054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574</Words>
  <Characters>3160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ICR LAL EN</cp:lastModifiedBy>
  <cp:revision>6</cp:revision>
  <dcterms:created xsi:type="dcterms:W3CDTF">2022-12-09T08:29:00Z</dcterms:created>
  <dcterms:modified xsi:type="dcterms:W3CDTF">2022-12-20T12:55:00Z</dcterms:modified>
</cp:coreProperties>
</file>