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289B" w:rsidRDefault="004A1D7F" w:rsidP="004A1D7F">
      <w:pPr>
        <w:rPr>
          <w:sz w:val="16"/>
          <w:szCs w:val="16"/>
        </w:rPr>
      </w:pPr>
      <w:r>
        <w:rPr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4040ED" wp14:editId="2907A1D6">
                <wp:simplePos x="0" y="0"/>
                <wp:positionH relativeFrom="page">
                  <wp:align>right</wp:align>
                </wp:positionH>
                <wp:positionV relativeFrom="paragraph">
                  <wp:posOffset>-895350</wp:posOffset>
                </wp:positionV>
                <wp:extent cx="2609850" cy="283845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2838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A1D7F" w:rsidRPr="004A1D7F" w:rsidRDefault="004A1D7F" w:rsidP="004A1D7F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4"/>
                                <w:lang w:val="en-US" w:eastAsia="fr-FR"/>
                              </w:rPr>
                            </w:pPr>
                            <w:r w:rsidRPr="004A1D7F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4"/>
                                <w:lang w:val="en-US" w:eastAsia="fr-FR"/>
                              </w:rPr>
                              <w:t>REPUBLIC OF CAMEROON</w:t>
                            </w:r>
                          </w:p>
                          <w:p w:rsidR="004A1D7F" w:rsidRPr="004A1D7F" w:rsidRDefault="004A1D7F" w:rsidP="004A1D7F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i/>
                                <w:sz w:val="20"/>
                                <w:szCs w:val="24"/>
                                <w:lang w:val="en-US" w:eastAsia="fr-FR"/>
                              </w:rPr>
                            </w:pPr>
                            <w:r w:rsidRPr="004A1D7F">
                              <w:rPr>
                                <w:rFonts w:ascii="Arial" w:eastAsia="Times New Roman" w:hAnsi="Arial" w:cs="Arial"/>
                                <w:b/>
                                <w:i/>
                                <w:sz w:val="20"/>
                                <w:szCs w:val="24"/>
                                <w:lang w:val="en-US" w:eastAsia="fr-FR"/>
                              </w:rPr>
                              <w:t>Peace-Work-Fatherland</w:t>
                            </w:r>
                          </w:p>
                          <w:p w:rsidR="004A1D7F" w:rsidRPr="004A1D7F" w:rsidRDefault="004A1D7F" w:rsidP="004A1D7F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4"/>
                                <w:lang w:val="en-US" w:eastAsia="fr-FR"/>
                              </w:rPr>
                            </w:pPr>
                            <w:r w:rsidRPr="004A1D7F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4"/>
                                <w:lang w:val="en-US" w:eastAsia="fr-FR"/>
                              </w:rPr>
                              <w:t>********</w:t>
                            </w:r>
                          </w:p>
                          <w:p w:rsidR="004A1D7F" w:rsidRPr="004A1D7F" w:rsidRDefault="004A1D7F" w:rsidP="004A1D7F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val="en-US" w:eastAsia="fr-FR"/>
                              </w:rPr>
                            </w:pPr>
                            <w:r w:rsidRPr="004A1D7F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4"/>
                                <w:lang w:val="en-US" w:eastAsia="fr-FR"/>
                              </w:rPr>
                              <w:t>MINISTRY OFSECONDARY EDUCATION</w:t>
                            </w:r>
                          </w:p>
                          <w:p w:rsidR="004A1D7F" w:rsidRPr="004A1D7F" w:rsidRDefault="004A1D7F" w:rsidP="004A1D7F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val="en-GB" w:eastAsia="fr-FR"/>
                              </w:rPr>
                            </w:pPr>
                            <w:r w:rsidRPr="004A1D7F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4"/>
                                <w:lang w:val="en-GB" w:eastAsia="fr-FR"/>
                              </w:rPr>
                              <w:t>********</w:t>
                            </w:r>
                          </w:p>
                          <w:p w:rsidR="004A1D7F" w:rsidRPr="004A1D7F" w:rsidRDefault="004A1D7F" w:rsidP="004A1D7F">
                            <w:pPr>
                              <w:keepNext/>
                              <w:spacing w:after="0" w:line="240" w:lineRule="auto"/>
                              <w:jc w:val="center"/>
                              <w:outlineLvl w:val="1"/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val="en-GB" w:eastAsia="fr-FR"/>
                              </w:rPr>
                            </w:pPr>
                            <w:r w:rsidRPr="004A1D7F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val="en-GB" w:eastAsia="fr-FR"/>
                              </w:rPr>
                              <w:t>INSPECTORATE GENERAL OF EDUCATION</w:t>
                            </w:r>
                          </w:p>
                          <w:p w:rsidR="004A1D7F" w:rsidRPr="004A1D7F" w:rsidRDefault="004A1D7F" w:rsidP="004A1D7F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4"/>
                                <w:lang w:val="en-GB" w:eastAsia="fr-FR"/>
                              </w:rPr>
                            </w:pPr>
                            <w:r w:rsidRPr="004A1D7F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4"/>
                                <w:lang w:val="en-GB" w:eastAsia="fr-FR"/>
                              </w:rPr>
                              <w:t>********</w:t>
                            </w:r>
                          </w:p>
                          <w:p w:rsidR="004A1D7F" w:rsidRPr="004A1D7F" w:rsidRDefault="004A1D7F" w:rsidP="004A1D7F">
                            <w:pPr>
                              <w:spacing w:after="0" w:line="36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val="en-GB" w:eastAsia="fr-FR"/>
                              </w:rPr>
                            </w:pPr>
                            <w:r w:rsidRPr="004A1D7F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val="en-GB" w:eastAsia="fr-FR"/>
                              </w:rPr>
                              <w:t>INSPECTORATE OF PEDAGOGY IN CHARGE OF THE TEACHING OF SCIENCES</w:t>
                            </w:r>
                          </w:p>
                          <w:p w:rsidR="004A1D7F" w:rsidRPr="004A1D7F" w:rsidRDefault="004A1D7F" w:rsidP="004A1D7F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val="en-GB" w:eastAsia="fr-FR"/>
                              </w:rPr>
                            </w:pPr>
                            <w:r w:rsidRPr="004A1D7F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val="en-GB" w:eastAsia="fr-FR"/>
                              </w:rPr>
                              <w:t>********</w:t>
                            </w:r>
                          </w:p>
                          <w:p w:rsidR="004A1D7F" w:rsidRPr="004A1D7F" w:rsidRDefault="004A1D7F" w:rsidP="004A1D7F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040ED" id="Rectangle 6" o:spid="_x0000_s1026" style="position:absolute;margin-left:154.3pt;margin-top:-70.5pt;width:205.5pt;height:223.5pt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" fillcolor="window" strokecolor="windowText" strokeweight="1pt">
                <v:textbox>
                  <w:txbxContent>
                    <w:p w:rsidR="004A1D7F" w:rsidRPr="004A1D7F" w:rsidRDefault="004A1D7F" w:rsidP="004A1D7F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sz w:val="20"/>
                          <w:szCs w:val="24"/>
                          <w:lang w:val="en-US" w:eastAsia="fr-FR"/>
                        </w:rPr>
                      </w:pPr>
                      <w:r w:rsidRPr="004A1D7F">
                        <w:rPr>
                          <w:rFonts w:ascii="Arial" w:eastAsia="Times New Roman" w:hAnsi="Arial" w:cs="Arial"/>
                          <w:b/>
                          <w:sz w:val="20"/>
                          <w:szCs w:val="24"/>
                          <w:lang w:val="en-US" w:eastAsia="fr-FR"/>
                        </w:rPr>
                        <w:t>REPUBLIC OF CAMEROON</w:t>
                      </w:r>
                    </w:p>
                    <w:p w:rsidR="004A1D7F" w:rsidRPr="004A1D7F" w:rsidRDefault="004A1D7F" w:rsidP="004A1D7F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i/>
                          <w:sz w:val="20"/>
                          <w:szCs w:val="24"/>
                          <w:lang w:val="en-US" w:eastAsia="fr-FR"/>
                        </w:rPr>
                      </w:pPr>
                      <w:r w:rsidRPr="004A1D7F">
                        <w:rPr>
                          <w:rFonts w:ascii="Arial" w:eastAsia="Times New Roman" w:hAnsi="Arial" w:cs="Arial"/>
                          <w:b/>
                          <w:i/>
                          <w:sz w:val="20"/>
                          <w:szCs w:val="24"/>
                          <w:lang w:val="en-US" w:eastAsia="fr-FR"/>
                        </w:rPr>
                        <w:t>Peace-Work-Fatherland</w:t>
                      </w:r>
                    </w:p>
                    <w:p w:rsidR="004A1D7F" w:rsidRPr="004A1D7F" w:rsidRDefault="004A1D7F" w:rsidP="004A1D7F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sz w:val="20"/>
                          <w:szCs w:val="24"/>
                          <w:lang w:val="en-US" w:eastAsia="fr-FR"/>
                        </w:rPr>
                      </w:pPr>
                      <w:r w:rsidRPr="004A1D7F">
                        <w:rPr>
                          <w:rFonts w:ascii="Arial" w:eastAsia="Times New Roman" w:hAnsi="Arial" w:cs="Arial"/>
                          <w:b/>
                          <w:sz w:val="20"/>
                          <w:szCs w:val="24"/>
                          <w:lang w:val="en-US" w:eastAsia="fr-FR"/>
                        </w:rPr>
                        <w:t>********</w:t>
                      </w:r>
                    </w:p>
                    <w:p w:rsidR="004A1D7F" w:rsidRPr="004A1D7F" w:rsidRDefault="004A1D7F" w:rsidP="004A1D7F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val="en-US" w:eastAsia="fr-FR"/>
                        </w:rPr>
                      </w:pPr>
                      <w:r w:rsidRPr="004A1D7F">
                        <w:rPr>
                          <w:rFonts w:ascii="Arial" w:eastAsia="Times New Roman" w:hAnsi="Arial" w:cs="Arial"/>
                          <w:b/>
                          <w:sz w:val="20"/>
                          <w:szCs w:val="24"/>
                          <w:lang w:val="en-US" w:eastAsia="fr-FR"/>
                        </w:rPr>
                        <w:t>MINISTRY OFSECONDARY EDUCATION</w:t>
                      </w:r>
                    </w:p>
                    <w:p w:rsidR="004A1D7F" w:rsidRPr="004A1D7F" w:rsidRDefault="004A1D7F" w:rsidP="004A1D7F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val="en-GB" w:eastAsia="fr-FR"/>
                        </w:rPr>
                      </w:pPr>
                      <w:r w:rsidRPr="004A1D7F">
                        <w:rPr>
                          <w:rFonts w:ascii="Arial" w:eastAsia="Times New Roman" w:hAnsi="Arial" w:cs="Arial"/>
                          <w:b/>
                          <w:sz w:val="20"/>
                          <w:szCs w:val="24"/>
                          <w:lang w:val="en-GB" w:eastAsia="fr-FR"/>
                        </w:rPr>
                        <w:t>********</w:t>
                      </w:r>
                    </w:p>
                    <w:p w:rsidR="004A1D7F" w:rsidRPr="004A1D7F" w:rsidRDefault="004A1D7F" w:rsidP="004A1D7F">
                      <w:pPr>
                        <w:keepNext/>
                        <w:spacing w:after="0" w:line="240" w:lineRule="auto"/>
                        <w:jc w:val="center"/>
                        <w:outlineLvl w:val="1"/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val="en-GB" w:eastAsia="fr-FR"/>
                        </w:rPr>
                      </w:pPr>
                      <w:r w:rsidRPr="004A1D7F"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val="en-GB" w:eastAsia="fr-FR"/>
                        </w:rPr>
                        <w:t>INSPECTORATE GENERAL OF EDUCATION</w:t>
                      </w:r>
                    </w:p>
                    <w:p w:rsidR="004A1D7F" w:rsidRPr="004A1D7F" w:rsidRDefault="004A1D7F" w:rsidP="004A1D7F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sz w:val="20"/>
                          <w:szCs w:val="24"/>
                          <w:lang w:val="en-GB" w:eastAsia="fr-FR"/>
                        </w:rPr>
                      </w:pPr>
                      <w:r w:rsidRPr="004A1D7F">
                        <w:rPr>
                          <w:rFonts w:ascii="Arial" w:eastAsia="Times New Roman" w:hAnsi="Arial" w:cs="Arial"/>
                          <w:b/>
                          <w:sz w:val="20"/>
                          <w:szCs w:val="24"/>
                          <w:lang w:val="en-GB" w:eastAsia="fr-FR"/>
                        </w:rPr>
                        <w:t>********</w:t>
                      </w:r>
                    </w:p>
                    <w:p w:rsidR="004A1D7F" w:rsidRPr="004A1D7F" w:rsidRDefault="004A1D7F" w:rsidP="004A1D7F">
                      <w:pPr>
                        <w:spacing w:after="0" w:line="360" w:lineRule="auto"/>
                        <w:jc w:val="center"/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val="en-GB" w:eastAsia="fr-FR"/>
                        </w:rPr>
                      </w:pPr>
                      <w:r w:rsidRPr="004A1D7F"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val="en-GB" w:eastAsia="fr-FR"/>
                        </w:rPr>
                        <w:t>INSPECTORATE OF PEDAGOGY IN CHARGE OF THE TEACHING OF SCIENCES</w:t>
                      </w:r>
                    </w:p>
                    <w:p w:rsidR="004A1D7F" w:rsidRPr="004A1D7F" w:rsidRDefault="004A1D7F" w:rsidP="004A1D7F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val="en-GB" w:eastAsia="fr-FR"/>
                        </w:rPr>
                      </w:pPr>
                      <w:r w:rsidRPr="004A1D7F"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val="en-GB" w:eastAsia="fr-FR"/>
                        </w:rPr>
                        <w:t>********</w:t>
                      </w:r>
                    </w:p>
                    <w:p w:rsidR="004A1D7F" w:rsidRPr="004A1D7F" w:rsidRDefault="004A1D7F" w:rsidP="004A1D7F">
                      <w:pPr>
                        <w:rPr>
                          <w:b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-652145</wp:posOffset>
                </wp:positionV>
                <wp:extent cx="2190750" cy="230505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2305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1D7F" w:rsidRDefault="004A1D7F" w:rsidP="004A1D7F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4CA2941" wp14:editId="4A4896F2">
                                  <wp:extent cx="1352550" cy="1314450"/>
                                  <wp:effectExtent l="0" t="0" r="0" b="0"/>
                                  <wp:docPr id="5" name="Image 2" descr="cdl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age 2" descr="cdl1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2550" cy="1314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7" style="position:absolute;margin-left:0;margin-top:-51.35pt;width:172.5pt;height:181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" fillcolor="white [3201]" strokecolor="black [3200]" strokeweight="1pt">
                <v:textbox>
                  <w:txbxContent>
                    <w:p w:rsidR="004A1D7F" w:rsidRDefault="004A1D7F" w:rsidP="004A1D7F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4CA2941" wp14:editId="4A4896F2">
                            <wp:extent cx="1352550" cy="1314450"/>
                            <wp:effectExtent l="0" t="0" r="0" b="0"/>
                            <wp:docPr id="5" name="Image 2" descr="cdl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Image 2" descr="cdl1"/>
                                    <pic:cNvPicPr/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2550" cy="1314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-1052195</wp:posOffset>
                </wp:positionV>
                <wp:extent cx="2609850" cy="28384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283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1D7F" w:rsidRPr="004A1D7F" w:rsidRDefault="004A1D7F" w:rsidP="004A1D7F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4"/>
                                <w:lang w:eastAsia="fr-FR"/>
                              </w:rPr>
                            </w:pPr>
                            <w:r w:rsidRPr="004A1D7F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4"/>
                                <w:lang w:eastAsia="fr-FR"/>
                              </w:rPr>
                              <w:t>REPUBLIQUE DU CAMEROUN</w:t>
                            </w:r>
                          </w:p>
                          <w:p w:rsidR="004A1D7F" w:rsidRPr="004A1D7F" w:rsidRDefault="004A1D7F" w:rsidP="004A1D7F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i/>
                                <w:sz w:val="20"/>
                                <w:szCs w:val="24"/>
                                <w:lang w:eastAsia="fr-FR"/>
                              </w:rPr>
                            </w:pPr>
                            <w:r w:rsidRPr="004A1D7F">
                              <w:rPr>
                                <w:rFonts w:ascii="Arial" w:eastAsia="Times New Roman" w:hAnsi="Arial" w:cs="Arial"/>
                                <w:b/>
                                <w:i/>
                                <w:sz w:val="20"/>
                                <w:szCs w:val="24"/>
                                <w:lang w:eastAsia="fr-FR"/>
                              </w:rPr>
                              <w:t>Paix-Travail-Patrie</w:t>
                            </w:r>
                          </w:p>
                          <w:p w:rsidR="004A1D7F" w:rsidRPr="004A1D7F" w:rsidRDefault="004A1D7F" w:rsidP="004A1D7F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4"/>
                                <w:lang w:eastAsia="fr-FR"/>
                              </w:rPr>
                            </w:pPr>
                            <w:r w:rsidRPr="004A1D7F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4"/>
                                <w:lang w:eastAsia="fr-FR"/>
                              </w:rPr>
                              <w:t>********</w:t>
                            </w:r>
                          </w:p>
                          <w:p w:rsidR="004A1D7F" w:rsidRPr="004A1D7F" w:rsidRDefault="004A1D7F" w:rsidP="004A1D7F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4A1D7F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4"/>
                                <w:lang w:eastAsia="fr-FR"/>
                              </w:rPr>
                              <w:t>MINISTERE DES ENSEIGNEMENTS SECONDAIRES</w:t>
                            </w:r>
                          </w:p>
                          <w:p w:rsidR="004A1D7F" w:rsidRPr="004A1D7F" w:rsidRDefault="004A1D7F" w:rsidP="004A1D7F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4A1D7F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4"/>
                                <w:lang w:eastAsia="fr-FR"/>
                              </w:rPr>
                              <w:t>********</w:t>
                            </w:r>
                          </w:p>
                          <w:p w:rsidR="004A1D7F" w:rsidRPr="004A1D7F" w:rsidRDefault="004A1D7F" w:rsidP="004A1D7F">
                            <w:pPr>
                              <w:keepNext/>
                              <w:spacing w:after="0" w:line="240" w:lineRule="auto"/>
                              <w:jc w:val="center"/>
                              <w:outlineLvl w:val="1"/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4A1D7F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  <w:t xml:space="preserve">INSPECTION GENERALE DES ENSEIGNEMENTS                                                                 </w:t>
                            </w:r>
                          </w:p>
                          <w:p w:rsidR="004A1D7F" w:rsidRPr="004A1D7F" w:rsidRDefault="004A1D7F" w:rsidP="004A1D7F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4A1D7F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4"/>
                                <w:lang w:eastAsia="fr-FR"/>
                              </w:rPr>
                              <w:t>********</w:t>
                            </w:r>
                          </w:p>
                          <w:p w:rsidR="004A1D7F" w:rsidRPr="004A1D7F" w:rsidRDefault="004A1D7F" w:rsidP="004A1D7F">
                            <w:pPr>
                              <w:keepNext/>
                              <w:spacing w:after="0" w:line="360" w:lineRule="auto"/>
                              <w:jc w:val="center"/>
                              <w:outlineLvl w:val="1"/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4A1D7F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  <w:t xml:space="preserve">INSPECTION DE PEDAGOGIE CHARGEE DE L’ENSEIGNEMENT DES SCIENCES </w:t>
                            </w:r>
                          </w:p>
                          <w:p w:rsidR="004A1D7F" w:rsidRPr="004A1D7F" w:rsidRDefault="004A1D7F" w:rsidP="004A1D7F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4A1D7F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4"/>
                                <w:lang w:eastAsia="fr-FR"/>
                              </w:rPr>
                              <w:t>********</w:t>
                            </w:r>
                          </w:p>
                          <w:p w:rsidR="004A1D7F" w:rsidRPr="004A1D7F" w:rsidRDefault="004A1D7F" w:rsidP="004A1D7F">
                            <w:pPr>
                              <w:rPr>
                                <w:b/>
                              </w:rPr>
                            </w:pPr>
                            <w:r w:rsidRPr="004A1D7F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  <w:t xml:space="preserve">               SECTION : MATHS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8" style="position:absolute;margin-left:0;margin-top:-82.85pt;width:205.5pt;height:223.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" fillcolor="white [3201]" strokecolor="black [3200]" strokeweight="1pt">
                <v:textbox>
                  <w:txbxContent>
                    <w:p w:rsidR="004A1D7F" w:rsidRPr="004A1D7F" w:rsidRDefault="004A1D7F" w:rsidP="004A1D7F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sz w:val="20"/>
                          <w:szCs w:val="24"/>
                          <w:lang w:eastAsia="fr-FR"/>
                        </w:rPr>
                      </w:pPr>
                      <w:r w:rsidRPr="004A1D7F">
                        <w:rPr>
                          <w:rFonts w:ascii="Arial" w:eastAsia="Times New Roman" w:hAnsi="Arial" w:cs="Arial"/>
                          <w:b/>
                          <w:sz w:val="20"/>
                          <w:szCs w:val="24"/>
                          <w:lang w:eastAsia="fr-FR"/>
                        </w:rPr>
                        <w:t>REPUBLIQUE DU CAMEROUN</w:t>
                      </w:r>
                    </w:p>
                    <w:p w:rsidR="004A1D7F" w:rsidRPr="004A1D7F" w:rsidRDefault="004A1D7F" w:rsidP="004A1D7F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i/>
                          <w:sz w:val="20"/>
                          <w:szCs w:val="24"/>
                          <w:lang w:eastAsia="fr-FR"/>
                        </w:rPr>
                      </w:pPr>
                      <w:r w:rsidRPr="004A1D7F">
                        <w:rPr>
                          <w:rFonts w:ascii="Arial" w:eastAsia="Times New Roman" w:hAnsi="Arial" w:cs="Arial"/>
                          <w:b/>
                          <w:i/>
                          <w:sz w:val="20"/>
                          <w:szCs w:val="24"/>
                          <w:lang w:eastAsia="fr-FR"/>
                        </w:rPr>
                        <w:t>Paix-Travail-Patrie</w:t>
                      </w:r>
                    </w:p>
                    <w:p w:rsidR="004A1D7F" w:rsidRPr="004A1D7F" w:rsidRDefault="004A1D7F" w:rsidP="004A1D7F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sz w:val="20"/>
                          <w:szCs w:val="24"/>
                          <w:lang w:eastAsia="fr-FR"/>
                        </w:rPr>
                      </w:pPr>
                      <w:r w:rsidRPr="004A1D7F">
                        <w:rPr>
                          <w:rFonts w:ascii="Arial" w:eastAsia="Times New Roman" w:hAnsi="Arial" w:cs="Arial"/>
                          <w:b/>
                          <w:sz w:val="20"/>
                          <w:szCs w:val="24"/>
                          <w:lang w:eastAsia="fr-FR"/>
                        </w:rPr>
                        <w:t>********</w:t>
                      </w:r>
                    </w:p>
                    <w:p w:rsidR="004A1D7F" w:rsidRPr="004A1D7F" w:rsidRDefault="004A1D7F" w:rsidP="004A1D7F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</w:pPr>
                      <w:r w:rsidRPr="004A1D7F">
                        <w:rPr>
                          <w:rFonts w:ascii="Arial" w:eastAsia="Times New Roman" w:hAnsi="Arial" w:cs="Arial"/>
                          <w:b/>
                          <w:sz w:val="20"/>
                          <w:szCs w:val="24"/>
                          <w:lang w:eastAsia="fr-FR"/>
                        </w:rPr>
                        <w:t>MINISTERE DES ENSEIGNEMENTS SECONDAIRES</w:t>
                      </w:r>
                    </w:p>
                    <w:p w:rsidR="004A1D7F" w:rsidRPr="004A1D7F" w:rsidRDefault="004A1D7F" w:rsidP="004A1D7F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</w:pPr>
                      <w:r w:rsidRPr="004A1D7F">
                        <w:rPr>
                          <w:rFonts w:ascii="Arial" w:eastAsia="Times New Roman" w:hAnsi="Arial" w:cs="Arial"/>
                          <w:b/>
                          <w:sz w:val="20"/>
                          <w:szCs w:val="24"/>
                          <w:lang w:eastAsia="fr-FR"/>
                        </w:rPr>
                        <w:t>********</w:t>
                      </w:r>
                    </w:p>
                    <w:p w:rsidR="004A1D7F" w:rsidRPr="004A1D7F" w:rsidRDefault="004A1D7F" w:rsidP="004A1D7F">
                      <w:pPr>
                        <w:keepNext/>
                        <w:spacing w:after="0" w:line="240" w:lineRule="auto"/>
                        <w:jc w:val="center"/>
                        <w:outlineLvl w:val="1"/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</w:pPr>
                      <w:r w:rsidRPr="004A1D7F"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  <w:t xml:space="preserve">INSPECTION GENERALE DES ENSEIGNEMENTS                                                                 </w:t>
                      </w:r>
                    </w:p>
                    <w:p w:rsidR="004A1D7F" w:rsidRPr="004A1D7F" w:rsidRDefault="004A1D7F" w:rsidP="004A1D7F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</w:pPr>
                      <w:r w:rsidRPr="004A1D7F">
                        <w:rPr>
                          <w:rFonts w:ascii="Arial" w:eastAsia="Times New Roman" w:hAnsi="Arial" w:cs="Arial"/>
                          <w:b/>
                          <w:sz w:val="20"/>
                          <w:szCs w:val="24"/>
                          <w:lang w:eastAsia="fr-FR"/>
                        </w:rPr>
                        <w:t>********</w:t>
                      </w:r>
                    </w:p>
                    <w:p w:rsidR="004A1D7F" w:rsidRPr="004A1D7F" w:rsidRDefault="004A1D7F" w:rsidP="004A1D7F">
                      <w:pPr>
                        <w:keepNext/>
                        <w:spacing w:after="0" w:line="360" w:lineRule="auto"/>
                        <w:jc w:val="center"/>
                        <w:outlineLvl w:val="1"/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</w:pPr>
                      <w:r w:rsidRPr="004A1D7F"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  <w:t xml:space="preserve">INSPECTION DE PEDAGOGIE CHARGEE DE L’ENSEIGNEMENT DES SCIENCES </w:t>
                      </w:r>
                    </w:p>
                    <w:p w:rsidR="004A1D7F" w:rsidRPr="004A1D7F" w:rsidRDefault="004A1D7F" w:rsidP="004A1D7F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</w:pPr>
                      <w:r w:rsidRPr="004A1D7F">
                        <w:rPr>
                          <w:rFonts w:ascii="Arial" w:eastAsia="Times New Roman" w:hAnsi="Arial" w:cs="Arial"/>
                          <w:b/>
                          <w:sz w:val="20"/>
                          <w:szCs w:val="24"/>
                          <w:lang w:eastAsia="fr-FR"/>
                        </w:rPr>
                        <w:t>********</w:t>
                      </w:r>
                    </w:p>
                    <w:p w:rsidR="004A1D7F" w:rsidRPr="004A1D7F" w:rsidRDefault="004A1D7F" w:rsidP="004A1D7F">
                      <w:pPr>
                        <w:rPr>
                          <w:b/>
                        </w:rPr>
                      </w:pPr>
                      <w:r w:rsidRPr="004A1D7F"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  <w:t xml:space="preserve">               SECTION : MATHS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3E289B" w:rsidRPr="003E289B" w:rsidRDefault="003E289B" w:rsidP="003E289B">
      <w:pPr>
        <w:rPr>
          <w:sz w:val="16"/>
          <w:szCs w:val="16"/>
        </w:rPr>
      </w:pPr>
    </w:p>
    <w:p w:rsidR="003E289B" w:rsidRPr="003E289B" w:rsidRDefault="003E289B" w:rsidP="003E289B">
      <w:pPr>
        <w:rPr>
          <w:sz w:val="16"/>
          <w:szCs w:val="16"/>
        </w:rPr>
      </w:pPr>
    </w:p>
    <w:p w:rsidR="003E289B" w:rsidRPr="003E289B" w:rsidRDefault="003E289B" w:rsidP="003E289B">
      <w:pPr>
        <w:rPr>
          <w:sz w:val="16"/>
          <w:szCs w:val="16"/>
        </w:rPr>
      </w:pPr>
    </w:p>
    <w:p w:rsidR="003E289B" w:rsidRPr="003E289B" w:rsidRDefault="003E289B" w:rsidP="003E289B">
      <w:pPr>
        <w:rPr>
          <w:sz w:val="16"/>
          <w:szCs w:val="16"/>
        </w:rPr>
      </w:pPr>
    </w:p>
    <w:p w:rsidR="003E289B" w:rsidRPr="003E289B" w:rsidRDefault="003E289B" w:rsidP="003E289B">
      <w:pPr>
        <w:rPr>
          <w:sz w:val="16"/>
          <w:szCs w:val="16"/>
        </w:rPr>
      </w:pPr>
    </w:p>
    <w:p w:rsidR="003E289B" w:rsidRPr="003E289B" w:rsidRDefault="003E289B" w:rsidP="003E289B">
      <w:pPr>
        <w:rPr>
          <w:sz w:val="16"/>
          <w:szCs w:val="16"/>
        </w:rPr>
      </w:pPr>
    </w:p>
    <w:p w:rsidR="000F0365" w:rsidRDefault="000F0365" w:rsidP="003E289B">
      <w:pPr>
        <w:rPr>
          <w:sz w:val="16"/>
          <w:szCs w:val="16"/>
        </w:rPr>
      </w:pPr>
    </w:p>
    <w:p w:rsidR="003E289B" w:rsidRPr="005E3F76" w:rsidRDefault="003E289B" w:rsidP="003E289B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 w:rsidRPr="005E3F76">
        <w:rPr>
          <w:rFonts w:ascii="Times New Roman" w:hAnsi="Times New Roman" w:cs="Times New Roman"/>
          <w:b/>
          <w:u w:val="single"/>
        </w:rPr>
        <w:t>FICHE SIMPLIFIEE DE PROGRESSION ANNUELLE</w:t>
      </w:r>
    </w:p>
    <w:p w:rsidR="003E289B" w:rsidRPr="005E3F76" w:rsidRDefault="003E289B" w:rsidP="003E289B">
      <w:pPr>
        <w:spacing w:after="0"/>
        <w:jc w:val="center"/>
        <w:rPr>
          <w:rFonts w:ascii="Times New Roman" w:hAnsi="Times New Roman" w:cs="Times New Roman"/>
          <w:b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992"/>
        <w:gridCol w:w="1560"/>
        <w:gridCol w:w="1701"/>
        <w:gridCol w:w="1270"/>
      </w:tblGrid>
      <w:tr w:rsidR="004152D3" w:rsidTr="004152D3">
        <w:tc>
          <w:tcPr>
            <w:tcW w:w="2122" w:type="dxa"/>
          </w:tcPr>
          <w:p w:rsidR="004152D3" w:rsidRDefault="004152D3" w:rsidP="003E28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ENSEIGNANT</w:t>
            </w:r>
          </w:p>
        </w:tc>
        <w:tc>
          <w:tcPr>
            <w:tcW w:w="1417" w:type="dxa"/>
          </w:tcPr>
          <w:p w:rsidR="004152D3" w:rsidRDefault="004152D3" w:rsidP="003E28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QUALIFICATION</w:t>
            </w:r>
          </w:p>
        </w:tc>
        <w:tc>
          <w:tcPr>
            <w:tcW w:w="992" w:type="dxa"/>
          </w:tcPr>
          <w:p w:rsidR="004152D3" w:rsidRDefault="004152D3" w:rsidP="003E28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CLASSES</w:t>
            </w:r>
          </w:p>
        </w:tc>
        <w:tc>
          <w:tcPr>
            <w:tcW w:w="1560" w:type="dxa"/>
          </w:tcPr>
          <w:p w:rsidR="004152D3" w:rsidRDefault="004152D3" w:rsidP="003E28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NBRE DE CHAPITRE</w:t>
            </w:r>
          </w:p>
        </w:tc>
        <w:tc>
          <w:tcPr>
            <w:tcW w:w="1701" w:type="dxa"/>
          </w:tcPr>
          <w:p w:rsidR="004152D3" w:rsidRDefault="004152D3" w:rsidP="003E28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DUREE HEBDO</w:t>
            </w:r>
          </w:p>
        </w:tc>
        <w:tc>
          <w:tcPr>
            <w:tcW w:w="1270" w:type="dxa"/>
          </w:tcPr>
          <w:p w:rsidR="004152D3" w:rsidRDefault="004152D3" w:rsidP="003E28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COEFFICIENTS</w:t>
            </w:r>
          </w:p>
        </w:tc>
      </w:tr>
      <w:tr w:rsidR="004152D3" w:rsidRPr="00404254" w:rsidTr="004152D3">
        <w:tc>
          <w:tcPr>
            <w:tcW w:w="2122" w:type="dxa"/>
          </w:tcPr>
          <w:p w:rsidR="004152D3" w:rsidRPr="00404254" w:rsidRDefault="009F7B7F" w:rsidP="003E289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</w:t>
            </w:r>
            <w:r w:rsidR="00D6029E">
              <w:rPr>
                <w:b/>
                <w:sz w:val="16"/>
                <w:szCs w:val="16"/>
              </w:rPr>
              <w:t>NGUIMO TSAGUE PAULIN</w:t>
            </w:r>
            <w:bookmarkStart w:id="0" w:name="_GoBack"/>
            <w:bookmarkEnd w:id="0"/>
          </w:p>
        </w:tc>
        <w:tc>
          <w:tcPr>
            <w:tcW w:w="1417" w:type="dxa"/>
          </w:tcPr>
          <w:p w:rsidR="004152D3" w:rsidRPr="00404254" w:rsidRDefault="00D6029E" w:rsidP="003E289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PLEG</w:t>
            </w:r>
          </w:p>
        </w:tc>
        <w:tc>
          <w:tcPr>
            <w:tcW w:w="992" w:type="dxa"/>
          </w:tcPr>
          <w:p w:rsidR="004152D3" w:rsidRPr="00404254" w:rsidRDefault="00085EF3" w:rsidP="003E289B">
            <w:pPr>
              <w:rPr>
                <w:b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6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ème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60" w:type="dxa"/>
          </w:tcPr>
          <w:p w:rsidR="004152D3" w:rsidRPr="00404254" w:rsidRDefault="00EC62DA" w:rsidP="003E289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</w:t>
            </w:r>
            <w:r w:rsidR="00991F91">
              <w:rPr>
                <w:b/>
                <w:sz w:val="16"/>
                <w:szCs w:val="16"/>
              </w:rPr>
              <w:t>16</w:t>
            </w:r>
          </w:p>
        </w:tc>
        <w:tc>
          <w:tcPr>
            <w:tcW w:w="1701" w:type="dxa"/>
          </w:tcPr>
          <w:p w:rsidR="004152D3" w:rsidRPr="00404254" w:rsidRDefault="00404254" w:rsidP="003E289B">
            <w:pPr>
              <w:rPr>
                <w:b/>
                <w:sz w:val="16"/>
                <w:szCs w:val="16"/>
              </w:rPr>
            </w:pPr>
            <w:r w:rsidRPr="00404254">
              <w:rPr>
                <w:b/>
                <w:sz w:val="16"/>
                <w:szCs w:val="16"/>
              </w:rPr>
              <w:t xml:space="preserve">           4H</w:t>
            </w:r>
          </w:p>
        </w:tc>
        <w:tc>
          <w:tcPr>
            <w:tcW w:w="1270" w:type="dxa"/>
          </w:tcPr>
          <w:p w:rsidR="004152D3" w:rsidRPr="00404254" w:rsidRDefault="009E466E" w:rsidP="003E289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4</w:t>
            </w:r>
          </w:p>
        </w:tc>
      </w:tr>
    </w:tbl>
    <w:p w:rsidR="00082B46" w:rsidRPr="009F7B7F" w:rsidRDefault="00082B46" w:rsidP="00082B46">
      <w:pPr>
        <w:spacing w:line="360" w:lineRule="auto"/>
        <w:rPr>
          <w:sz w:val="16"/>
          <w:szCs w:val="16"/>
        </w:rPr>
      </w:pPr>
    </w:p>
    <w:tbl>
      <w:tblPr>
        <w:tblStyle w:val="Grilledutableau1"/>
        <w:tblW w:w="10343" w:type="dxa"/>
        <w:tblLayout w:type="fixed"/>
        <w:tblLook w:val="04A0" w:firstRow="1" w:lastRow="0" w:firstColumn="1" w:lastColumn="0" w:noHBand="0" w:noVBand="1"/>
      </w:tblPr>
      <w:tblGrid>
        <w:gridCol w:w="817"/>
        <w:gridCol w:w="950"/>
        <w:gridCol w:w="893"/>
        <w:gridCol w:w="2693"/>
        <w:gridCol w:w="4990"/>
      </w:tblGrid>
      <w:tr w:rsidR="009F7B7F" w:rsidRPr="009F7B7F" w:rsidTr="009F7B7F">
        <w:trPr>
          <w:trHeight w:val="217"/>
        </w:trPr>
        <w:tc>
          <w:tcPr>
            <w:tcW w:w="817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Trim.</w:t>
            </w: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 xml:space="preserve">Semaine 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Module</w:t>
            </w: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Contenu (chapitre)</w:t>
            </w:r>
          </w:p>
        </w:tc>
        <w:tc>
          <w:tcPr>
            <w:tcW w:w="499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Leçons</w:t>
            </w:r>
          </w:p>
        </w:tc>
      </w:tr>
      <w:tr w:rsidR="009F7B7F" w:rsidRPr="009F7B7F" w:rsidTr="009F7B7F">
        <w:trPr>
          <w:trHeight w:val="684"/>
        </w:trPr>
        <w:tc>
          <w:tcPr>
            <w:tcW w:w="817" w:type="dxa"/>
            <w:vMerge w:val="restart"/>
            <w:textDirection w:val="btLr"/>
            <w:vAlign w:val="center"/>
          </w:tcPr>
          <w:p w:rsidR="009F7B7F" w:rsidRPr="009F7B7F" w:rsidRDefault="009F7B7F" w:rsidP="00716480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1</w:t>
            </w: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  <w:vertAlign w:val="superscript"/>
              </w:rPr>
              <w:t>er</w:t>
            </w: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 xml:space="preserve"> TRIMESTRE</w:t>
            </w: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06-10 sept</w:t>
            </w:r>
          </w:p>
        </w:tc>
        <w:tc>
          <w:tcPr>
            <w:tcW w:w="893" w:type="dxa"/>
            <w:vMerge w:val="restart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1</w:t>
            </w:r>
          </w:p>
        </w:tc>
        <w:tc>
          <w:tcPr>
            <w:tcW w:w="2693" w:type="dxa"/>
          </w:tcPr>
          <w:p w:rsidR="001E6F20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Prise en main des élèves et évaluation diagnostique</w:t>
            </w:r>
          </w:p>
          <w:p w:rsidR="009F7B7F" w:rsidRPr="001E6F20" w:rsidRDefault="009F7B7F" w:rsidP="001E6F2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1E6F20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Ensemble IN des entiers naturels</w:t>
            </w:r>
          </w:p>
        </w:tc>
        <w:tc>
          <w:tcPr>
            <w:tcW w:w="499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Leç</w:t>
            </w:r>
            <w:r w:rsidR="001E6F20">
              <w:rPr>
                <w:rFonts w:ascii="Times New Roman" w:eastAsia="Calibri" w:hAnsi="Times New Roman" w:cs="Times New Roman"/>
                <w:sz w:val="16"/>
                <w:szCs w:val="16"/>
              </w:rPr>
              <w:t>on 1 : Lecture, écriture et ordre des nombres entiers naturels</w:t>
            </w:r>
          </w:p>
          <w:p w:rsidR="009F7B7F" w:rsidRPr="009F7B7F" w:rsidRDefault="001E6F20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2 : Opération dans IN</w:t>
            </w:r>
          </w:p>
        </w:tc>
      </w:tr>
      <w:tr w:rsidR="009F7B7F" w:rsidRPr="009F7B7F" w:rsidTr="001E6F20">
        <w:trPr>
          <w:trHeight w:val="471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13-17 sept</w:t>
            </w:r>
          </w:p>
        </w:tc>
        <w:tc>
          <w:tcPr>
            <w:tcW w:w="893" w:type="dxa"/>
            <w:vMerge/>
            <w:vAlign w:val="center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Ensemble IN des entiers naturels (suite et fin)</w:t>
            </w:r>
          </w:p>
        </w:tc>
        <w:tc>
          <w:tcPr>
            <w:tcW w:w="4990" w:type="dxa"/>
          </w:tcPr>
          <w:p w:rsidR="009F7B7F" w:rsidRPr="009F7B7F" w:rsidRDefault="0098293A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Leçon3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: </w:t>
            </w:r>
            <w:r w:rsidR="001E6F20">
              <w:rPr>
                <w:rFonts w:ascii="Times New Roman" w:eastAsia="Calibri" w:hAnsi="Times New Roman" w:cs="Times New Roman"/>
                <w:sz w:val="16"/>
                <w:szCs w:val="16"/>
              </w:rPr>
              <w:t>Multiples et diviseurs</w:t>
            </w:r>
          </w:p>
          <w:p w:rsidR="001E6F20" w:rsidRPr="009F7B7F" w:rsidRDefault="0098293A" w:rsidP="001E6F2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Leçon4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: </w:t>
            </w:r>
            <w:r w:rsidR="001E6F20">
              <w:rPr>
                <w:rFonts w:ascii="Times New Roman" w:eastAsia="Calibri" w:hAnsi="Times New Roman" w:cs="Times New Roman"/>
                <w:sz w:val="16"/>
                <w:szCs w:val="16"/>
              </w:rPr>
              <w:t>Critères de divisibilité + Activités d’intégration</w:t>
            </w:r>
          </w:p>
        </w:tc>
      </w:tr>
      <w:tr w:rsidR="009F7B7F" w:rsidRPr="009F7B7F" w:rsidTr="009F7B7F">
        <w:trPr>
          <w:trHeight w:val="684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20-24 sept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3</w:t>
            </w:r>
          </w:p>
        </w:tc>
        <w:tc>
          <w:tcPr>
            <w:tcW w:w="2693" w:type="dxa"/>
          </w:tcPr>
          <w:p w:rsidR="009F7B7F" w:rsidRPr="001E6F20" w:rsidRDefault="009F7B7F" w:rsidP="001E6F2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1E6F20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Droite du plan</w:t>
            </w:r>
          </w:p>
        </w:tc>
        <w:tc>
          <w:tcPr>
            <w:tcW w:w="4990" w:type="dxa"/>
          </w:tcPr>
          <w:p w:rsidR="009F7B7F" w:rsidRPr="009F7B7F" w:rsidRDefault="008717C7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5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:</w:t>
            </w:r>
            <w:r w:rsidR="001E6F20">
              <w:rPr>
                <w:rFonts w:ascii="Times New Roman" w:eastAsia="Calibri" w:hAnsi="Times New Roman" w:cs="Times New Roman"/>
                <w:sz w:val="16"/>
                <w:szCs w:val="16"/>
              </w:rPr>
              <w:t>Parties d’une droite, régionnement d’un plan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.</w:t>
            </w: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Leço</w:t>
            </w:r>
            <w:r w:rsidR="008717C7">
              <w:rPr>
                <w:rFonts w:ascii="Times New Roman" w:eastAsia="Calibri" w:hAnsi="Times New Roman" w:cs="Times New Roman"/>
                <w:sz w:val="16"/>
                <w:szCs w:val="16"/>
              </w:rPr>
              <w:t>n 6</w:t>
            </w:r>
            <w:r w:rsidR="0098293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: </w:t>
            </w:r>
            <w:r w:rsidR="001E6F20">
              <w:rPr>
                <w:rFonts w:ascii="Times New Roman" w:eastAsia="Calibri" w:hAnsi="Times New Roman" w:cs="Times New Roman"/>
                <w:sz w:val="16"/>
                <w:szCs w:val="16"/>
              </w:rPr>
              <w:t>Droites perpendiculaire et d</w:t>
            </w:r>
            <w:r w:rsidR="001E6F20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roites parallèles</w:t>
            </w:r>
          </w:p>
          <w:p w:rsidR="009F7B7F" w:rsidRPr="009F7B7F" w:rsidRDefault="009F7B7F" w:rsidP="001E6F2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Le</w:t>
            </w:r>
            <w:r w:rsidR="008717C7">
              <w:rPr>
                <w:rFonts w:ascii="Times New Roman" w:eastAsia="Calibri" w:hAnsi="Times New Roman" w:cs="Times New Roman"/>
                <w:sz w:val="16"/>
                <w:szCs w:val="16"/>
              </w:rPr>
              <w:t>çon7</w:t>
            </w:r>
            <w:r w:rsidR="0098293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: </w:t>
            </w:r>
            <w:r w:rsidR="001E6F20">
              <w:rPr>
                <w:rFonts w:ascii="Times New Roman" w:eastAsia="Calibri" w:hAnsi="Times New Roman" w:cs="Times New Roman"/>
                <w:sz w:val="16"/>
                <w:szCs w:val="16"/>
              </w:rPr>
              <w:t>Droites sécantes +Activit2s d’intégration</w:t>
            </w:r>
          </w:p>
        </w:tc>
      </w:tr>
      <w:tr w:rsidR="009F7B7F" w:rsidRPr="009F7B7F" w:rsidTr="009F7B7F">
        <w:trPr>
          <w:trHeight w:val="684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  <w:vAlign w:val="center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27 sept -01oct</w:t>
            </w:r>
          </w:p>
        </w:tc>
        <w:tc>
          <w:tcPr>
            <w:tcW w:w="893" w:type="dxa"/>
            <w:vAlign w:val="center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Activités d’intégration</w:t>
            </w: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 xml:space="preserve">Evaluation (1h)  </w:t>
            </w:r>
          </w:p>
        </w:tc>
        <w:tc>
          <w:tcPr>
            <w:tcW w:w="4990" w:type="dxa"/>
            <w:vAlign w:val="center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9F7B7F" w:rsidRPr="009F7B7F" w:rsidTr="009F7B7F">
        <w:trPr>
          <w:trHeight w:val="684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04 -08 </w:t>
            </w:r>
            <w:r w:rsidR="0098293A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oct.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3</w:t>
            </w: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Compte rendu de l’évaluation ; Remédiation </w:t>
            </w: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Droite du plan (suite et fin)</w:t>
            </w:r>
          </w:p>
        </w:tc>
        <w:tc>
          <w:tcPr>
            <w:tcW w:w="499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9F7B7F" w:rsidRPr="009F7B7F" w:rsidTr="009F7B7F">
        <w:trPr>
          <w:trHeight w:val="493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11-15 </w:t>
            </w:r>
            <w:r w:rsidR="0098293A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oct.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1</w:t>
            </w:r>
          </w:p>
        </w:tc>
        <w:tc>
          <w:tcPr>
            <w:tcW w:w="2693" w:type="dxa"/>
          </w:tcPr>
          <w:p w:rsidR="009F7B7F" w:rsidRPr="001E6F20" w:rsidRDefault="009F7B7F" w:rsidP="001E6F2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1E6F20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Nombres décimaux arithmétiques</w:t>
            </w:r>
          </w:p>
        </w:tc>
        <w:tc>
          <w:tcPr>
            <w:tcW w:w="4990" w:type="dxa"/>
          </w:tcPr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Leçon8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: Lecture et écriture des nombres décimaux</w:t>
            </w:r>
          </w:p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Leçon9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: Addition des nombres décimaux</w:t>
            </w:r>
          </w:p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10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: Soustraction des nombres décimaux</w:t>
            </w:r>
          </w:p>
        </w:tc>
      </w:tr>
      <w:tr w:rsidR="009F7B7F" w:rsidRPr="009F7B7F" w:rsidTr="009F7B7F">
        <w:trPr>
          <w:trHeight w:val="684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1E6F20" w:rsidRDefault="0098293A" w:rsidP="001E6F20">
            <w:pPr>
              <w:pStyle w:val="Paragraphedeliste"/>
              <w:numPr>
                <w:ilvl w:val="1"/>
                <w:numId w:val="6"/>
              </w:num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1E6F20">
              <w:rPr>
                <w:rFonts w:ascii="Times New Roman" w:eastAsia="Calibri" w:hAnsi="Times New Roman" w:cs="Times New Roman"/>
                <w:sz w:val="16"/>
                <w:szCs w:val="16"/>
              </w:rPr>
              <w:t>oct.</w:t>
            </w:r>
          </w:p>
        </w:tc>
        <w:tc>
          <w:tcPr>
            <w:tcW w:w="893" w:type="dxa"/>
            <w:vMerge w:val="restart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1</w:t>
            </w: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:rsidR="009F7B7F" w:rsidRPr="001E6F20" w:rsidRDefault="009F7B7F" w:rsidP="001E6F2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1E6F20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Nombres décimaux relatifs</w:t>
            </w:r>
          </w:p>
        </w:tc>
        <w:tc>
          <w:tcPr>
            <w:tcW w:w="4990" w:type="dxa"/>
          </w:tcPr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Leçon11</w:t>
            </w:r>
            <w:r w:rsidR="0098293A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: Addition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de deux  nombres entiers relatifs</w:t>
            </w:r>
          </w:p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Leçon12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: Addition de deux nombres décimaux relatifs</w:t>
            </w:r>
          </w:p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13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: Comparaison des nombres décimaux relatifs</w:t>
            </w:r>
          </w:p>
        </w:tc>
      </w:tr>
      <w:tr w:rsidR="009F7B7F" w:rsidRPr="009F7B7F" w:rsidTr="009F7B7F">
        <w:trPr>
          <w:trHeight w:val="684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25-29 </w:t>
            </w:r>
            <w:r w:rsidR="0098293A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oct.</w:t>
            </w:r>
          </w:p>
        </w:tc>
        <w:tc>
          <w:tcPr>
            <w:tcW w:w="893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Activités d’intégration</w:t>
            </w:r>
          </w:p>
          <w:p w:rsidR="009F7B7F" w:rsidRPr="009F7B7F" w:rsidRDefault="0098293A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Evaluation (</w:t>
            </w:r>
            <w:r w:rsidR="009F7B7F"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1h)</w:t>
            </w: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Compte rendu de l’évaluation ; Remédiation </w:t>
            </w:r>
          </w:p>
        </w:tc>
        <w:tc>
          <w:tcPr>
            <w:tcW w:w="499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9F7B7F" w:rsidRPr="009F7B7F" w:rsidTr="009F7B7F">
        <w:trPr>
          <w:trHeight w:val="684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1E6F20" w:rsidRDefault="0098293A" w:rsidP="001E6F20">
            <w:pPr>
              <w:pStyle w:val="Paragraphedeliste"/>
              <w:numPr>
                <w:ilvl w:val="1"/>
                <w:numId w:val="7"/>
              </w:num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1E6F20">
              <w:rPr>
                <w:rFonts w:ascii="Times New Roman" w:eastAsia="Calibri" w:hAnsi="Times New Roman" w:cs="Times New Roman"/>
                <w:sz w:val="16"/>
                <w:szCs w:val="16"/>
              </w:rPr>
              <w:t>nov.</w:t>
            </w:r>
          </w:p>
        </w:tc>
        <w:tc>
          <w:tcPr>
            <w:tcW w:w="893" w:type="dxa"/>
            <w:vMerge w:val="restart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3</w:t>
            </w:r>
          </w:p>
        </w:tc>
        <w:tc>
          <w:tcPr>
            <w:tcW w:w="2693" w:type="dxa"/>
          </w:tcPr>
          <w:p w:rsidR="009F7B7F" w:rsidRPr="001E6F20" w:rsidRDefault="009F7B7F" w:rsidP="001E6F2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1E6F20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Segments</w:t>
            </w:r>
          </w:p>
        </w:tc>
        <w:tc>
          <w:tcPr>
            <w:tcW w:w="4990" w:type="dxa"/>
          </w:tcPr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14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: Segments - support d'un segment</w:t>
            </w:r>
          </w:p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15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: Longueur d'un segment et distance entre deux points</w:t>
            </w:r>
          </w:p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16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: Appartenance d'un point à un segment</w:t>
            </w: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L</w:t>
            </w:r>
            <w:r w:rsidR="00154841">
              <w:rPr>
                <w:rFonts w:ascii="Times New Roman" w:eastAsia="Calibri" w:hAnsi="Times New Roman" w:cs="Times New Roman"/>
                <w:sz w:val="16"/>
                <w:szCs w:val="16"/>
              </w:rPr>
              <w:t>eçon 17</w:t>
            </w:r>
            <w:r w:rsidR="008717C7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: Milieu d'un segment. et</w:t>
            </w: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Médiatrice d’un segment</w:t>
            </w:r>
          </w:p>
        </w:tc>
      </w:tr>
      <w:tr w:rsidR="009F7B7F" w:rsidRPr="009F7B7F" w:rsidTr="009F7B7F">
        <w:trPr>
          <w:trHeight w:val="318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08-12</w:t>
            </w:r>
          </w:p>
          <w:p w:rsidR="009F7B7F" w:rsidRPr="009F7B7F" w:rsidRDefault="0098293A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nov.</w:t>
            </w:r>
          </w:p>
        </w:tc>
        <w:tc>
          <w:tcPr>
            <w:tcW w:w="893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93" w:type="dxa"/>
          </w:tcPr>
          <w:p w:rsidR="009F7B7F" w:rsidRPr="001E6F20" w:rsidRDefault="009F7B7F" w:rsidP="001E6F2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1E6F20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Cercle</w:t>
            </w:r>
          </w:p>
        </w:tc>
        <w:tc>
          <w:tcPr>
            <w:tcW w:w="4990" w:type="dxa"/>
          </w:tcPr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18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="0098293A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: Cercle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: rayon, diamètre, corde, arc – Disque</w:t>
            </w:r>
          </w:p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19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: Périmètre ou circonférence du cercle</w:t>
            </w:r>
          </w:p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20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: Aire du disque.</w:t>
            </w:r>
          </w:p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21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: Positions d’un point par rapport à un cercle</w:t>
            </w:r>
          </w:p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22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: Secteurs angulaires et angles au centre d’un cercle</w:t>
            </w:r>
          </w:p>
        </w:tc>
      </w:tr>
      <w:tr w:rsidR="009F7B7F" w:rsidRPr="009F7B7F" w:rsidTr="009F7B7F">
        <w:trPr>
          <w:trHeight w:val="368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15 -19 </w:t>
            </w:r>
            <w:r w:rsidR="0098293A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nov.</w:t>
            </w:r>
          </w:p>
        </w:tc>
        <w:tc>
          <w:tcPr>
            <w:tcW w:w="893" w:type="dxa"/>
            <w:vMerge w:val="restart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Activités d’intégration</w:t>
            </w:r>
          </w:p>
          <w:p w:rsidR="009F7B7F" w:rsidRPr="009F7B7F" w:rsidRDefault="0098293A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Evaluation (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2h)</w:t>
            </w:r>
          </w:p>
        </w:tc>
        <w:tc>
          <w:tcPr>
            <w:tcW w:w="499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9F7B7F" w:rsidRPr="009F7B7F" w:rsidTr="009F7B7F">
        <w:trPr>
          <w:trHeight w:val="684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22-26 </w:t>
            </w:r>
            <w:r w:rsidR="0098293A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nov.</w:t>
            </w:r>
          </w:p>
        </w:tc>
        <w:tc>
          <w:tcPr>
            <w:tcW w:w="893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Compte rendu de l’évaluation ; Remédiation</w:t>
            </w: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499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9F7B7F" w:rsidRPr="009F7B7F" w:rsidTr="009F7B7F">
        <w:trPr>
          <w:trHeight w:val="450"/>
        </w:trPr>
        <w:tc>
          <w:tcPr>
            <w:tcW w:w="817" w:type="dxa"/>
            <w:vMerge w:val="restart"/>
            <w:textDirection w:val="btLr"/>
          </w:tcPr>
          <w:p w:rsidR="009F7B7F" w:rsidRPr="009F7B7F" w:rsidRDefault="009F7B7F" w:rsidP="00716480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lastRenderedPageBreak/>
              <w:t>2èmeTRIMESTRE</w:t>
            </w: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29 </w:t>
            </w:r>
            <w:r w:rsidR="0098293A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nov.</w:t>
            </w: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-03déc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2</w:t>
            </w: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93" w:type="dxa"/>
          </w:tcPr>
          <w:p w:rsidR="009F7B7F" w:rsidRPr="009F7B7F" w:rsidRDefault="009F7B7F" w:rsidP="001E6F20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 xml:space="preserve"> Proportionnalité</w:t>
            </w:r>
          </w:p>
        </w:tc>
        <w:tc>
          <w:tcPr>
            <w:tcW w:w="4990" w:type="dxa"/>
          </w:tcPr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23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 : Tableau de proportionnalité ; </w:t>
            </w:r>
          </w:p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24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 Coefficients de proportionnalité ;</w:t>
            </w: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Leçon </w:t>
            </w:r>
            <w:r w:rsidR="00154841">
              <w:rPr>
                <w:rFonts w:ascii="Times New Roman" w:eastAsia="Calibri" w:hAnsi="Times New Roman" w:cs="Times New Roman"/>
                <w:sz w:val="16"/>
                <w:szCs w:val="16"/>
              </w:rPr>
              <w:t>25</w:t>
            </w: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 Suite de nombres proportionnels ;</w:t>
            </w:r>
          </w:p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26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 Quatrième proportionnelle.</w:t>
            </w:r>
          </w:p>
        </w:tc>
      </w:tr>
      <w:tr w:rsidR="009F7B7F" w:rsidRPr="009F7B7F" w:rsidTr="009F7B7F">
        <w:trPr>
          <w:trHeight w:val="217"/>
        </w:trPr>
        <w:tc>
          <w:tcPr>
            <w:tcW w:w="817" w:type="dxa"/>
            <w:vMerge/>
            <w:textDirection w:val="btLr"/>
            <w:vAlign w:val="center"/>
          </w:tcPr>
          <w:p w:rsidR="009F7B7F" w:rsidRPr="009F7B7F" w:rsidRDefault="009F7B7F" w:rsidP="00716480">
            <w:pPr>
              <w:spacing w:after="0" w:line="240" w:lineRule="auto"/>
              <w:ind w:left="113" w:right="113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06-10 </w:t>
            </w:r>
            <w:r w:rsidR="0098293A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déc.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2</w:t>
            </w: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Proportionnalité (suite et fin)</w:t>
            </w:r>
          </w:p>
        </w:tc>
        <w:tc>
          <w:tcPr>
            <w:tcW w:w="4990" w:type="dxa"/>
          </w:tcPr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27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 Pourcentage, échelle.</w:t>
            </w:r>
          </w:p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28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 Propriétés des nombres proportionnels</w:t>
            </w:r>
          </w:p>
        </w:tc>
      </w:tr>
      <w:tr w:rsidR="009F7B7F" w:rsidRPr="009F7B7F" w:rsidTr="009F7B7F">
        <w:trPr>
          <w:trHeight w:val="217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ind w:left="113" w:right="113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13-17 </w:t>
            </w:r>
            <w:r w:rsidR="0098293A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déc.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3</w:t>
            </w:r>
          </w:p>
        </w:tc>
        <w:tc>
          <w:tcPr>
            <w:tcW w:w="2693" w:type="dxa"/>
          </w:tcPr>
          <w:p w:rsidR="009F7B7F" w:rsidRPr="009F7B7F" w:rsidRDefault="009F7B7F" w:rsidP="001E6F20">
            <w:pPr>
              <w:numPr>
                <w:ilvl w:val="0"/>
                <w:numId w:val="5"/>
              </w:numPr>
              <w:spacing w:after="0" w:line="240" w:lineRule="auto"/>
              <w:ind w:left="318" w:hanging="426"/>
              <w:contextualSpacing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 xml:space="preserve">Angles </w:t>
            </w:r>
          </w:p>
          <w:p w:rsidR="009F7B7F" w:rsidRPr="009F7B7F" w:rsidRDefault="009F7B7F" w:rsidP="00716480">
            <w:pPr>
              <w:spacing w:after="0" w:line="240" w:lineRule="auto"/>
              <w:ind w:left="-108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Bilan pédagogique de fin du trimestre.</w:t>
            </w:r>
          </w:p>
        </w:tc>
        <w:tc>
          <w:tcPr>
            <w:tcW w:w="4990" w:type="dxa"/>
          </w:tcPr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29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 : Notions d'angle et / ou de secteur angulaire Vocabulaire et notation : sommet, côtés, </w:t>
            </w:r>
          </w:p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30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 angle saillant, nul, aigu, droit, obtus, plat, rentrant, plein.</w:t>
            </w: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9F7B7F" w:rsidRPr="009F7B7F" w:rsidTr="009F7B7F">
        <w:trPr>
          <w:trHeight w:val="217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ind w:left="113" w:right="113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17déc-03jan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Première interruption des cours</w:t>
            </w:r>
          </w:p>
        </w:tc>
        <w:tc>
          <w:tcPr>
            <w:tcW w:w="499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9F7B7F" w:rsidRPr="009F7B7F" w:rsidTr="009F7B7F">
        <w:trPr>
          <w:trHeight w:val="217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ind w:left="113" w:right="113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03-07 jan</w:t>
            </w:r>
          </w:p>
        </w:tc>
        <w:tc>
          <w:tcPr>
            <w:tcW w:w="893" w:type="dxa"/>
            <w:vMerge w:val="restart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ind w:left="318"/>
              <w:contextualSpacing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Activités d’intégration</w:t>
            </w: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99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9F7B7F" w:rsidRPr="009F7B7F" w:rsidTr="009F7B7F">
        <w:trPr>
          <w:trHeight w:val="217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ind w:left="113" w:right="113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10-14 jan</w:t>
            </w:r>
          </w:p>
        </w:tc>
        <w:tc>
          <w:tcPr>
            <w:tcW w:w="893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Evaluation (1h)</w:t>
            </w: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Compte rendu de l’évaluation ; Remédiation</w:t>
            </w:r>
          </w:p>
        </w:tc>
        <w:tc>
          <w:tcPr>
            <w:tcW w:w="499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9F7B7F" w:rsidRPr="009F7B7F" w:rsidTr="009F7B7F">
        <w:trPr>
          <w:trHeight w:val="217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ind w:left="113" w:right="113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 xml:space="preserve">17-21 </w:t>
            </w: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jan</w:t>
            </w:r>
          </w:p>
        </w:tc>
        <w:tc>
          <w:tcPr>
            <w:tcW w:w="893" w:type="dxa"/>
            <w:vMerge w:val="restart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3</w:t>
            </w: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Angles (suite et fin)</w:t>
            </w:r>
          </w:p>
        </w:tc>
        <w:tc>
          <w:tcPr>
            <w:tcW w:w="4990" w:type="dxa"/>
          </w:tcPr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31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 Mesures (en degrés) ; Bissectrice.</w:t>
            </w:r>
          </w:p>
        </w:tc>
      </w:tr>
      <w:tr w:rsidR="009F7B7F" w:rsidRPr="009F7B7F" w:rsidTr="009F7B7F">
        <w:trPr>
          <w:trHeight w:val="217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ind w:left="113" w:right="113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 xml:space="preserve">24-28 </w:t>
            </w: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jan</w:t>
            </w:r>
          </w:p>
        </w:tc>
        <w:tc>
          <w:tcPr>
            <w:tcW w:w="893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:rsidR="009F7B7F" w:rsidRPr="009F7B7F" w:rsidRDefault="009F7B7F" w:rsidP="001E6F20">
            <w:pPr>
              <w:numPr>
                <w:ilvl w:val="0"/>
                <w:numId w:val="5"/>
              </w:numPr>
              <w:spacing w:after="0" w:line="240" w:lineRule="auto"/>
              <w:ind w:left="318" w:hanging="426"/>
              <w:contextualSpacing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Triangles</w:t>
            </w:r>
          </w:p>
        </w:tc>
        <w:tc>
          <w:tcPr>
            <w:tcW w:w="4990" w:type="dxa"/>
          </w:tcPr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32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 Vocabulaire : sommets, angles, côtés.</w:t>
            </w:r>
          </w:p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33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 Triangles particuliers.</w:t>
            </w:r>
          </w:p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34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 Droites particulières d'un triangle : hauteur, médiane, bissectrice, médiatrice d'un côté</w:t>
            </w:r>
          </w:p>
        </w:tc>
      </w:tr>
      <w:tr w:rsidR="009F7B7F" w:rsidRPr="009F7B7F" w:rsidTr="009F7B7F">
        <w:trPr>
          <w:trHeight w:val="217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ind w:left="113" w:right="113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31 jan -04 </w:t>
            </w:r>
            <w:r w:rsidR="0098293A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fév.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3</w:t>
            </w: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Triangles (suite et fin)</w:t>
            </w:r>
          </w:p>
          <w:p w:rsidR="009F7B7F" w:rsidRPr="009F7B7F" w:rsidRDefault="009F7B7F" w:rsidP="001E6F20">
            <w:pPr>
              <w:numPr>
                <w:ilvl w:val="0"/>
                <w:numId w:val="5"/>
              </w:numPr>
              <w:spacing w:after="0" w:line="240" w:lineRule="auto"/>
              <w:ind w:left="318" w:hanging="426"/>
              <w:contextualSpacing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Fractions</w:t>
            </w:r>
          </w:p>
        </w:tc>
        <w:tc>
          <w:tcPr>
            <w:tcW w:w="4990" w:type="dxa"/>
          </w:tcPr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35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 Périmètre et aire.</w:t>
            </w:r>
          </w:p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36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 Numérateur, dénominateur, fractions égales.</w:t>
            </w:r>
          </w:p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37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 : Inverse d’une fraction </w:t>
            </w:r>
          </w:p>
        </w:tc>
      </w:tr>
      <w:tr w:rsidR="009F7B7F" w:rsidRPr="009F7B7F" w:rsidTr="009F7B7F">
        <w:trPr>
          <w:trHeight w:val="217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07-11 </w:t>
            </w:r>
            <w:r w:rsidR="0098293A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fév.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1</w:t>
            </w: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Fractions (suite et fin)</w:t>
            </w: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Activités d’intégration</w:t>
            </w:r>
          </w:p>
        </w:tc>
        <w:tc>
          <w:tcPr>
            <w:tcW w:w="4990" w:type="dxa"/>
          </w:tcPr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38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 Propriétés d’addition et de</w:t>
            </w: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Multiplication des fractions (mêmes que dans IN)</w:t>
            </w:r>
          </w:p>
        </w:tc>
      </w:tr>
      <w:tr w:rsidR="009F7B7F" w:rsidRPr="009F7B7F" w:rsidTr="009F7B7F">
        <w:trPr>
          <w:trHeight w:val="217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14-18 </w:t>
            </w:r>
            <w:r w:rsidR="0098293A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fév.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Evaluation</w:t>
            </w: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Compte rendu de l’évaluation ; Remédiation</w:t>
            </w:r>
          </w:p>
        </w:tc>
        <w:tc>
          <w:tcPr>
            <w:tcW w:w="499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9F7B7F" w:rsidRPr="009F7B7F" w:rsidTr="009F7B7F">
        <w:trPr>
          <w:trHeight w:val="217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21-25</w:t>
            </w:r>
          </w:p>
          <w:p w:rsidR="009F7B7F" w:rsidRPr="009F7B7F" w:rsidRDefault="0098293A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fév.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3</w:t>
            </w:r>
          </w:p>
        </w:tc>
        <w:tc>
          <w:tcPr>
            <w:tcW w:w="2693" w:type="dxa"/>
          </w:tcPr>
          <w:p w:rsidR="009F7B7F" w:rsidRPr="009F7B7F" w:rsidRDefault="009F7B7F" w:rsidP="001E6F20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 xml:space="preserve"> Figures symétriques par rapport à un point</w:t>
            </w:r>
          </w:p>
        </w:tc>
        <w:tc>
          <w:tcPr>
            <w:tcW w:w="4990" w:type="dxa"/>
          </w:tcPr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39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 Points symétriques par rapport à un point</w:t>
            </w: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9F7B7F" w:rsidRPr="009F7B7F" w:rsidTr="009F7B7F">
        <w:trPr>
          <w:trHeight w:val="217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28 </w:t>
            </w:r>
            <w:r w:rsidR="0098293A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fév.</w:t>
            </w: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-04 </w:t>
            </w:r>
            <w:r w:rsidR="0098293A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mar.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3</w:t>
            </w: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Figures symétriques par rapport à un point                 (suite et fin)</w:t>
            </w: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Activités d’intégration</w:t>
            </w:r>
          </w:p>
        </w:tc>
        <w:tc>
          <w:tcPr>
            <w:tcW w:w="4990" w:type="dxa"/>
          </w:tcPr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40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 Propriétés : conservation de l’alignement, des longueurs, des mesures des angles, des formes</w:t>
            </w:r>
          </w:p>
        </w:tc>
      </w:tr>
    </w:tbl>
    <w:p w:rsidR="00716480" w:rsidRPr="009F7B7F" w:rsidRDefault="00716480" w:rsidP="00716480">
      <w:pPr>
        <w:rPr>
          <w:rFonts w:ascii="Calibri" w:eastAsia="Calibri" w:hAnsi="Calibri" w:cs="Times New Roman"/>
          <w:sz w:val="16"/>
          <w:szCs w:val="16"/>
        </w:rPr>
      </w:pPr>
    </w:p>
    <w:tbl>
      <w:tblPr>
        <w:tblStyle w:val="Grilledutableau1"/>
        <w:tblW w:w="10343" w:type="dxa"/>
        <w:tblLayout w:type="fixed"/>
        <w:tblLook w:val="04A0" w:firstRow="1" w:lastRow="0" w:firstColumn="1" w:lastColumn="0" w:noHBand="0" w:noVBand="1"/>
      </w:tblPr>
      <w:tblGrid>
        <w:gridCol w:w="817"/>
        <w:gridCol w:w="950"/>
        <w:gridCol w:w="893"/>
        <w:gridCol w:w="2693"/>
        <w:gridCol w:w="4990"/>
      </w:tblGrid>
      <w:tr w:rsidR="009F7B7F" w:rsidRPr="009F7B7F" w:rsidTr="009F7B7F">
        <w:trPr>
          <w:trHeight w:val="217"/>
        </w:trPr>
        <w:tc>
          <w:tcPr>
            <w:tcW w:w="817" w:type="dxa"/>
            <w:vMerge w:val="restart"/>
            <w:textDirection w:val="btLr"/>
          </w:tcPr>
          <w:p w:rsidR="009F7B7F" w:rsidRPr="009F7B7F" w:rsidRDefault="009F7B7F" w:rsidP="00716480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3èmeTRIMESTRE</w:t>
            </w: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07-11 </w:t>
            </w:r>
            <w:r w:rsidR="0098293A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mar.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Evaluation (2h)</w:t>
            </w: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Compte rendu de l’évaluation ; Remédiation</w:t>
            </w:r>
          </w:p>
        </w:tc>
        <w:tc>
          <w:tcPr>
            <w:tcW w:w="499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9F7B7F" w:rsidRPr="009F7B7F" w:rsidTr="009F7B7F">
        <w:trPr>
          <w:trHeight w:val="217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14-18 </w:t>
            </w:r>
            <w:r w:rsidR="0098293A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mar.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1</w:t>
            </w: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Nombres décimaux relatifs (suite et fin)</w:t>
            </w:r>
          </w:p>
        </w:tc>
        <w:tc>
          <w:tcPr>
            <w:tcW w:w="499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9F7B7F" w:rsidRPr="009F7B7F" w:rsidTr="009F7B7F">
        <w:trPr>
          <w:trHeight w:val="217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21-25 </w:t>
            </w:r>
            <w:r w:rsidR="0098293A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mar.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4</w:t>
            </w:r>
          </w:p>
        </w:tc>
        <w:tc>
          <w:tcPr>
            <w:tcW w:w="2693" w:type="dxa"/>
          </w:tcPr>
          <w:p w:rsidR="009F7B7F" w:rsidRPr="009F7B7F" w:rsidRDefault="009F7B7F" w:rsidP="001E6F20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 xml:space="preserve"> Pavés droits</w:t>
            </w:r>
          </w:p>
        </w:tc>
        <w:tc>
          <w:tcPr>
            <w:tcW w:w="4990" w:type="dxa"/>
          </w:tcPr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41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 Observation et description d’un cube et d’un pavé droit : forme, éléments caractéristiques : faces, arêtes, sommets.</w:t>
            </w:r>
          </w:p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42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 Propriétés</w:t>
            </w:r>
          </w:p>
        </w:tc>
      </w:tr>
      <w:tr w:rsidR="009F7B7F" w:rsidRPr="009F7B7F" w:rsidTr="009F7B7F">
        <w:trPr>
          <w:trHeight w:val="217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28 </w:t>
            </w:r>
            <w:r w:rsidR="0098293A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mar.</w:t>
            </w: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-01 </w:t>
            </w:r>
            <w:r w:rsidR="0098293A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avr.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4</w:t>
            </w: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1</w:t>
            </w: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Pavés droits (suite et fin)</w:t>
            </w:r>
          </w:p>
          <w:p w:rsidR="009F7B7F" w:rsidRPr="009F7B7F" w:rsidRDefault="009F7B7F" w:rsidP="001E6F20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 xml:space="preserve"> Calcul littéral</w:t>
            </w:r>
          </w:p>
        </w:tc>
        <w:tc>
          <w:tcPr>
            <w:tcW w:w="4990" w:type="dxa"/>
            <w:vAlign w:val="center"/>
          </w:tcPr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43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 Aires et volume.</w:t>
            </w:r>
          </w:p>
        </w:tc>
      </w:tr>
      <w:tr w:rsidR="009F7B7F" w:rsidRPr="009F7B7F" w:rsidTr="009F7B7F">
        <w:trPr>
          <w:trHeight w:val="217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04-08 </w:t>
            </w:r>
            <w:r w:rsidR="0098293A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avr.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1</w:t>
            </w: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Calcul littéral (suite et fin)</w:t>
            </w: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Activités d’intégration</w:t>
            </w: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Bilan pédagogique de fin du trimestre</w:t>
            </w:r>
          </w:p>
        </w:tc>
        <w:tc>
          <w:tcPr>
            <w:tcW w:w="499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9F7B7F" w:rsidRPr="009F7B7F" w:rsidTr="009F7B7F">
        <w:trPr>
          <w:trHeight w:val="217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08-25 </w:t>
            </w:r>
            <w:r w:rsidR="0098293A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avr.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Deuxième interruption des cours</w:t>
            </w:r>
          </w:p>
        </w:tc>
        <w:tc>
          <w:tcPr>
            <w:tcW w:w="499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9F7B7F" w:rsidRPr="009F7B7F" w:rsidTr="009F7B7F">
        <w:trPr>
          <w:trHeight w:val="217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25 -29 </w:t>
            </w:r>
            <w:r w:rsidR="0098293A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avr.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4</w:t>
            </w: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Evaluation (1h) </w:t>
            </w: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Compte rendu de l’évaluation ; Remédiation</w:t>
            </w:r>
          </w:p>
          <w:p w:rsidR="009F7B7F" w:rsidRPr="009F7B7F" w:rsidRDefault="009F7B7F" w:rsidP="001E6F20">
            <w:pPr>
              <w:numPr>
                <w:ilvl w:val="0"/>
                <w:numId w:val="5"/>
              </w:numPr>
              <w:spacing w:after="0" w:line="240" w:lineRule="auto"/>
              <w:ind w:left="459"/>
              <w:contextualSpacing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Cylindre de révolution</w:t>
            </w:r>
          </w:p>
        </w:tc>
        <w:tc>
          <w:tcPr>
            <w:tcW w:w="4990" w:type="dxa"/>
          </w:tcPr>
          <w:p w:rsidR="00094FD7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44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 Forme, éléments caractéristiques : base, hauteur, surface latérale.</w:t>
            </w:r>
          </w:p>
        </w:tc>
      </w:tr>
      <w:tr w:rsidR="009F7B7F" w:rsidRPr="009F7B7F" w:rsidTr="009F7B7F">
        <w:trPr>
          <w:trHeight w:val="217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02- 06 mai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4</w:t>
            </w: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3</w:t>
            </w: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Cylindre de révolution (suite et fin)</w:t>
            </w:r>
          </w:p>
          <w:p w:rsidR="009F7B7F" w:rsidRPr="009F7B7F" w:rsidRDefault="009F7B7F" w:rsidP="001E6F20">
            <w:pPr>
              <w:numPr>
                <w:ilvl w:val="0"/>
                <w:numId w:val="5"/>
              </w:numPr>
              <w:spacing w:after="0" w:line="240" w:lineRule="auto"/>
              <w:ind w:left="318" w:hanging="426"/>
              <w:contextualSpacing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Parallélogramme</w:t>
            </w:r>
          </w:p>
        </w:tc>
        <w:tc>
          <w:tcPr>
            <w:tcW w:w="4990" w:type="dxa"/>
          </w:tcPr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45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 Surface de base, axe, rayon</w:t>
            </w:r>
          </w:p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46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 Parallélogramme, losange, rectangle, carré, périmètre et aire.</w:t>
            </w:r>
          </w:p>
        </w:tc>
      </w:tr>
      <w:tr w:rsidR="009F7B7F" w:rsidRPr="009F7B7F" w:rsidTr="009F7B7F">
        <w:trPr>
          <w:trHeight w:val="217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ind w:left="113" w:right="113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  <w:tcBorders>
              <w:left w:val="single" w:sz="4" w:space="0" w:color="auto"/>
            </w:tcBorders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09-13 mai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3</w:t>
            </w: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Parallélogramme (suite et fin)</w:t>
            </w: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Activités d’intégration</w:t>
            </w:r>
          </w:p>
        </w:tc>
        <w:tc>
          <w:tcPr>
            <w:tcW w:w="4990" w:type="dxa"/>
          </w:tcPr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47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 Propriétés : longueur des côtés opposés, diagonales, angles aux sommets opposés.</w:t>
            </w:r>
          </w:p>
        </w:tc>
      </w:tr>
      <w:tr w:rsidR="009F7B7F" w:rsidRPr="009F7B7F" w:rsidTr="009F7B7F">
        <w:trPr>
          <w:trHeight w:val="217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ind w:left="113" w:right="113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  <w:tcBorders>
              <w:left w:val="single" w:sz="4" w:space="0" w:color="auto"/>
            </w:tcBorders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16-20 mai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3</w:t>
            </w: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     Evaluation (1h)</w:t>
            </w:r>
          </w:p>
          <w:p w:rsidR="009F7B7F" w:rsidRPr="009F7B7F" w:rsidRDefault="009F7B7F" w:rsidP="00716480">
            <w:pPr>
              <w:spacing w:after="0" w:line="240" w:lineRule="auto"/>
              <w:ind w:left="318"/>
              <w:contextualSpacing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Compte rendu de l’évaluation ; Remédiation</w:t>
            </w:r>
          </w:p>
          <w:p w:rsidR="009F7B7F" w:rsidRPr="009F7B7F" w:rsidRDefault="009F7B7F" w:rsidP="001E6F20">
            <w:pPr>
              <w:numPr>
                <w:ilvl w:val="0"/>
                <w:numId w:val="5"/>
              </w:numPr>
              <w:spacing w:after="0" w:line="240" w:lineRule="auto"/>
              <w:ind w:left="318" w:hanging="426"/>
              <w:contextualSpacing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Repérage d’un point sur une droite</w:t>
            </w:r>
          </w:p>
        </w:tc>
        <w:tc>
          <w:tcPr>
            <w:tcW w:w="4990" w:type="dxa"/>
          </w:tcPr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48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 Demi-droite graduée, droite graduée : Origine, unité, abscisse d'un point</w:t>
            </w:r>
          </w:p>
        </w:tc>
      </w:tr>
      <w:tr w:rsidR="009F7B7F" w:rsidRPr="009F7B7F" w:rsidTr="009F7B7F">
        <w:trPr>
          <w:trHeight w:val="217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ind w:left="113" w:right="113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  <w:tcBorders>
              <w:left w:val="single" w:sz="4" w:space="0" w:color="auto"/>
            </w:tcBorders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23-27 mai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3</w:t>
            </w: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Repérage d’un point sur une droite (suite et fin)</w:t>
            </w:r>
          </w:p>
          <w:p w:rsidR="009F7B7F" w:rsidRPr="009F7B7F" w:rsidRDefault="009F7B7F" w:rsidP="001E6F20">
            <w:pPr>
              <w:numPr>
                <w:ilvl w:val="0"/>
                <w:numId w:val="5"/>
              </w:numPr>
              <w:spacing w:after="0" w:line="240" w:lineRule="auto"/>
              <w:ind w:left="318" w:hanging="426"/>
              <w:contextualSpacing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Figures symétriques par rapport à une droite</w:t>
            </w:r>
          </w:p>
        </w:tc>
        <w:tc>
          <w:tcPr>
            <w:tcW w:w="4990" w:type="dxa"/>
          </w:tcPr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49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 Milieu d'un segment ; Distance entre deux points d’abscisses données</w:t>
            </w:r>
          </w:p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50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 Points symétriques par rapport à une droite</w:t>
            </w:r>
          </w:p>
          <w:p w:rsidR="009F7B7F" w:rsidRPr="009F7B7F" w:rsidRDefault="00154841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Leçon 51</w:t>
            </w:r>
            <w:r w:rsidR="009F7B7F"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 : Propriétés : conservation de l’alignement, des longueurs, des mesures des angles, des formes</w:t>
            </w:r>
          </w:p>
        </w:tc>
      </w:tr>
      <w:tr w:rsidR="009F7B7F" w:rsidRPr="009F7B7F" w:rsidTr="009F7B7F">
        <w:trPr>
          <w:trHeight w:val="217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ind w:left="113" w:right="113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  <w:tcBorders>
              <w:left w:val="single" w:sz="4" w:space="0" w:color="auto"/>
            </w:tcBorders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30 mai -03 juin 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Activités d’intégration</w:t>
            </w:r>
          </w:p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EVALUATION DE FIN D’ANNEE (2h)</w:t>
            </w:r>
          </w:p>
        </w:tc>
        <w:tc>
          <w:tcPr>
            <w:tcW w:w="499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9F7B7F" w:rsidRPr="009F7B7F" w:rsidTr="009F7B7F">
        <w:trPr>
          <w:trHeight w:val="217"/>
        </w:trPr>
        <w:tc>
          <w:tcPr>
            <w:tcW w:w="817" w:type="dxa"/>
            <w:vMerge/>
          </w:tcPr>
          <w:p w:rsidR="009F7B7F" w:rsidRPr="009F7B7F" w:rsidRDefault="009F7B7F" w:rsidP="00716480">
            <w:pPr>
              <w:spacing w:after="0" w:line="240" w:lineRule="auto"/>
              <w:ind w:left="113" w:right="113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950" w:type="dxa"/>
            <w:tcBorders>
              <w:left w:val="single" w:sz="4" w:space="0" w:color="auto"/>
            </w:tcBorders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06-10 juin</w:t>
            </w:r>
          </w:p>
        </w:tc>
        <w:tc>
          <w:tcPr>
            <w:tcW w:w="8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F7B7F">
              <w:rPr>
                <w:rFonts w:ascii="Times New Roman" w:eastAsia="Calibri" w:hAnsi="Times New Roman" w:cs="Times New Roman"/>
                <w:sz w:val="16"/>
                <w:szCs w:val="16"/>
              </w:rPr>
              <w:t>Compte rendu de l’évaluation</w:t>
            </w:r>
          </w:p>
        </w:tc>
        <w:tc>
          <w:tcPr>
            <w:tcW w:w="4990" w:type="dxa"/>
          </w:tcPr>
          <w:p w:rsidR="009F7B7F" w:rsidRPr="009F7B7F" w:rsidRDefault="009F7B7F" w:rsidP="00716480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</w:tbl>
    <w:p w:rsidR="0075716B" w:rsidRPr="009F7B7F" w:rsidRDefault="0075716B" w:rsidP="00E0536F">
      <w:pPr>
        <w:spacing w:after="0"/>
        <w:rPr>
          <w:sz w:val="16"/>
          <w:szCs w:val="16"/>
        </w:rPr>
      </w:pPr>
    </w:p>
    <w:sectPr w:rsidR="0075716B" w:rsidRPr="009F7B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FC4436"/>
    <w:multiLevelType w:val="hybridMultilevel"/>
    <w:tmpl w:val="1890B7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436E2"/>
    <w:multiLevelType w:val="hybridMultilevel"/>
    <w:tmpl w:val="7012ED74"/>
    <w:lvl w:ilvl="0" w:tplc="390AAFF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A63075"/>
    <w:multiLevelType w:val="multilevel"/>
    <w:tmpl w:val="658E79C2"/>
    <w:lvl w:ilvl="0">
      <w:start w:val="1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2"/>
      <w:numFmt w:val="decimal"/>
      <w:lvlText w:val="%1-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420" w:hanging="4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80" w:hanging="1080"/>
      </w:pPr>
      <w:rPr>
        <w:rFonts w:hint="default"/>
      </w:rPr>
    </w:lvl>
  </w:abstractNum>
  <w:abstractNum w:abstractNumId="3" w15:restartNumberingAfterBreak="0">
    <w:nsid w:val="22C93C4F"/>
    <w:multiLevelType w:val="hybridMultilevel"/>
    <w:tmpl w:val="BF8AAE3E"/>
    <w:lvl w:ilvl="0" w:tplc="3782EBC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247DBA"/>
    <w:multiLevelType w:val="hybridMultilevel"/>
    <w:tmpl w:val="2B364404"/>
    <w:lvl w:ilvl="0" w:tplc="5454704A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5D7404"/>
    <w:multiLevelType w:val="multilevel"/>
    <w:tmpl w:val="FF283C84"/>
    <w:lvl w:ilvl="0">
      <w:start w:val="1"/>
      <w:numFmt w:val="decimalZero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Zero"/>
      <w:lvlText w:val="%1-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420" w:hanging="4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80" w:hanging="1080"/>
      </w:pPr>
      <w:rPr>
        <w:rFonts w:hint="default"/>
      </w:rPr>
    </w:lvl>
  </w:abstractNum>
  <w:abstractNum w:abstractNumId="6" w15:restartNumberingAfterBreak="0">
    <w:nsid w:val="5C2F37E8"/>
    <w:multiLevelType w:val="hybridMultilevel"/>
    <w:tmpl w:val="4740BE0A"/>
    <w:lvl w:ilvl="0" w:tplc="CB8648E8">
      <w:start w:val="1"/>
      <w:numFmt w:val="decimal"/>
      <w:lvlText w:val="%1."/>
      <w:lvlJc w:val="left"/>
      <w:pPr>
        <w:ind w:left="678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398" w:hanging="360"/>
      </w:pPr>
    </w:lvl>
    <w:lvl w:ilvl="2" w:tplc="040C001B" w:tentative="1">
      <w:start w:val="1"/>
      <w:numFmt w:val="lowerRoman"/>
      <w:lvlText w:val="%3."/>
      <w:lvlJc w:val="right"/>
      <w:pPr>
        <w:ind w:left="2118" w:hanging="180"/>
      </w:pPr>
    </w:lvl>
    <w:lvl w:ilvl="3" w:tplc="040C000F" w:tentative="1">
      <w:start w:val="1"/>
      <w:numFmt w:val="decimal"/>
      <w:lvlText w:val="%4."/>
      <w:lvlJc w:val="left"/>
      <w:pPr>
        <w:ind w:left="2838" w:hanging="360"/>
      </w:pPr>
    </w:lvl>
    <w:lvl w:ilvl="4" w:tplc="040C0019" w:tentative="1">
      <w:start w:val="1"/>
      <w:numFmt w:val="lowerLetter"/>
      <w:lvlText w:val="%5."/>
      <w:lvlJc w:val="left"/>
      <w:pPr>
        <w:ind w:left="3558" w:hanging="360"/>
      </w:pPr>
    </w:lvl>
    <w:lvl w:ilvl="5" w:tplc="040C001B" w:tentative="1">
      <w:start w:val="1"/>
      <w:numFmt w:val="lowerRoman"/>
      <w:lvlText w:val="%6."/>
      <w:lvlJc w:val="right"/>
      <w:pPr>
        <w:ind w:left="4278" w:hanging="180"/>
      </w:pPr>
    </w:lvl>
    <w:lvl w:ilvl="6" w:tplc="040C000F" w:tentative="1">
      <w:start w:val="1"/>
      <w:numFmt w:val="decimal"/>
      <w:lvlText w:val="%7."/>
      <w:lvlJc w:val="left"/>
      <w:pPr>
        <w:ind w:left="4998" w:hanging="360"/>
      </w:pPr>
    </w:lvl>
    <w:lvl w:ilvl="7" w:tplc="040C0019" w:tentative="1">
      <w:start w:val="1"/>
      <w:numFmt w:val="lowerLetter"/>
      <w:lvlText w:val="%8."/>
      <w:lvlJc w:val="left"/>
      <w:pPr>
        <w:ind w:left="5718" w:hanging="360"/>
      </w:pPr>
    </w:lvl>
    <w:lvl w:ilvl="8" w:tplc="040C001B" w:tentative="1">
      <w:start w:val="1"/>
      <w:numFmt w:val="lowerRoman"/>
      <w:lvlText w:val="%9."/>
      <w:lvlJc w:val="right"/>
      <w:pPr>
        <w:ind w:left="6438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D7F"/>
    <w:rsid w:val="00082B46"/>
    <w:rsid w:val="00085EF3"/>
    <w:rsid w:val="00094FD7"/>
    <w:rsid w:val="000B7C20"/>
    <w:rsid w:val="000F0365"/>
    <w:rsid w:val="00154841"/>
    <w:rsid w:val="001E6F20"/>
    <w:rsid w:val="002E41CE"/>
    <w:rsid w:val="0030484E"/>
    <w:rsid w:val="003D5184"/>
    <w:rsid w:val="003E289B"/>
    <w:rsid w:val="00404254"/>
    <w:rsid w:val="004152D3"/>
    <w:rsid w:val="004A1D7F"/>
    <w:rsid w:val="005710EE"/>
    <w:rsid w:val="005E68B3"/>
    <w:rsid w:val="005F0ABC"/>
    <w:rsid w:val="00634F59"/>
    <w:rsid w:val="006E56EB"/>
    <w:rsid w:val="00704E26"/>
    <w:rsid w:val="00716480"/>
    <w:rsid w:val="0075716B"/>
    <w:rsid w:val="007A63BA"/>
    <w:rsid w:val="0085496D"/>
    <w:rsid w:val="008717C7"/>
    <w:rsid w:val="008F07E5"/>
    <w:rsid w:val="0098293A"/>
    <w:rsid w:val="00991F91"/>
    <w:rsid w:val="009E466E"/>
    <w:rsid w:val="009F7B7F"/>
    <w:rsid w:val="00A8775A"/>
    <w:rsid w:val="00B15C98"/>
    <w:rsid w:val="00B45432"/>
    <w:rsid w:val="00BC4140"/>
    <w:rsid w:val="00C10E92"/>
    <w:rsid w:val="00C4153E"/>
    <w:rsid w:val="00D6029E"/>
    <w:rsid w:val="00E0536F"/>
    <w:rsid w:val="00EC62DA"/>
    <w:rsid w:val="00F5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A07CD3-D812-4E5B-A2CA-431A6AE53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1D7F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E28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F5737A"/>
    <w:rPr>
      <w:color w:val="808080"/>
    </w:rPr>
  </w:style>
  <w:style w:type="paragraph" w:styleId="Paragraphedeliste">
    <w:name w:val="List Paragraph"/>
    <w:basedOn w:val="Normal"/>
    <w:link w:val="ParagraphedelisteCar"/>
    <w:uiPriority w:val="34"/>
    <w:qFormat/>
    <w:rsid w:val="0030484E"/>
    <w:pPr>
      <w:ind w:left="720"/>
      <w:contextualSpacing/>
    </w:pPr>
  </w:style>
  <w:style w:type="character" w:customStyle="1" w:styleId="ParagraphedelisteCar">
    <w:name w:val="Paragraphe de liste Car"/>
    <w:basedOn w:val="Policepardfaut"/>
    <w:link w:val="Paragraphedeliste"/>
    <w:uiPriority w:val="34"/>
    <w:rsid w:val="007A63BA"/>
  </w:style>
  <w:style w:type="table" w:customStyle="1" w:styleId="Grilledutableau1">
    <w:name w:val="Grille du tableau1"/>
    <w:basedOn w:val="TableauNormal"/>
    <w:next w:val="Grilledutableau"/>
    <w:uiPriority w:val="59"/>
    <w:rsid w:val="00716480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454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54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cp:lastPrinted>2021-09-03T10:45:00Z</cp:lastPrinted>
  <dcterms:created xsi:type="dcterms:W3CDTF">2021-09-04T18:17:00Z</dcterms:created>
  <dcterms:modified xsi:type="dcterms:W3CDTF">2021-09-04T18:18:00Z</dcterms:modified>
</cp:coreProperties>
</file>