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7F87" w:rsidRPr="005F7F87" w:rsidRDefault="005F7F87" w:rsidP="00BC79E6">
      <w:pPr>
        <w:spacing w:before="100" w:beforeAutospacing="1" w:after="100" w:afterAutospacing="1" w:line="334" w:lineRule="atLeast"/>
        <w:jc w:val="center"/>
        <w:rPr>
          <w:rFonts w:ascii="MS Reference Sans Serif" w:eastAsia="Times New Roman" w:hAnsi="MS Reference Sans Serif" w:cs="Times New Roman"/>
          <w:b/>
          <w:sz w:val="44"/>
          <w:szCs w:val="20"/>
        </w:rPr>
      </w:pPr>
      <w:r w:rsidRPr="005F7F87">
        <w:rPr>
          <w:rFonts w:ascii="MS Reference Sans Serif" w:eastAsia="Times New Roman" w:hAnsi="MS Reference Sans Serif" w:cs="Times New Roman"/>
          <w:b/>
          <w:sz w:val="44"/>
          <w:szCs w:val="20"/>
        </w:rPr>
        <w:t>QHSE PREMIERE PARTIE : HYGIENE</w:t>
      </w:r>
    </w:p>
    <w:p w:rsidR="00BC79E6" w:rsidRPr="005F7F87" w:rsidRDefault="00FA3CD0" w:rsidP="00BC79E6">
      <w:pPr>
        <w:spacing w:before="100" w:beforeAutospacing="1" w:after="100" w:afterAutospacing="1" w:line="334" w:lineRule="atLeast"/>
        <w:jc w:val="center"/>
        <w:rPr>
          <w:rFonts w:ascii="MS Reference Sans Serif" w:eastAsia="Times New Roman" w:hAnsi="MS Reference Sans Serif" w:cs="Times New Roman"/>
          <w:b/>
          <w:sz w:val="32"/>
          <w:szCs w:val="20"/>
        </w:rPr>
      </w:pPr>
      <w:r w:rsidRPr="005F7F87">
        <w:rPr>
          <w:rFonts w:ascii="MS Reference Sans Serif" w:eastAsia="Times New Roman" w:hAnsi="MS Reference Sans Serif" w:cs="Times New Roman"/>
          <w:b/>
          <w:sz w:val="32"/>
          <w:szCs w:val="20"/>
        </w:rPr>
        <w:t>LECON 1 : LE SYSTEME OSSEUX</w:t>
      </w:r>
    </w:p>
    <w:p w:rsidR="00BC79E6" w:rsidRPr="00292470" w:rsidRDefault="00BC79E6" w:rsidP="00BC79E6">
      <w:pPr>
        <w:pStyle w:val="Paragraphedeliste"/>
        <w:spacing w:before="100" w:beforeAutospacing="1" w:after="100" w:afterAutospacing="1" w:line="240" w:lineRule="auto"/>
        <w:jc w:val="both"/>
        <w:rPr>
          <w:rFonts w:ascii="MS Reference Sans Serif" w:eastAsia="Times New Roman" w:hAnsi="MS Reference Sans Serif" w:cs="Times New Roman"/>
          <w:color w:val="000000"/>
          <w:sz w:val="20"/>
          <w:szCs w:val="20"/>
        </w:rPr>
      </w:pPr>
    </w:p>
    <w:p w:rsidR="00BC79E6" w:rsidRPr="00292470" w:rsidRDefault="00BC79E6" w:rsidP="00BC79E6">
      <w:pPr>
        <w:pStyle w:val="Paragraphedeliste"/>
        <w:numPr>
          <w:ilvl w:val="0"/>
          <w:numId w:val="1"/>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Présentation</w:t>
      </w:r>
      <w:r w:rsidR="00FA3CD0" w:rsidRPr="00292470">
        <w:rPr>
          <w:rFonts w:ascii="MS Reference Sans Serif" w:eastAsia="Times New Roman" w:hAnsi="MS Reference Sans Serif" w:cs="Times New Roman"/>
          <w:b/>
          <w:color w:val="000000"/>
          <w:sz w:val="20"/>
          <w:szCs w:val="20"/>
        </w:rPr>
        <w:t xml:space="preserve">.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b/>
          <w:bCs/>
          <w:color w:val="000000"/>
          <w:sz w:val="20"/>
          <w:szCs w:val="20"/>
        </w:rPr>
      </w:pPr>
      <w:r w:rsidRPr="00292470">
        <w:rPr>
          <w:rFonts w:ascii="MS Reference Sans Serif" w:eastAsia="Times New Roman" w:hAnsi="MS Reference Sans Serif" w:cs="Times New Roman"/>
          <w:color w:val="000000"/>
          <w:sz w:val="20"/>
          <w:szCs w:val="20"/>
        </w:rPr>
        <w:t>Les os sont des </w:t>
      </w:r>
      <w:r w:rsidRPr="00292470">
        <w:rPr>
          <w:rFonts w:ascii="MS Reference Sans Serif" w:eastAsia="Times New Roman" w:hAnsi="MS Reference Sans Serif" w:cs="Times New Roman"/>
          <w:b/>
          <w:bCs/>
          <w:color w:val="000000"/>
          <w:sz w:val="20"/>
          <w:szCs w:val="20"/>
        </w:rPr>
        <w:t>structures solides et dures</w:t>
      </w:r>
      <w:r w:rsidRPr="00292470">
        <w:rPr>
          <w:rFonts w:ascii="MS Reference Sans Serif" w:eastAsia="Times New Roman" w:hAnsi="MS Reference Sans Serif" w:cs="Times New Roman"/>
          <w:color w:val="000000"/>
          <w:sz w:val="20"/>
          <w:szCs w:val="20"/>
        </w:rPr>
        <w:t xml:space="preserve"> dont l’ensemble forme </w:t>
      </w:r>
      <w:r w:rsidRPr="00292470">
        <w:rPr>
          <w:rFonts w:ascii="MS Reference Sans Serif" w:eastAsia="Times New Roman" w:hAnsi="MS Reference Sans Serif" w:cs="Times New Roman"/>
          <w:b/>
          <w:bCs/>
          <w:color w:val="000000"/>
          <w:sz w:val="20"/>
          <w:szCs w:val="20"/>
        </w:rPr>
        <w:t>le squelette</w:t>
      </w:r>
      <w:r w:rsidRPr="00292470">
        <w:rPr>
          <w:rFonts w:ascii="MS Reference Sans Serif" w:eastAsia="Times New Roman" w:hAnsi="MS Reference Sans Serif" w:cs="Times New Roman"/>
          <w:color w:val="000000"/>
          <w:sz w:val="20"/>
          <w:szCs w:val="20"/>
        </w:rPr>
        <w:t xml:space="preserve">. Les os soutiennent le corps de tous les </w:t>
      </w:r>
      <w:r w:rsidRPr="00292470">
        <w:rPr>
          <w:rFonts w:ascii="MS Reference Sans Serif" w:eastAsia="Times New Roman" w:hAnsi="MS Reference Sans Serif" w:cs="Times New Roman"/>
          <w:b/>
          <w:bCs/>
          <w:color w:val="000000"/>
          <w:sz w:val="20"/>
          <w:szCs w:val="20"/>
        </w:rPr>
        <w:t xml:space="preserve">animaux vertébrés. En </w:t>
      </w:r>
      <w:r w:rsidRPr="00292470">
        <w:rPr>
          <w:rFonts w:ascii="MS Reference Sans Serif" w:eastAsia="Times New Roman" w:hAnsi="MS Reference Sans Serif" w:cs="Times New Roman"/>
          <w:color w:val="000000"/>
          <w:sz w:val="20"/>
          <w:szCs w:val="20"/>
        </w:rPr>
        <w:t xml:space="preserve">général que le corps d’un adulte renferme </w:t>
      </w:r>
      <w:r w:rsidRPr="00292470">
        <w:rPr>
          <w:rFonts w:ascii="MS Reference Sans Serif" w:eastAsia="Times New Roman" w:hAnsi="MS Reference Sans Serif" w:cs="Times New Roman"/>
          <w:b/>
          <w:bCs/>
          <w:color w:val="000000"/>
          <w:sz w:val="20"/>
          <w:szCs w:val="20"/>
        </w:rPr>
        <w:t xml:space="preserve">206 os. </w:t>
      </w:r>
    </w:p>
    <w:p w:rsidR="00BC79E6" w:rsidRPr="00292470" w:rsidRDefault="00BC79E6" w:rsidP="00BC79E6">
      <w:pPr>
        <w:spacing w:before="100" w:beforeAutospacing="1" w:after="100" w:afterAutospacing="1" w:line="240" w:lineRule="auto"/>
        <w:jc w:val="center"/>
        <w:rPr>
          <w:rFonts w:ascii="MS Reference Sans Serif" w:eastAsia="Times New Roman" w:hAnsi="MS Reference Sans Serif" w:cs="Times New Roman"/>
          <w:b/>
          <w:bCs/>
          <w:color w:val="000000"/>
          <w:sz w:val="20"/>
          <w:szCs w:val="20"/>
        </w:rPr>
      </w:pPr>
      <w:r w:rsidRPr="00292470">
        <w:rPr>
          <w:rFonts w:ascii="MS Reference Sans Serif" w:eastAsia="Times New Roman" w:hAnsi="MS Reference Sans Serif" w:cs="Times New Roman"/>
          <w:b/>
          <w:bCs/>
          <w:noProof/>
          <w:color w:val="000000"/>
          <w:sz w:val="20"/>
          <w:szCs w:val="20"/>
        </w:rPr>
        <w:drawing>
          <wp:inline distT="0" distB="0" distL="0" distR="0">
            <wp:extent cx="3022892" cy="2773936"/>
            <wp:effectExtent l="19050" t="0" r="6058" b="0"/>
            <wp:docPr id="2" name="Image 1" descr="C:\Users\YANDA\AppData\Local\Microsoft\Windows\Temporary Internet Files\0010210f.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0010210f.bmp"/>
                    <pic:cNvPicPr>
                      <a:picLocks noChangeAspect="1" noChangeArrowheads="1"/>
                    </pic:cNvPicPr>
                  </pic:nvPicPr>
                  <pic:blipFill>
                    <a:blip r:embed="rId7"/>
                    <a:srcRect/>
                    <a:stretch>
                      <a:fillRect/>
                    </a:stretch>
                  </pic:blipFill>
                  <pic:spPr bwMode="auto">
                    <a:xfrm>
                      <a:off x="0" y="0"/>
                      <a:ext cx="3035201" cy="2785231"/>
                    </a:xfrm>
                    <a:prstGeom prst="rect">
                      <a:avLst/>
                    </a:prstGeom>
                    <a:noFill/>
                    <a:ln w="9525">
                      <a:noFill/>
                      <a:miter lim="800000"/>
                      <a:headEnd/>
                      <a:tailEnd/>
                    </a:ln>
                  </pic:spPr>
                </pic:pic>
              </a:graphicData>
            </a:graphic>
          </wp:inline>
        </w:drawing>
      </w:r>
    </w:p>
    <w:p w:rsidR="00BC79E6" w:rsidRPr="00292470" w:rsidRDefault="00BC79E6" w:rsidP="00BC79E6">
      <w:pPr>
        <w:pStyle w:val="Paragraphedeliste"/>
        <w:numPr>
          <w:ilvl w:val="0"/>
          <w:numId w:val="1"/>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Fonction des os</w:t>
      </w:r>
    </w:p>
    <w:p w:rsidR="00BC79E6" w:rsidRPr="00292470" w:rsidRDefault="00BC79E6" w:rsidP="00292470">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Les os forment le </w:t>
      </w:r>
      <w:r w:rsidRPr="00292470">
        <w:rPr>
          <w:rFonts w:ascii="MS Reference Sans Serif" w:eastAsia="Times New Roman" w:hAnsi="MS Reference Sans Serif" w:cs="Times New Roman"/>
          <w:b/>
          <w:bCs/>
          <w:color w:val="000000"/>
          <w:sz w:val="20"/>
          <w:szCs w:val="20"/>
        </w:rPr>
        <w:t>squelette</w:t>
      </w:r>
      <w:r w:rsidRPr="00292470">
        <w:rPr>
          <w:rFonts w:ascii="MS Reference Sans Serif" w:eastAsia="Times New Roman" w:hAnsi="MS Reference Sans Serif" w:cs="Times New Roman"/>
          <w:color w:val="000000"/>
          <w:sz w:val="20"/>
          <w:szCs w:val="20"/>
        </w:rPr>
        <w:t xml:space="preserve"> qui est comme une </w:t>
      </w:r>
      <w:r w:rsidRPr="00292470">
        <w:rPr>
          <w:rFonts w:ascii="MS Reference Sans Serif" w:eastAsia="Times New Roman" w:hAnsi="MS Reference Sans Serif" w:cs="Times New Roman"/>
          <w:b/>
          <w:bCs/>
          <w:color w:val="000000"/>
          <w:sz w:val="20"/>
          <w:szCs w:val="20"/>
        </w:rPr>
        <w:t>charpente</w:t>
      </w:r>
      <w:r w:rsidRPr="00292470">
        <w:rPr>
          <w:rFonts w:ascii="MS Reference Sans Serif" w:eastAsia="Times New Roman" w:hAnsi="MS Reference Sans Serif" w:cs="Times New Roman"/>
          <w:color w:val="000000"/>
          <w:sz w:val="20"/>
          <w:szCs w:val="20"/>
        </w:rPr>
        <w:t xml:space="preserve"> solide qui nous permet de nous tenir debout.</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 Les os servent également de </w:t>
      </w:r>
      <w:r w:rsidRPr="00292470">
        <w:rPr>
          <w:rFonts w:ascii="MS Reference Sans Serif" w:eastAsia="Times New Roman" w:hAnsi="MS Reference Sans Serif" w:cs="Times New Roman"/>
          <w:b/>
          <w:bCs/>
          <w:color w:val="000000"/>
          <w:sz w:val="20"/>
          <w:szCs w:val="20"/>
        </w:rPr>
        <w:t>points de fixation pour les muscles</w:t>
      </w:r>
      <w:r w:rsidRPr="00292470">
        <w:rPr>
          <w:rFonts w:ascii="MS Reference Sans Serif" w:eastAsia="Times New Roman" w:hAnsi="MS Reference Sans Serif" w:cs="Times New Roman"/>
          <w:color w:val="000000"/>
          <w:sz w:val="20"/>
          <w:szCs w:val="20"/>
        </w:rPr>
        <w:t>. C’est parce que les muscles sont attachés au squelette que nous pouvons bouger nos membres, marcher, porter des objets, etc.</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 Certains os ont également pour fonction de </w:t>
      </w:r>
      <w:r w:rsidRPr="00292470">
        <w:rPr>
          <w:rFonts w:ascii="MS Reference Sans Serif" w:eastAsia="Times New Roman" w:hAnsi="MS Reference Sans Serif" w:cs="Times New Roman"/>
          <w:b/>
          <w:bCs/>
          <w:color w:val="000000"/>
          <w:sz w:val="20"/>
          <w:szCs w:val="20"/>
        </w:rPr>
        <w:t>protéger les organes</w:t>
      </w:r>
      <w:r w:rsidRPr="00292470">
        <w:rPr>
          <w:rFonts w:ascii="MS Reference Sans Serif" w:eastAsia="Times New Roman" w:hAnsi="MS Reference Sans Serif" w:cs="Times New Roman"/>
          <w:color w:val="000000"/>
          <w:sz w:val="20"/>
          <w:szCs w:val="20"/>
        </w:rPr>
        <w:t xml:space="preserve"> les plus fragiles : ainsi les os du crâne protègent le cerveau, les côtes (qui forment la cage thoracique) protègent le cœur et les poumons, la colonne vertébrale protège la moelle épinière.</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 Enfin, la moelle rouge des os a aussi pour fonction la fabrication des </w:t>
      </w:r>
      <w:r w:rsidRPr="00292470">
        <w:rPr>
          <w:rFonts w:ascii="MS Reference Sans Serif" w:eastAsia="Times New Roman" w:hAnsi="MS Reference Sans Serif" w:cs="Times New Roman"/>
          <w:b/>
          <w:bCs/>
          <w:color w:val="000000"/>
          <w:sz w:val="20"/>
          <w:szCs w:val="20"/>
        </w:rPr>
        <w:t>cellules sanguines</w:t>
      </w:r>
      <w:r w:rsidRPr="00292470">
        <w:rPr>
          <w:rFonts w:ascii="MS Reference Sans Serif" w:eastAsia="Times New Roman" w:hAnsi="MS Reference Sans Serif" w:cs="Times New Roman"/>
          <w:color w:val="000000"/>
          <w:sz w:val="20"/>
          <w:szCs w:val="20"/>
        </w:rPr>
        <w:t xml:space="preserve"> (globules rouges, globules blancs et plaquettes).</w:t>
      </w:r>
    </w:p>
    <w:p w:rsidR="00BC79E6" w:rsidRPr="00292470" w:rsidRDefault="00BC79E6" w:rsidP="00BC79E6">
      <w:pPr>
        <w:pStyle w:val="Paragraphedeliste"/>
        <w:numPr>
          <w:ilvl w:val="0"/>
          <w:numId w:val="1"/>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différents types des os</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Il existe différentes sortes d’os, de taille et de forme variables. On distingue notamment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Les </w:t>
      </w:r>
      <w:r w:rsidRPr="00292470">
        <w:rPr>
          <w:rFonts w:ascii="MS Reference Sans Serif" w:eastAsia="Times New Roman" w:hAnsi="MS Reference Sans Serif" w:cs="Times New Roman"/>
          <w:b/>
          <w:bCs/>
          <w:color w:val="000000"/>
          <w:sz w:val="20"/>
          <w:szCs w:val="20"/>
        </w:rPr>
        <w:t>os longs</w:t>
      </w:r>
      <w:r w:rsidRPr="00292470">
        <w:rPr>
          <w:rFonts w:ascii="MS Reference Sans Serif" w:eastAsia="Times New Roman" w:hAnsi="MS Reference Sans Serif" w:cs="Times New Roman"/>
          <w:color w:val="000000"/>
          <w:sz w:val="20"/>
          <w:szCs w:val="20"/>
        </w:rPr>
        <w:t>, comme le fémur, le grand os de la jambe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Les </w:t>
      </w:r>
      <w:r w:rsidRPr="00292470">
        <w:rPr>
          <w:rFonts w:ascii="MS Reference Sans Serif" w:eastAsia="Times New Roman" w:hAnsi="MS Reference Sans Serif" w:cs="Times New Roman"/>
          <w:b/>
          <w:bCs/>
          <w:color w:val="000000"/>
          <w:sz w:val="20"/>
          <w:szCs w:val="20"/>
        </w:rPr>
        <w:t>os plats</w:t>
      </w:r>
      <w:r w:rsidRPr="00292470">
        <w:rPr>
          <w:rFonts w:ascii="MS Reference Sans Serif" w:eastAsia="Times New Roman" w:hAnsi="MS Reference Sans Serif" w:cs="Times New Roman"/>
          <w:color w:val="000000"/>
          <w:sz w:val="20"/>
          <w:szCs w:val="20"/>
        </w:rPr>
        <w:t>, comme ceux qui forment la boîte crânienne, le sternum (l’os qui relie les côtes au milieu de la poitrine) ou encore les os du bassin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Les </w:t>
      </w:r>
      <w:r w:rsidRPr="00292470">
        <w:rPr>
          <w:rFonts w:ascii="MS Reference Sans Serif" w:eastAsia="Times New Roman" w:hAnsi="MS Reference Sans Serif" w:cs="Times New Roman"/>
          <w:b/>
          <w:bCs/>
          <w:color w:val="000000"/>
          <w:sz w:val="20"/>
          <w:szCs w:val="20"/>
        </w:rPr>
        <w:t>os courts</w:t>
      </w:r>
      <w:r w:rsidRPr="00292470">
        <w:rPr>
          <w:rFonts w:ascii="MS Reference Sans Serif" w:eastAsia="Times New Roman" w:hAnsi="MS Reference Sans Serif" w:cs="Times New Roman"/>
          <w:color w:val="000000"/>
          <w:sz w:val="20"/>
          <w:szCs w:val="20"/>
        </w:rPr>
        <w:t>, comme les vertèbres ou l’astragale (l’os de la cheville).</w:t>
      </w:r>
    </w:p>
    <w:p w:rsidR="00BC79E6" w:rsidRPr="00292470" w:rsidRDefault="00BC79E6" w:rsidP="00BC79E6">
      <w:pPr>
        <w:pStyle w:val="Paragraphedeliste"/>
        <w:numPr>
          <w:ilvl w:val="0"/>
          <w:numId w:val="1"/>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Constitution des os</w:t>
      </w:r>
      <w:r w:rsidR="00FA3CD0" w:rsidRPr="00292470">
        <w:rPr>
          <w:rFonts w:ascii="MS Reference Sans Serif" w:eastAsia="Times New Roman" w:hAnsi="MS Reference Sans Serif" w:cs="Times New Roman"/>
          <w:b/>
          <w:sz w:val="20"/>
          <w:szCs w:val="20"/>
        </w:rPr>
        <w:t xml:space="preserve">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color w:val="000000"/>
          <w:sz w:val="20"/>
          <w:szCs w:val="20"/>
        </w:rPr>
        <w:lastRenderedPageBreak/>
        <w:t xml:space="preserve">L’os est constitué des éléments suivants : </w:t>
      </w:r>
      <w:r w:rsidRPr="00292470">
        <w:rPr>
          <w:rFonts w:ascii="MS Reference Sans Serif" w:eastAsia="Times New Roman" w:hAnsi="MS Reference Sans Serif" w:cs="Times New Roman"/>
          <w:b/>
          <w:color w:val="000000"/>
          <w:sz w:val="20"/>
          <w:szCs w:val="20"/>
        </w:rPr>
        <w:t>le calcium, le périoste, la moelle osseuse, et le cartilage</w:t>
      </w:r>
    </w:p>
    <w:p w:rsidR="00BC79E6" w:rsidRPr="00292470" w:rsidRDefault="00BC79E6" w:rsidP="00BC79E6">
      <w:pPr>
        <w:spacing w:before="100" w:beforeAutospacing="1" w:after="100" w:afterAutospacing="1" w:line="240" w:lineRule="auto"/>
        <w:jc w:val="center"/>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noProof/>
          <w:color w:val="000000"/>
          <w:sz w:val="20"/>
          <w:szCs w:val="20"/>
        </w:rPr>
        <w:drawing>
          <wp:inline distT="0" distB="0" distL="0" distR="0">
            <wp:extent cx="3067050" cy="2752725"/>
            <wp:effectExtent l="19050" t="0" r="0" b="0"/>
            <wp:docPr id="3" name="Image 1" descr="Image associÃ©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ssociÃ©e"/>
                    <pic:cNvPicPr>
                      <a:picLocks noChangeAspect="1" noChangeArrowheads="1"/>
                    </pic:cNvPicPr>
                  </pic:nvPicPr>
                  <pic:blipFill>
                    <a:blip r:embed="rId8"/>
                    <a:srcRect l="3765" t="2564" r="3687" b="9402"/>
                    <a:stretch>
                      <a:fillRect/>
                    </a:stretch>
                  </pic:blipFill>
                  <pic:spPr bwMode="auto">
                    <a:xfrm>
                      <a:off x="0" y="0"/>
                      <a:ext cx="3074004" cy="2758966"/>
                    </a:xfrm>
                    <a:prstGeom prst="rect">
                      <a:avLst/>
                    </a:prstGeom>
                    <a:noFill/>
                    <a:ln w="9525">
                      <a:noFill/>
                      <a:miter lim="800000"/>
                      <a:headEnd/>
                      <a:tailEnd/>
                    </a:ln>
                  </pic:spPr>
                </pic:pic>
              </a:graphicData>
            </a:graphic>
          </wp:inline>
        </w:drawing>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p>
    <w:p w:rsidR="00BC79E6" w:rsidRPr="00292470" w:rsidRDefault="00BC79E6" w:rsidP="00BC79E6">
      <w:pPr>
        <w:pStyle w:val="Paragraphedeliste"/>
        <w:numPr>
          <w:ilvl w:val="0"/>
          <w:numId w:val="2"/>
        </w:num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bCs/>
          <w:color w:val="000000"/>
          <w:sz w:val="20"/>
          <w:szCs w:val="20"/>
        </w:rPr>
        <w:t>calcium</w:t>
      </w:r>
      <w:r w:rsidRPr="00292470">
        <w:rPr>
          <w:rFonts w:ascii="MS Reference Sans Serif" w:eastAsia="Times New Roman" w:hAnsi="MS Reference Sans Serif" w:cs="Times New Roman"/>
          <w:color w:val="000000"/>
          <w:sz w:val="20"/>
          <w:szCs w:val="20"/>
        </w:rPr>
        <w:t xml:space="preserve">,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calcium est un sel minéral. Il est indispensable au cours de l’enfance, parce qu’il est nécessaire à la croissance des os, mais il reste important tout au long de la vie, parce qu’il aide à renforcer et réparer les os.</w:t>
      </w:r>
    </w:p>
    <w:p w:rsidR="00BC79E6" w:rsidRPr="00292470" w:rsidRDefault="00BC79E6" w:rsidP="00BC79E6">
      <w:pPr>
        <w:pStyle w:val="Paragraphedeliste"/>
        <w:numPr>
          <w:ilvl w:val="0"/>
          <w:numId w:val="2"/>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 périoste</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C’est une membrane fibreuse assez solide qui recouvre les os, et sur lequel s’attachent les muscles, tendons et ligaments. </w:t>
      </w:r>
    </w:p>
    <w:p w:rsidR="00BC79E6" w:rsidRPr="00292470" w:rsidRDefault="00BC79E6" w:rsidP="00BC79E6">
      <w:pPr>
        <w:pStyle w:val="Paragraphedeliste"/>
        <w:numPr>
          <w:ilvl w:val="0"/>
          <w:numId w:val="2"/>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La moelle osseuse</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L’intérieur des os est rempli de la moelle osseuse dont la couleur dépend du type d’os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color w:val="000000"/>
          <w:sz w:val="20"/>
          <w:szCs w:val="20"/>
        </w:rPr>
        <w:t>La</w:t>
      </w:r>
      <w:r w:rsidRPr="00292470">
        <w:rPr>
          <w:rFonts w:ascii="MS Reference Sans Serif" w:eastAsia="Times New Roman" w:hAnsi="MS Reference Sans Serif" w:cs="Times New Roman"/>
          <w:color w:val="000000"/>
          <w:sz w:val="20"/>
          <w:szCs w:val="20"/>
        </w:rPr>
        <w:t xml:space="preserve"> </w:t>
      </w:r>
      <w:r w:rsidRPr="00292470">
        <w:rPr>
          <w:rFonts w:ascii="MS Reference Sans Serif" w:eastAsia="Times New Roman" w:hAnsi="MS Reference Sans Serif" w:cs="Times New Roman"/>
          <w:b/>
          <w:bCs/>
          <w:color w:val="000000"/>
          <w:sz w:val="20"/>
          <w:szCs w:val="20"/>
        </w:rPr>
        <w:t xml:space="preserve">moelle jaune qui se </w:t>
      </w:r>
      <w:r w:rsidRPr="00292470">
        <w:rPr>
          <w:rFonts w:ascii="MS Reference Sans Serif" w:eastAsia="Times New Roman" w:hAnsi="MS Reference Sans Serif" w:cs="Times New Roman"/>
          <w:bCs/>
          <w:color w:val="000000"/>
          <w:sz w:val="20"/>
          <w:szCs w:val="20"/>
        </w:rPr>
        <w:t>trouve</w:t>
      </w:r>
      <w:r w:rsidRPr="00292470">
        <w:rPr>
          <w:rFonts w:ascii="MS Reference Sans Serif" w:eastAsia="Times New Roman" w:hAnsi="MS Reference Sans Serif" w:cs="Times New Roman"/>
          <w:color w:val="000000"/>
          <w:sz w:val="20"/>
          <w:szCs w:val="20"/>
        </w:rPr>
        <w:t xml:space="preserve"> à l’intérieur des os longs</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 La </w:t>
      </w:r>
      <w:r w:rsidRPr="00292470">
        <w:rPr>
          <w:rFonts w:ascii="MS Reference Sans Serif" w:eastAsia="Times New Roman" w:hAnsi="MS Reference Sans Serif" w:cs="Times New Roman"/>
          <w:b/>
          <w:bCs/>
          <w:color w:val="000000"/>
          <w:sz w:val="20"/>
          <w:szCs w:val="20"/>
        </w:rPr>
        <w:t>moelle rouge</w:t>
      </w:r>
      <w:r w:rsidRPr="00292470">
        <w:rPr>
          <w:rFonts w:ascii="MS Reference Sans Serif" w:eastAsia="Times New Roman" w:hAnsi="MS Reference Sans Serif" w:cs="Times New Roman"/>
          <w:color w:val="000000"/>
          <w:sz w:val="20"/>
          <w:szCs w:val="20"/>
        </w:rPr>
        <w:t xml:space="preserve"> qui se trouve à l’intérieur des </w:t>
      </w:r>
      <w:r w:rsidRPr="00292470">
        <w:rPr>
          <w:rFonts w:ascii="MS Reference Sans Serif" w:eastAsia="Times New Roman" w:hAnsi="MS Reference Sans Serif" w:cs="Times New Roman"/>
          <w:b/>
          <w:bCs/>
          <w:color w:val="000000"/>
          <w:sz w:val="20"/>
          <w:szCs w:val="20"/>
        </w:rPr>
        <w:t>os plats</w:t>
      </w:r>
      <w:r w:rsidRPr="00292470">
        <w:rPr>
          <w:rFonts w:ascii="MS Reference Sans Serif" w:eastAsia="Times New Roman" w:hAnsi="MS Reference Sans Serif" w:cs="Times New Roman"/>
          <w:color w:val="000000"/>
          <w:sz w:val="20"/>
          <w:szCs w:val="20"/>
        </w:rPr>
        <w:t xml:space="preserve"> et de l’</w:t>
      </w:r>
      <w:r w:rsidRPr="00292470">
        <w:rPr>
          <w:rFonts w:ascii="MS Reference Sans Serif" w:eastAsia="Times New Roman" w:hAnsi="MS Reference Sans Serif" w:cs="Times New Roman"/>
          <w:b/>
          <w:bCs/>
          <w:color w:val="000000"/>
          <w:sz w:val="20"/>
          <w:szCs w:val="20"/>
        </w:rPr>
        <w:t>os spongieux. Elle</w:t>
      </w:r>
      <w:r w:rsidRPr="00292470">
        <w:rPr>
          <w:rFonts w:ascii="MS Reference Sans Serif" w:eastAsia="Times New Roman" w:hAnsi="MS Reference Sans Serif" w:cs="Times New Roman"/>
          <w:color w:val="000000"/>
          <w:sz w:val="20"/>
          <w:szCs w:val="20"/>
        </w:rPr>
        <w:t xml:space="preserve"> a aussi pour fonction la fabrication des </w:t>
      </w:r>
      <w:r w:rsidRPr="00292470">
        <w:rPr>
          <w:rFonts w:ascii="MS Reference Sans Serif" w:eastAsia="Times New Roman" w:hAnsi="MS Reference Sans Serif" w:cs="Times New Roman"/>
          <w:b/>
          <w:bCs/>
          <w:color w:val="000000"/>
          <w:sz w:val="20"/>
          <w:szCs w:val="20"/>
        </w:rPr>
        <w:t>cellules sanguines</w:t>
      </w:r>
      <w:r w:rsidRPr="00292470">
        <w:rPr>
          <w:rFonts w:ascii="MS Reference Sans Serif" w:eastAsia="Times New Roman" w:hAnsi="MS Reference Sans Serif" w:cs="Times New Roman"/>
          <w:color w:val="000000"/>
          <w:sz w:val="20"/>
          <w:szCs w:val="20"/>
        </w:rPr>
        <w:t xml:space="preserve"> (globules rouges, globules blancs et plaquettes).</w:t>
      </w:r>
    </w:p>
    <w:p w:rsidR="00BC79E6" w:rsidRPr="00292470" w:rsidRDefault="00BC79E6" w:rsidP="00BC79E6">
      <w:pPr>
        <w:pStyle w:val="Paragraphedeliste"/>
        <w:numPr>
          <w:ilvl w:val="0"/>
          <w:numId w:val="2"/>
        </w:num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bCs/>
          <w:color w:val="000000"/>
          <w:sz w:val="20"/>
          <w:szCs w:val="20"/>
        </w:rPr>
        <w:t>Le cartilage</w:t>
      </w:r>
      <w:r w:rsidRPr="00292470">
        <w:rPr>
          <w:rFonts w:ascii="MS Reference Sans Serif" w:eastAsia="Times New Roman" w:hAnsi="MS Reference Sans Serif" w:cs="Times New Roman"/>
          <w:color w:val="000000"/>
          <w:sz w:val="20"/>
          <w:szCs w:val="20"/>
        </w:rPr>
        <w:t xml:space="preserve">,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Il recouvre en partie certains os. C’est notamment le cas à l’endroit où les os s’articulent entre eux. </w:t>
      </w:r>
    </w:p>
    <w:p w:rsidR="00BC79E6" w:rsidRPr="00292470" w:rsidRDefault="00FA3CD0"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sz w:val="20"/>
          <w:szCs w:val="20"/>
        </w:rPr>
        <w:t xml:space="preserve">V- LES </w:t>
      </w:r>
      <w:r w:rsidR="00BC79E6" w:rsidRPr="00292470">
        <w:rPr>
          <w:rFonts w:ascii="MS Reference Sans Serif" w:eastAsia="Times New Roman" w:hAnsi="MS Reference Sans Serif" w:cs="Times New Roman"/>
          <w:b/>
          <w:sz w:val="20"/>
          <w:szCs w:val="20"/>
        </w:rPr>
        <w:t xml:space="preserve"> ARTICULATIO</w:t>
      </w:r>
      <w:r w:rsidRPr="00292470">
        <w:rPr>
          <w:rFonts w:ascii="MS Reference Sans Serif" w:eastAsia="Times New Roman" w:hAnsi="MS Reference Sans Serif" w:cs="Times New Roman"/>
          <w:b/>
          <w:sz w:val="20"/>
          <w:szCs w:val="20"/>
        </w:rPr>
        <w:t>NS</w:t>
      </w:r>
    </w:p>
    <w:p w:rsidR="00BC79E6" w:rsidRPr="00292470" w:rsidRDefault="00BC79E6" w:rsidP="00BC79E6">
      <w:pPr>
        <w:pStyle w:val="Paragraphedeliste"/>
        <w:spacing w:before="100" w:beforeAutospacing="1" w:after="100" w:afterAutospacing="1" w:line="240" w:lineRule="auto"/>
        <w:jc w:val="both"/>
        <w:rPr>
          <w:rFonts w:ascii="MS Reference Sans Serif" w:eastAsia="Times New Roman" w:hAnsi="MS Reference Sans Serif" w:cs="Times New Roman"/>
          <w:sz w:val="20"/>
          <w:szCs w:val="20"/>
        </w:rPr>
      </w:pPr>
    </w:p>
    <w:p w:rsidR="00BC79E6" w:rsidRPr="00292470" w:rsidRDefault="00FA3CD0" w:rsidP="001D5938">
      <w:pPr>
        <w:pStyle w:val="Paragraphedeliste"/>
        <w:numPr>
          <w:ilvl w:val="0"/>
          <w:numId w:val="9"/>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Définition</w:t>
      </w:r>
    </w:p>
    <w:p w:rsidR="00BC79E6" w:rsidRPr="00292470" w:rsidRDefault="00BC79E6" w:rsidP="00BC79E6">
      <w:pPr>
        <w:pStyle w:val="NormalWeb"/>
        <w:jc w:val="both"/>
        <w:rPr>
          <w:rFonts w:ascii="MS Reference Sans Serif" w:hAnsi="MS Reference Sans Serif"/>
          <w:sz w:val="20"/>
          <w:szCs w:val="20"/>
        </w:rPr>
      </w:pPr>
      <w:r w:rsidRPr="00292470">
        <w:rPr>
          <w:rStyle w:val="inlinetitle"/>
          <w:rFonts w:ascii="MS Reference Sans Serif" w:hAnsi="MS Reference Sans Serif"/>
          <w:b/>
          <w:sz w:val="20"/>
          <w:szCs w:val="20"/>
        </w:rPr>
        <w:t>L’ Articulation </w:t>
      </w:r>
      <w:r w:rsidRPr="00292470">
        <w:rPr>
          <w:rFonts w:ascii="MS Reference Sans Serif" w:hAnsi="MS Reference Sans Serif"/>
          <w:sz w:val="20"/>
          <w:szCs w:val="20"/>
        </w:rPr>
        <w:t>est ensemble des éléments qui réunissent deux os du squelette ou deux cartilages.</w:t>
      </w:r>
    </w:p>
    <w:p w:rsidR="00BC79E6" w:rsidRPr="00292470" w:rsidRDefault="00BC79E6" w:rsidP="001D5938">
      <w:pPr>
        <w:pStyle w:val="NormalWeb"/>
        <w:numPr>
          <w:ilvl w:val="0"/>
          <w:numId w:val="9"/>
        </w:numPr>
        <w:jc w:val="both"/>
        <w:rPr>
          <w:rFonts w:ascii="MS Reference Sans Serif" w:hAnsi="MS Reference Sans Serif"/>
          <w:b/>
          <w:color w:val="000000"/>
          <w:sz w:val="20"/>
          <w:szCs w:val="20"/>
        </w:rPr>
      </w:pPr>
      <w:r w:rsidRPr="00292470">
        <w:rPr>
          <w:rFonts w:ascii="MS Reference Sans Serif" w:hAnsi="MS Reference Sans Serif"/>
          <w:b/>
          <w:sz w:val="20"/>
          <w:szCs w:val="20"/>
        </w:rPr>
        <w:t>Constitution</w:t>
      </w:r>
      <w:r w:rsidRPr="00292470">
        <w:rPr>
          <w:rFonts w:ascii="MS Reference Sans Serif" w:hAnsi="MS Reference Sans Serif"/>
          <w:b/>
          <w:color w:val="000000"/>
          <w:sz w:val="20"/>
          <w:szCs w:val="20"/>
        </w:rPr>
        <w:t xml:space="preserve"> Doc 1</w:t>
      </w:r>
    </w:p>
    <w:p w:rsidR="00BC79E6" w:rsidRPr="00292470" w:rsidRDefault="00BC79E6" w:rsidP="00BC79E6">
      <w:pPr>
        <w:pStyle w:val="NormalWeb"/>
        <w:ind w:left="720"/>
        <w:jc w:val="center"/>
        <w:rPr>
          <w:rFonts w:ascii="MS Reference Sans Serif" w:hAnsi="MS Reference Sans Serif"/>
          <w:b/>
          <w:color w:val="000000"/>
          <w:sz w:val="20"/>
          <w:szCs w:val="20"/>
        </w:rPr>
      </w:pPr>
      <w:r w:rsidRPr="00292470">
        <w:rPr>
          <w:rFonts w:ascii="MS Reference Sans Serif" w:hAnsi="MS Reference Sans Serif"/>
          <w:b/>
          <w:noProof/>
          <w:color w:val="000000"/>
          <w:sz w:val="20"/>
          <w:szCs w:val="20"/>
        </w:rPr>
        <w:lastRenderedPageBreak/>
        <w:drawing>
          <wp:inline distT="0" distB="0" distL="0" distR="0">
            <wp:extent cx="1979871" cy="2753833"/>
            <wp:effectExtent l="19050" t="0" r="1329" b="0"/>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r="65521" b="8908"/>
                    <a:stretch>
                      <a:fillRect/>
                    </a:stretch>
                  </pic:blipFill>
                  <pic:spPr bwMode="auto">
                    <a:xfrm>
                      <a:off x="0" y="0"/>
                      <a:ext cx="1984316" cy="2760016"/>
                    </a:xfrm>
                    <a:prstGeom prst="rect">
                      <a:avLst/>
                    </a:prstGeom>
                    <a:noFill/>
                    <a:ln w="9525">
                      <a:noFill/>
                      <a:miter lim="800000"/>
                      <a:headEnd/>
                      <a:tailEnd/>
                    </a:ln>
                  </pic:spPr>
                </pic:pic>
              </a:graphicData>
            </a:graphic>
          </wp:inline>
        </w:drawing>
      </w:r>
    </w:p>
    <w:p w:rsidR="00BC79E6" w:rsidRPr="00292470" w:rsidRDefault="00BC79E6" w:rsidP="00BC79E6">
      <w:pPr>
        <w:pStyle w:val="NormalWeb"/>
        <w:jc w:val="both"/>
        <w:rPr>
          <w:rFonts w:ascii="MS Reference Sans Serif" w:hAnsi="MS Reference Sans Serif"/>
          <w:color w:val="000000"/>
          <w:sz w:val="20"/>
          <w:szCs w:val="20"/>
        </w:rPr>
      </w:pPr>
      <w:r w:rsidRPr="00292470">
        <w:rPr>
          <w:rFonts w:ascii="MS Reference Sans Serif" w:hAnsi="MS Reference Sans Serif"/>
          <w:color w:val="000000"/>
          <w:sz w:val="20"/>
          <w:szCs w:val="20"/>
        </w:rPr>
        <w:t>Les articulations sont constituées  de :</w:t>
      </w:r>
    </w:p>
    <w:p w:rsidR="00BC79E6" w:rsidRPr="00292470" w:rsidRDefault="00BC79E6" w:rsidP="001D5938">
      <w:pPr>
        <w:pStyle w:val="NormalWeb"/>
        <w:numPr>
          <w:ilvl w:val="0"/>
          <w:numId w:val="3"/>
        </w:numPr>
        <w:jc w:val="both"/>
        <w:rPr>
          <w:rFonts w:ascii="MS Reference Sans Serif" w:hAnsi="MS Reference Sans Serif"/>
          <w:color w:val="000000"/>
          <w:sz w:val="20"/>
          <w:szCs w:val="20"/>
        </w:rPr>
      </w:pPr>
      <w:r w:rsidRPr="00292470">
        <w:rPr>
          <w:rFonts w:ascii="MS Reference Sans Serif" w:hAnsi="MS Reference Sans Serif"/>
          <w:b/>
          <w:bCs/>
          <w:color w:val="000000"/>
          <w:sz w:val="20"/>
          <w:szCs w:val="20"/>
        </w:rPr>
        <w:t>Ligaments </w:t>
      </w:r>
      <w:r w:rsidRPr="00292470">
        <w:rPr>
          <w:rFonts w:ascii="MS Reference Sans Serif" w:hAnsi="MS Reference Sans Serif"/>
          <w:color w:val="000000"/>
          <w:sz w:val="20"/>
          <w:szCs w:val="20"/>
        </w:rPr>
        <w:t>:</w:t>
      </w:r>
      <w:r w:rsidRPr="00292470">
        <w:rPr>
          <w:rFonts w:ascii="MS Reference Sans Serif" w:hAnsi="MS Reference Sans Serif"/>
          <w:sz w:val="20"/>
          <w:szCs w:val="20"/>
        </w:rPr>
        <w:t xml:space="preserve"> Ils permettent de maintenir ensemble les os de l’articulation</w:t>
      </w:r>
    </w:p>
    <w:p w:rsidR="00BC79E6" w:rsidRPr="00292470" w:rsidRDefault="00BC79E6" w:rsidP="001D5938">
      <w:pPr>
        <w:pStyle w:val="NormalWeb"/>
        <w:numPr>
          <w:ilvl w:val="0"/>
          <w:numId w:val="3"/>
        </w:numPr>
        <w:jc w:val="both"/>
        <w:rPr>
          <w:rFonts w:ascii="MS Reference Sans Serif" w:hAnsi="MS Reference Sans Serif"/>
          <w:b/>
          <w:sz w:val="20"/>
          <w:szCs w:val="20"/>
        </w:rPr>
      </w:pPr>
      <w:r w:rsidRPr="00292470">
        <w:rPr>
          <w:rFonts w:ascii="MS Reference Sans Serif" w:hAnsi="MS Reference Sans Serif"/>
          <w:b/>
          <w:sz w:val="20"/>
          <w:szCs w:val="20"/>
        </w:rPr>
        <w:t>La synovie ou liquide synoviale :</w:t>
      </w:r>
      <w:r w:rsidRPr="00292470">
        <w:rPr>
          <w:rFonts w:ascii="MS Reference Sans Serif" w:hAnsi="MS Reference Sans Serif"/>
          <w:sz w:val="20"/>
          <w:szCs w:val="20"/>
        </w:rPr>
        <w:t xml:space="preserve"> Elle permet d’assurer le glissement entre les deux os, elle est contenue dans une cavité délimitée par la membrane synoviale.</w:t>
      </w:r>
    </w:p>
    <w:p w:rsidR="00BC79E6" w:rsidRPr="00292470" w:rsidRDefault="00BC79E6" w:rsidP="001D5938">
      <w:pPr>
        <w:pStyle w:val="NormalWeb"/>
        <w:numPr>
          <w:ilvl w:val="0"/>
          <w:numId w:val="3"/>
        </w:numPr>
        <w:jc w:val="both"/>
        <w:rPr>
          <w:rFonts w:ascii="MS Reference Sans Serif" w:hAnsi="MS Reference Sans Serif"/>
          <w:b/>
          <w:sz w:val="20"/>
          <w:szCs w:val="20"/>
        </w:rPr>
      </w:pPr>
      <w:r w:rsidRPr="00292470">
        <w:rPr>
          <w:rFonts w:ascii="MS Reference Sans Serif" w:hAnsi="MS Reference Sans Serif"/>
          <w:b/>
          <w:sz w:val="20"/>
          <w:szCs w:val="20"/>
        </w:rPr>
        <w:t xml:space="preserve">Les cartilages : </w:t>
      </w:r>
      <w:r w:rsidRPr="00292470">
        <w:rPr>
          <w:rFonts w:ascii="MS Reference Sans Serif" w:hAnsi="MS Reference Sans Serif"/>
          <w:sz w:val="20"/>
          <w:szCs w:val="20"/>
        </w:rPr>
        <w:t xml:space="preserve">Elles recouvrent la surface des os des articulations </w:t>
      </w:r>
    </w:p>
    <w:p w:rsidR="00BC79E6" w:rsidRPr="00292470" w:rsidRDefault="00BC79E6" w:rsidP="001D5938">
      <w:pPr>
        <w:pStyle w:val="Paragraphedeliste"/>
        <w:numPr>
          <w:ilvl w:val="0"/>
          <w:numId w:val="9"/>
        </w:numPr>
        <w:spacing w:before="100" w:beforeAutospacing="1" w:after="100" w:afterAutospacing="1" w:line="240" w:lineRule="auto"/>
        <w:jc w:val="both"/>
        <w:rPr>
          <w:rFonts w:ascii="MS Reference Sans Serif" w:hAnsi="MS Reference Sans Serif"/>
          <w:b/>
          <w:sz w:val="20"/>
          <w:szCs w:val="20"/>
        </w:rPr>
      </w:pPr>
      <w:r w:rsidRPr="00292470">
        <w:rPr>
          <w:rFonts w:ascii="MS Reference Sans Serif" w:hAnsi="MS Reference Sans Serif"/>
          <w:b/>
          <w:sz w:val="20"/>
          <w:szCs w:val="20"/>
        </w:rPr>
        <w:t>Classification des Articulations</w:t>
      </w:r>
    </w:p>
    <w:p w:rsidR="00BC79E6" w:rsidRPr="00292470" w:rsidRDefault="00BC79E6" w:rsidP="00BC79E6">
      <w:pPr>
        <w:spacing w:before="100" w:beforeAutospacing="1" w:after="100" w:afterAutospacing="1" w:line="240" w:lineRule="auto"/>
        <w:ind w:left="360"/>
        <w:jc w:val="both"/>
        <w:rPr>
          <w:rFonts w:ascii="MS Reference Sans Serif" w:hAnsi="MS Reference Sans Serif"/>
          <w:sz w:val="20"/>
          <w:szCs w:val="20"/>
        </w:rPr>
      </w:pPr>
      <w:r w:rsidRPr="00292470">
        <w:rPr>
          <w:rFonts w:ascii="MS Reference Sans Serif" w:hAnsi="MS Reference Sans Serif"/>
          <w:sz w:val="20"/>
          <w:szCs w:val="20"/>
        </w:rPr>
        <w:t xml:space="preserve">Les articulations sont réparties en trois classes groupes : </w:t>
      </w:r>
    </w:p>
    <w:p w:rsidR="00BC79E6" w:rsidRPr="00292470" w:rsidRDefault="00BC79E6" w:rsidP="00BC79E6">
      <w:pPr>
        <w:spacing w:before="100" w:beforeAutospacing="1" w:after="100" w:afterAutospacing="1" w:line="240" w:lineRule="auto"/>
        <w:jc w:val="both"/>
        <w:rPr>
          <w:rFonts w:ascii="MS Reference Sans Serif" w:hAnsi="MS Reference Sans Serif"/>
          <w:sz w:val="20"/>
          <w:szCs w:val="20"/>
        </w:rPr>
      </w:pPr>
      <w:r w:rsidRPr="00292470">
        <w:rPr>
          <w:rFonts w:ascii="MS Reference Sans Serif" w:hAnsi="MS Reference Sans Serif"/>
          <w:b/>
          <w:sz w:val="20"/>
          <w:szCs w:val="20"/>
        </w:rPr>
        <w:t>Les synarthroses</w:t>
      </w:r>
      <w:r w:rsidRPr="00292470">
        <w:rPr>
          <w:rFonts w:ascii="MS Reference Sans Serif" w:hAnsi="MS Reference Sans Serif"/>
          <w:sz w:val="20"/>
          <w:szCs w:val="20"/>
        </w:rPr>
        <w:t xml:space="preserve">, qui sont des articulations immobiles, telles les sutures entre les os du crâne ; </w:t>
      </w:r>
    </w:p>
    <w:p w:rsidR="00BC79E6" w:rsidRPr="00292470" w:rsidRDefault="00BC79E6" w:rsidP="00BC79E6">
      <w:pPr>
        <w:spacing w:before="100" w:beforeAutospacing="1" w:after="100" w:afterAutospacing="1" w:line="240" w:lineRule="auto"/>
        <w:jc w:val="both"/>
        <w:rPr>
          <w:rFonts w:ascii="MS Reference Sans Serif" w:hAnsi="MS Reference Sans Serif"/>
          <w:sz w:val="20"/>
          <w:szCs w:val="20"/>
        </w:rPr>
      </w:pPr>
      <w:r w:rsidRPr="00292470">
        <w:rPr>
          <w:rFonts w:ascii="MS Reference Sans Serif" w:hAnsi="MS Reference Sans Serif"/>
          <w:b/>
          <w:sz w:val="20"/>
          <w:szCs w:val="20"/>
        </w:rPr>
        <w:t>Les amphiarthroses</w:t>
      </w:r>
      <w:r w:rsidRPr="00292470">
        <w:rPr>
          <w:rFonts w:ascii="MS Reference Sans Serif" w:hAnsi="MS Reference Sans Serif"/>
          <w:sz w:val="20"/>
          <w:szCs w:val="20"/>
        </w:rPr>
        <w:t>, qui sont des articulations semi-mobiles, telles que chacun des disques situés entre deux vertèbres ;</w:t>
      </w:r>
    </w:p>
    <w:p w:rsidR="00BC79E6" w:rsidRPr="00292470" w:rsidRDefault="00BC79E6" w:rsidP="00BC79E6">
      <w:pPr>
        <w:rPr>
          <w:rFonts w:ascii="MS Reference Sans Serif" w:hAnsi="MS Reference Sans Serif"/>
          <w:sz w:val="20"/>
          <w:szCs w:val="20"/>
        </w:rPr>
      </w:pPr>
      <w:r w:rsidRPr="00292470">
        <w:rPr>
          <w:rFonts w:ascii="MS Reference Sans Serif" w:hAnsi="MS Reference Sans Serif"/>
          <w:b/>
          <w:sz w:val="20"/>
          <w:szCs w:val="20"/>
        </w:rPr>
        <w:t xml:space="preserve"> Les diarthroses</w:t>
      </w:r>
      <w:r w:rsidRPr="00292470">
        <w:rPr>
          <w:rFonts w:ascii="MS Reference Sans Serif" w:hAnsi="MS Reference Sans Serif"/>
          <w:sz w:val="20"/>
          <w:szCs w:val="20"/>
        </w:rPr>
        <w:t>, qui sont des articulations complètement mobiles, telles les jonctions des os des membres avec ceux du tronc</w:t>
      </w:r>
    </w:p>
    <w:p w:rsidR="00BC79E6" w:rsidRPr="00292470" w:rsidRDefault="00BC79E6" w:rsidP="001D5938">
      <w:pPr>
        <w:pStyle w:val="Paragraphedeliste"/>
        <w:numPr>
          <w:ilvl w:val="0"/>
          <w:numId w:val="9"/>
        </w:numPr>
        <w:rPr>
          <w:rFonts w:ascii="MS Reference Sans Serif" w:hAnsi="MS Reference Sans Serif"/>
          <w:b/>
          <w:sz w:val="20"/>
          <w:szCs w:val="20"/>
        </w:rPr>
      </w:pPr>
      <w:r w:rsidRPr="00292470">
        <w:rPr>
          <w:rFonts w:ascii="MS Reference Sans Serif" w:hAnsi="MS Reference Sans Serif"/>
          <w:b/>
          <w:sz w:val="20"/>
          <w:szCs w:val="20"/>
        </w:rPr>
        <w:t>Hygiène des articulations</w:t>
      </w:r>
    </w:p>
    <w:p w:rsidR="00BC79E6" w:rsidRPr="00292470" w:rsidRDefault="00BC79E6" w:rsidP="00BC79E6">
      <w:pPr>
        <w:spacing w:after="0"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Le sport est le meilleur moyen pour entretenir ses articulations. Par exemple L’étirement permet rendre nos muscles et nos articulations </w:t>
      </w:r>
      <w:r w:rsidRPr="00292470">
        <w:rPr>
          <w:rFonts w:ascii="MS Reference Sans Serif" w:eastAsia="Times New Roman" w:hAnsi="MS Reference Sans Serif" w:cs="Times New Roman"/>
          <w:b/>
          <w:bCs/>
          <w:sz w:val="20"/>
          <w:szCs w:val="20"/>
        </w:rPr>
        <w:t xml:space="preserve">prêts à fournir tous les efforts </w:t>
      </w:r>
      <w:r w:rsidRPr="00292470">
        <w:rPr>
          <w:rFonts w:ascii="MS Reference Sans Serif" w:eastAsia="Times New Roman" w:hAnsi="MS Reference Sans Serif" w:cs="Times New Roman"/>
          <w:sz w:val="20"/>
          <w:szCs w:val="20"/>
        </w:rPr>
        <w:t>que nous leur demanderons, sans risquer de blessures.</w:t>
      </w:r>
    </w:p>
    <w:p w:rsidR="00BC79E6" w:rsidRPr="00292470" w:rsidRDefault="00BC79E6" w:rsidP="00BC79E6">
      <w:pPr>
        <w:spacing w:after="0" w:line="240" w:lineRule="auto"/>
        <w:rPr>
          <w:rFonts w:ascii="MS Reference Sans Serif" w:eastAsia="Times New Roman" w:hAnsi="MS Reference Sans Serif" w:cs="Times New Roman"/>
          <w:sz w:val="20"/>
          <w:szCs w:val="20"/>
        </w:rPr>
      </w:pPr>
    </w:p>
    <w:p w:rsidR="00BC79E6" w:rsidRPr="00292470" w:rsidRDefault="00BC79E6" w:rsidP="00BC79E6">
      <w:pPr>
        <w:pStyle w:val="Paragraphedeliste"/>
        <w:numPr>
          <w:ilvl w:val="0"/>
          <w:numId w:val="1"/>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 xml:space="preserve"> Hygiène des os</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os sont </w:t>
      </w:r>
      <w:r w:rsidRPr="00292470">
        <w:rPr>
          <w:rFonts w:ascii="MS Reference Sans Serif" w:eastAsia="Times New Roman" w:hAnsi="MS Reference Sans Serif" w:cs="Times New Roman"/>
          <w:b/>
          <w:bCs/>
          <w:color w:val="000000"/>
          <w:sz w:val="20"/>
          <w:szCs w:val="20"/>
        </w:rPr>
        <w:t>des tissus vivants</w:t>
      </w:r>
      <w:r w:rsidRPr="00292470">
        <w:rPr>
          <w:rFonts w:ascii="MS Reference Sans Serif" w:eastAsia="Times New Roman" w:hAnsi="MS Reference Sans Serif" w:cs="Times New Roman"/>
          <w:color w:val="000000"/>
          <w:sz w:val="20"/>
          <w:szCs w:val="20"/>
        </w:rPr>
        <w:t xml:space="preserve">. Pendant la croissance, les os et le squelette grandissent, se solidifient et se modifient sans cesse.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Pour permettre une bonne croissance des os, il faut apporter aux os les éléments dont ils ont besoin : en particulier du </w:t>
      </w:r>
      <w:r w:rsidRPr="00292470">
        <w:rPr>
          <w:rFonts w:ascii="MS Reference Sans Serif" w:eastAsia="Times New Roman" w:hAnsi="MS Reference Sans Serif" w:cs="Times New Roman"/>
          <w:b/>
          <w:bCs/>
          <w:color w:val="000000"/>
          <w:sz w:val="20"/>
          <w:szCs w:val="20"/>
        </w:rPr>
        <w:t>calcium</w:t>
      </w:r>
      <w:r w:rsidRPr="00292470">
        <w:rPr>
          <w:rFonts w:ascii="MS Reference Sans Serif" w:eastAsia="Times New Roman" w:hAnsi="MS Reference Sans Serif" w:cs="Times New Roman"/>
          <w:color w:val="000000"/>
          <w:sz w:val="20"/>
          <w:szCs w:val="20"/>
        </w:rPr>
        <w:t xml:space="preserve"> et de la </w:t>
      </w:r>
      <w:r w:rsidRPr="00292470">
        <w:rPr>
          <w:rFonts w:ascii="MS Reference Sans Serif" w:eastAsia="Times New Roman" w:hAnsi="MS Reference Sans Serif" w:cs="Times New Roman"/>
          <w:b/>
          <w:bCs/>
          <w:color w:val="000000"/>
          <w:sz w:val="20"/>
          <w:szCs w:val="20"/>
        </w:rPr>
        <w:t>vitamine D</w:t>
      </w:r>
      <w:r w:rsidRPr="00292470">
        <w:rPr>
          <w:rFonts w:ascii="MS Reference Sans Serif" w:eastAsia="Times New Roman" w:hAnsi="MS Reference Sans Serif" w:cs="Times New Roman"/>
          <w:color w:val="000000"/>
          <w:sz w:val="20"/>
          <w:szCs w:val="20"/>
        </w:rPr>
        <w:t xml:space="preserve"> dans notre alimentation.</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Pendant e travail, une bonne position perme d’éviter la déformation des os.  Il est aussi conseillé de </w:t>
      </w:r>
      <w:r w:rsidRPr="00292470">
        <w:rPr>
          <w:rFonts w:ascii="MS Reference Sans Serif" w:eastAsia="Times New Roman" w:hAnsi="MS Reference Sans Serif" w:cs="Times New Roman"/>
          <w:b/>
          <w:bCs/>
          <w:color w:val="000000"/>
          <w:sz w:val="20"/>
          <w:szCs w:val="20"/>
        </w:rPr>
        <w:t>faire du sport</w:t>
      </w:r>
      <w:r w:rsidRPr="00292470">
        <w:rPr>
          <w:rFonts w:ascii="MS Reference Sans Serif" w:eastAsia="Times New Roman" w:hAnsi="MS Reference Sans Serif" w:cs="Times New Roman"/>
          <w:color w:val="000000"/>
          <w:sz w:val="20"/>
          <w:szCs w:val="20"/>
        </w:rPr>
        <w:t>.</w:t>
      </w:r>
    </w:p>
    <w:p w:rsidR="007C4FB8" w:rsidRPr="00292470" w:rsidRDefault="007C4FB8">
      <w:pPr>
        <w:rPr>
          <w:rFonts w:ascii="MS Reference Sans Serif" w:hAnsi="MS Reference Sans Serif"/>
          <w:sz w:val="20"/>
          <w:szCs w:val="20"/>
        </w:rPr>
      </w:pPr>
    </w:p>
    <w:p w:rsidR="00BC79E6" w:rsidRPr="00292470" w:rsidRDefault="00BC79E6">
      <w:pPr>
        <w:rPr>
          <w:rFonts w:ascii="MS Reference Sans Serif" w:hAnsi="MS Reference Sans Serif"/>
          <w:sz w:val="20"/>
          <w:szCs w:val="20"/>
        </w:rPr>
      </w:pPr>
    </w:p>
    <w:p w:rsidR="00BC79E6" w:rsidRPr="005F7F87" w:rsidRDefault="00CD36F9" w:rsidP="005F7F87">
      <w:pPr>
        <w:spacing w:before="100" w:beforeAutospacing="1" w:after="100" w:afterAutospacing="1" w:line="369" w:lineRule="atLeast"/>
        <w:jc w:val="center"/>
        <w:rPr>
          <w:rFonts w:ascii="MS Reference Sans Serif" w:eastAsia="Times New Roman" w:hAnsi="MS Reference Sans Serif" w:cs="Times New Roman"/>
          <w:b/>
          <w:sz w:val="32"/>
          <w:szCs w:val="20"/>
        </w:rPr>
      </w:pPr>
      <w:r>
        <w:rPr>
          <w:rFonts w:ascii="MS Reference Sans Serif" w:eastAsia="Times New Roman" w:hAnsi="MS Reference Sans Serif" w:cs="Times New Roman"/>
          <w:b/>
          <w:sz w:val="32"/>
          <w:szCs w:val="20"/>
        </w:rPr>
        <w:lastRenderedPageBreak/>
        <w:t>LECON 2</w:t>
      </w:r>
      <w:r w:rsidR="00FA3CD0" w:rsidRPr="005F7F87">
        <w:rPr>
          <w:rFonts w:ascii="MS Reference Sans Serif" w:eastAsia="Times New Roman" w:hAnsi="MS Reference Sans Serif" w:cs="Times New Roman"/>
          <w:b/>
          <w:sz w:val="32"/>
          <w:szCs w:val="20"/>
        </w:rPr>
        <w:t> : LE SYSTEME MUSCULAIRE</w:t>
      </w:r>
    </w:p>
    <w:p w:rsidR="00BC79E6" w:rsidRPr="00292470" w:rsidRDefault="00BC79E6" w:rsidP="00BC79E6">
      <w:pPr>
        <w:pStyle w:val="Paragraphedeliste"/>
        <w:spacing w:before="100" w:beforeAutospacing="1" w:after="100" w:afterAutospacing="1" w:line="240" w:lineRule="auto"/>
        <w:ind w:left="1080"/>
        <w:rPr>
          <w:rFonts w:ascii="MS Reference Sans Serif" w:eastAsia="Times New Roman" w:hAnsi="MS Reference Sans Serif" w:cs="Times New Roman"/>
          <w:color w:val="000000"/>
          <w:sz w:val="20"/>
          <w:szCs w:val="20"/>
        </w:rPr>
      </w:pPr>
    </w:p>
    <w:p w:rsidR="00BC79E6" w:rsidRPr="00292470" w:rsidRDefault="00BC79E6" w:rsidP="001D5938">
      <w:pPr>
        <w:pStyle w:val="Paragraphedeliste"/>
        <w:numPr>
          <w:ilvl w:val="0"/>
          <w:numId w:val="4"/>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Présentation générale Doc2</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 </w:t>
      </w:r>
      <w:r w:rsidRPr="00292470">
        <w:rPr>
          <w:rFonts w:ascii="MS Reference Sans Serif" w:hAnsi="MS Reference Sans Serif"/>
          <w:sz w:val="20"/>
          <w:szCs w:val="20"/>
        </w:rPr>
        <w:t xml:space="preserve">Le corps humain comprend plus de 640 muscles dont la taille varie selon leur fonction. Ces muscles constituent en moyenne 43% du poids sec du </w:t>
      </w:r>
      <w:r w:rsidRPr="00292470">
        <w:rPr>
          <w:rFonts w:ascii="MS Reference Sans Serif" w:eastAsia="Times New Roman" w:hAnsi="MS Reference Sans Serif" w:cs="Times New Roman"/>
          <w:color w:val="000000"/>
          <w:sz w:val="20"/>
          <w:szCs w:val="20"/>
        </w:rPr>
        <w:t>corps. Les muscles permettent une infinité de mouvements différents. On les trouve dans les membres, le dos, le ventre, dans la paroi des organes comme l’estomac et l’intestin, et Le cœur.</w:t>
      </w:r>
    </w:p>
    <w:p w:rsidR="00BC79E6" w:rsidRPr="00292470" w:rsidRDefault="00BC79E6" w:rsidP="00BC79E6">
      <w:pPr>
        <w:spacing w:before="100" w:beforeAutospacing="1" w:after="100" w:afterAutospacing="1" w:line="240" w:lineRule="auto"/>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3510959" cy="2920186"/>
            <wp:effectExtent l="19050" t="0" r="0" b="0"/>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l="8754" t="19049" r="66026" b="5774"/>
                    <a:stretch>
                      <a:fillRect/>
                    </a:stretch>
                  </pic:blipFill>
                  <pic:spPr bwMode="auto">
                    <a:xfrm>
                      <a:off x="0" y="0"/>
                      <a:ext cx="3516476" cy="2924775"/>
                    </a:xfrm>
                    <a:prstGeom prst="rect">
                      <a:avLst/>
                    </a:prstGeom>
                    <a:noFill/>
                    <a:ln w="9525">
                      <a:noFill/>
                      <a:miter lim="800000"/>
                      <a:headEnd/>
                      <a:tailEnd/>
                    </a:ln>
                  </pic:spPr>
                </pic:pic>
              </a:graphicData>
            </a:graphic>
          </wp:inline>
        </w:drawing>
      </w:r>
    </w:p>
    <w:p w:rsidR="00BC79E6" w:rsidRPr="00292470" w:rsidRDefault="00BC79E6" w:rsidP="001D5938">
      <w:pPr>
        <w:pStyle w:val="Paragraphedeliste"/>
        <w:numPr>
          <w:ilvl w:val="0"/>
          <w:numId w:val="4"/>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Fonction des muscles</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Les muscles permettent d’assurer le mouvement du corps et des organes. La chaleur dégagée par les muscles permet de réguler la température du corps.</w:t>
      </w:r>
    </w:p>
    <w:p w:rsidR="00BC79E6" w:rsidRPr="00292470" w:rsidRDefault="00BC79E6" w:rsidP="001D5938">
      <w:pPr>
        <w:pStyle w:val="Paragraphedeliste"/>
        <w:numPr>
          <w:ilvl w:val="0"/>
          <w:numId w:val="4"/>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 xml:space="preserve">Les différents types de muscles </w:t>
      </w:r>
    </w:p>
    <w:p w:rsidR="00BC79E6" w:rsidRPr="00292470" w:rsidRDefault="00BC79E6" w:rsidP="00BC79E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Il existe trois grandes sortes de muscles dans le corps : les muscles striés, les muscles lisses et le muscle cardiaque.</w:t>
      </w:r>
    </w:p>
    <w:p w:rsidR="00BC79E6" w:rsidRPr="00292470" w:rsidRDefault="00BC79E6" w:rsidP="001D5938">
      <w:pPr>
        <w:pStyle w:val="Paragraphedeliste"/>
        <w:numPr>
          <w:ilvl w:val="0"/>
          <w:numId w:val="5"/>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 xml:space="preserve">Les muscles striés </w:t>
      </w:r>
    </w:p>
    <w:p w:rsidR="00BC79E6" w:rsidRPr="00292470" w:rsidRDefault="00BC79E6" w:rsidP="00BC79E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Les muscles striés sont les muscles qui sont attachés aux os du squelette  on les appelle aussi </w:t>
      </w:r>
      <w:r w:rsidRPr="00292470">
        <w:rPr>
          <w:rFonts w:ascii="MS Reference Sans Serif" w:eastAsia="Times New Roman" w:hAnsi="MS Reference Sans Serif" w:cs="Times New Roman"/>
          <w:b/>
          <w:bCs/>
          <w:color w:val="000000"/>
          <w:sz w:val="20"/>
          <w:szCs w:val="20"/>
        </w:rPr>
        <w:t>muscles squelettiques</w:t>
      </w:r>
      <w:r w:rsidRPr="00292470">
        <w:rPr>
          <w:rFonts w:ascii="MS Reference Sans Serif" w:eastAsia="Times New Roman" w:hAnsi="MS Reference Sans Serif" w:cs="Times New Roman"/>
          <w:color w:val="000000"/>
          <w:sz w:val="20"/>
          <w:szCs w:val="20"/>
        </w:rPr>
        <w:t xml:space="preserve">. Ce sont eux qui permettent </w:t>
      </w:r>
      <w:r w:rsidRPr="00292470">
        <w:rPr>
          <w:rFonts w:ascii="MS Reference Sans Serif" w:eastAsia="Times New Roman" w:hAnsi="MS Reference Sans Serif" w:cs="Times New Roman"/>
          <w:b/>
          <w:bCs/>
          <w:color w:val="000000"/>
          <w:sz w:val="20"/>
          <w:szCs w:val="20"/>
        </w:rPr>
        <w:t>les mouvements du corps</w:t>
      </w:r>
      <w:r w:rsidRPr="00292470">
        <w:rPr>
          <w:rFonts w:ascii="MS Reference Sans Serif" w:eastAsia="Times New Roman" w:hAnsi="MS Reference Sans Serif" w:cs="Times New Roman"/>
          <w:color w:val="000000"/>
          <w:sz w:val="20"/>
          <w:szCs w:val="20"/>
        </w:rPr>
        <w:t xml:space="preserve"> et les expressions du visage. Certains muscles striés ne sont cependant pas reliés à un os, mais à la peau, comme certains muscles du visage.</w:t>
      </w:r>
    </w:p>
    <w:p w:rsidR="00BC79E6" w:rsidRPr="00292470" w:rsidRDefault="00BC79E6" w:rsidP="00BC79E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muscles striés sont sous le contrôle du système nerveux centrale ou système somatique</w:t>
      </w:r>
    </w:p>
    <w:p w:rsidR="00BC79E6" w:rsidRPr="00292470" w:rsidRDefault="00BC79E6" w:rsidP="001D5938">
      <w:pPr>
        <w:pStyle w:val="Paragraphedeliste"/>
        <w:numPr>
          <w:ilvl w:val="0"/>
          <w:numId w:val="5"/>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muscles lisses</w:t>
      </w:r>
    </w:p>
    <w:p w:rsidR="00BC79E6" w:rsidRPr="00292470" w:rsidRDefault="00BC79E6" w:rsidP="00BC79E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Ils sont situés dans la </w:t>
      </w:r>
      <w:r w:rsidRPr="00292470">
        <w:rPr>
          <w:rFonts w:ascii="MS Reference Sans Serif" w:eastAsia="Times New Roman" w:hAnsi="MS Reference Sans Serif" w:cs="Times New Roman"/>
          <w:b/>
          <w:bCs/>
          <w:color w:val="000000"/>
          <w:sz w:val="20"/>
          <w:szCs w:val="20"/>
        </w:rPr>
        <w:t>paroi des organes internes</w:t>
      </w:r>
      <w:r w:rsidRPr="00292470">
        <w:rPr>
          <w:rFonts w:ascii="MS Reference Sans Serif" w:eastAsia="Times New Roman" w:hAnsi="MS Reference Sans Serif" w:cs="Times New Roman"/>
          <w:color w:val="000000"/>
          <w:sz w:val="20"/>
          <w:szCs w:val="20"/>
        </w:rPr>
        <w:t xml:space="preserve"> comme l’estomac, l’intestin, les vaisseaux sanguins, etc.</w:t>
      </w:r>
    </w:p>
    <w:p w:rsidR="00BC79E6" w:rsidRPr="00292470" w:rsidRDefault="00BC79E6" w:rsidP="00BC79E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Ils sont contrôlés par le système nerveux autonome (ou système nerveux végétatif), qui régule les fonctions vitales (la respiration, la digestion, etc.).</w:t>
      </w:r>
    </w:p>
    <w:p w:rsidR="00BC79E6" w:rsidRPr="00292470" w:rsidRDefault="00BC79E6" w:rsidP="001D5938">
      <w:pPr>
        <w:pStyle w:val="Paragraphedeliste"/>
        <w:numPr>
          <w:ilvl w:val="0"/>
          <w:numId w:val="5"/>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 muscle cardiaque</w:t>
      </w:r>
    </w:p>
    <w:p w:rsidR="00BC79E6" w:rsidRPr="00292470" w:rsidRDefault="00BC79E6" w:rsidP="00BC79E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lastRenderedPageBreak/>
        <w:t xml:space="preserve">Le muscle cardiaque (ou </w:t>
      </w:r>
      <w:r w:rsidRPr="00292470">
        <w:rPr>
          <w:rFonts w:ascii="MS Reference Sans Serif" w:eastAsia="Times New Roman" w:hAnsi="MS Reference Sans Serif" w:cs="Times New Roman"/>
          <w:b/>
          <w:bCs/>
          <w:color w:val="000000"/>
          <w:sz w:val="20"/>
          <w:szCs w:val="20"/>
        </w:rPr>
        <w:t>myocarde</w:t>
      </w:r>
      <w:r w:rsidRPr="00292470">
        <w:rPr>
          <w:rFonts w:ascii="MS Reference Sans Serif" w:eastAsia="Times New Roman" w:hAnsi="MS Reference Sans Serif" w:cs="Times New Roman"/>
          <w:color w:val="000000"/>
          <w:sz w:val="20"/>
          <w:szCs w:val="20"/>
        </w:rPr>
        <w:t>) : c’est le cœur. Il est composé de cellules dont la forme est à mi-chemin entre les cellules des muscles striés et celles des muscles lisses. Ses contractions sont, comme celles des muscles lisses, automatiques et commandées par le système nerveux autonome.</w:t>
      </w:r>
    </w:p>
    <w:p w:rsidR="00BC79E6" w:rsidRPr="00292470" w:rsidRDefault="00BC79E6" w:rsidP="00BC79E6">
      <w:pPr>
        <w:pStyle w:val="Paragraphedeliste"/>
        <w:tabs>
          <w:tab w:val="left" w:pos="3718"/>
        </w:tabs>
        <w:spacing w:before="100" w:beforeAutospacing="1" w:after="100" w:afterAutospacing="1" w:line="240" w:lineRule="auto"/>
        <w:ind w:left="1440"/>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ab/>
      </w:r>
    </w:p>
    <w:p w:rsidR="00BC79E6" w:rsidRPr="00292470" w:rsidRDefault="00BC79E6" w:rsidP="001D5938">
      <w:pPr>
        <w:pStyle w:val="Paragraphedeliste"/>
        <w:numPr>
          <w:ilvl w:val="0"/>
          <w:numId w:val="4"/>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Structure des muscles striés Doc 3</w:t>
      </w:r>
    </w:p>
    <w:p w:rsidR="00BC79E6" w:rsidRPr="00292470" w:rsidRDefault="00BC79E6" w:rsidP="00BC79E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color w:val="000000"/>
          <w:sz w:val="20"/>
          <w:szCs w:val="20"/>
        </w:rPr>
        <w:t xml:space="preserve">Le tissu musculaire est constitué de cellules appelées </w:t>
      </w:r>
      <w:r w:rsidRPr="00292470">
        <w:rPr>
          <w:rFonts w:ascii="MS Reference Sans Serif" w:eastAsia="Times New Roman" w:hAnsi="MS Reference Sans Serif" w:cs="Times New Roman"/>
          <w:b/>
          <w:bCs/>
          <w:color w:val="000000"/>
          <w:sz w:val="20"/>
          <w:szCs w:val="20"/>
        </w:rPr>
        <w:t>fibres musculaires</w:t>
      </w:r>
      <w:r w:rsidRPr="00292470">
        <w:rPr>
          <w:rFonts w:ascii="MS Reference Sans Serif" w:eastAsia="Times New Roman" w:hAnsi="MS Reference Sans Serif" w:cs="Times New Roman"/>
          <w:color w:val="000000"/>
          <w:sz w:val="20"/>
          <w:szCs w:val="20"/>
        </w:rPr>
        <w:t xml:space="preserve">. </w:t>
      </w:r>
      <w:r w:rsidRPr="00292470">
        <w:rPr>
          <w:rFonts w:ascii="MS Reference Sans Serif" w:eastAsia="Times New Roman" w:hAnsi="MS Reference Sans Serif" w:cs="Times New Roman"/>
          <w:sz w:val="20"/>
          <w:szCs w:val="20"/>
        </w:rPr>
        <w:t>Chaque fibre est une longue cellule à plusieurs noyaux qui contiennent chacun un filament appelé myofibrille qui permet le mouvement du muscle</w:t>
      </w:r>
    </w:p>
    <w:p w:rsidR="00BC79E6" w:rsidRPr="00292470" w:rsidRDefault="00BC79E6" w:rsidP="00BC79E6">
      <w:pPr>
        <w:spacing w:before="100" w:beforeAutospacing="1" w:after="100" w:afterAutospacing="1" w:line="240" w:lineRule="auto"/>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2734783" cy="2998381"/>
            <wp:effectExtent l="19050" t="0" r="8417" b="0"/>
            <wp:docPr id="30" name="Image 1" descr="Image associÃ©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ssociÃ©e"/>
                    <pic:cNvPicPr>
                      <a:picLocks noChangeAspect="1" noChangeArrowheads="1"/>
                    </pic:cNvPicPr>
                  </pic:nvPicPr>
                  <pic:blipFill>
                    <a:blip r:embed="rId11"/>
                    <a:srcRect/>
                    <a:stretch>
                      <a:fillRect/>
                    </a:stretch>
                  </pic:blipFill>
                  <pic:spPr bwMode="auto">
                    <a:xfrm>
                      <a:off x="0" y="0"/>
                      <a:ext cx="2734883" cy="2998491"/>
                    </a:xfrm>
                    <a:prstGeom prst="rect">
                      <a:avLst/>
                    </a:prstGeom>
                    <a:noFill/>
                    <a:ln w="9525">
                      <a:noFill/>
                      <a:miter lim="800000"/>
                      <a:headEnd/>
                      <a:tailEnd/>
                    </a:ln>
                  </pic:spPr>
                </pic:pic>
              </a:graphicData>
            </a:graphic>
          </wp:inline>
        </w:drawing>
      </w:r>
    </w:p>
    <w:p w:rsidR="00BC79E6" w:rsidRPr="00292470" w:rsidRDefault="00BC79E6" w:rsidP="001D5938">
      <w:pPr>
        <w:pStyle w:val="Paragraphedeliste"/>
        <w:numPr>
          <w:ilvl w:val="0"/>
          <w:numId w:val="4"/>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mouvements musculaires</w:t>
      </w:r>
    </w:p>
    <w:p w:rsidR="00BC79E6" w:rsidRPr="00292470" w:rsidRDefault="00BC79E6" w:rsidP="00BC79E6">
      <w:pPr>
        <w:spacing w:after="0" w:line="240" w:lineRule="auto"/>
        <w:jc w:val="both"/>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Les muscles effectuent deux types de mouvements : </w:t>
      </w:r>
      <w:r w:rsidRPr="00292470">
        <w:rPr>
          <w:rFonts w:ascii="MS Reference Sans Serif" w:eastAsia="Times New Roman" w:hAnsi="MS Reference Sans Serif" w:cs="Times New Roman"/>
          <w:b/>
          <w:sz w:val="20"/>
          <w:szCs w:val="20"/>
        </w:rPr>
        <w:t>la contraction et décontraction</w:t>
      </w:r>
      <w:r w:rsidRPr="00292470">
        <w:rPr>
          <w:rFonts w:ascii="MS Reference Sans Serif" w:eastAsia="Times New Roman" w:hAnsi="MS Reference Sans Serif" w:cs="Times New Roman"/>
          <w:sz w:val="20"/>
          <w:szCs w:val="20"/>
        </w:rPr>
        <w:t xml:space="preserve">.  Lors de la contraction le muscle le raccourcit et durcit. Lors de la décontraction le muscle devient mou et s’allonge. </w:t>
      </w:r>
    </w:p>
    <w:p w:rsidR="00BC79E6" w:rsidRPr="00292470" w:rsidRDefault="00BC79E6" w:rsidP="00BC79E6">
      <w:p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noProof/>
          <w:sz w:val="20"/>
          <w:szCs w:val="20"/>
        </w:rPr>
        <w:drawing>
          <wp:inline distT="0" distB="0" distL="0" distR="0">
            <wp:extent cx="3091369" cy="2129051"/>
            <wp:effectExtent l="19050" t="0" r="0" b="0"/>
            <wp:docPr id="6" name="Image 2" descr="C:\Users\YANDA\AppData\Local\Microsoft\Windows\Temporary Internet Files\0019e18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NDA\AppData\Local\Microsoft\Windows\Temporary Internet Files\0019e182.bmp"/>
                    <pic:cNvPicPr>
                      <a:picLocks noChangeAspect="1" noChangeArrowheads="1"/>
                    </pic:cNvPicPr>
                  </pic:nvPicPr>
                  <pic:blipFill>
                    <a:blip r:embed="rId12"/>
                    <a:srcRect b="22388"/>
                    <a:stretch>
                      <a:fillRect/>
                    </a:stretch>
                  </pic:blipFill>
                  <pic:spPr bwMode="auto">
                    <a:xfrm>
                      <a:off x="0" y="0"/>
                      <a:ext cx="3091369" cy="2129051"/>
                    </a:xfrm>
                    <a:prstGeom prst="rect">
                      <a:avLst/>
                    </a:prstGeom>
                    <a:noFill/>
                    <a:ln w="9525">
                      <a:noFill/>
                      <a:miter lim="800000"/>
                      <a:headEnd/>
                      <a:tailEnd/>
                    </a:ln>
                  </pic:spPr>
                </pic:pic>
              </a:graphicData>
            </a:graphic>
          </wp:inline>
        </w:drawing>
      </w:r>
      <w:r w:rsidRPr="00292470">
        <w:rPr>
          <w:rFonts w:ascii="MS Reference Sans Serif" w:eastAsia="Times New Roman" w:hAnsi="MS Reference Sans Serif" w:cs="Times New Roman"/>
          <w:b/>
          <w:noProof/>
          <w:sz w:val="20"/>
          <w:szCs w:val="20"/>
        </w:rPr>
        <w:drawing>
          <wp:inline distT="0" distB="0" distL="0" distR="0">
            <wp:extent cx="3157068" cy="2159313"/>
            <wp:effectExtent l="19050" t="0" r="5232" b="0"/>
            <wp:docPr id="7" name="Image 3" descr="C:\Users\YANDA\AppData\Local\Microsoft\Windows\Temporary Internet Files\0019e18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NDA\AppData\Local\Microsoft\Windows\Temporary Internet Files\0019e184.bmp"/>
                    <pic:cNvPicPr>
                      <a:picLocks noChangeAspect="1" noChangeArrowheads="1"/>
                    </pic:cNvPicPr>
                  </pic:nvPicPr>
                  <pic:blipFill>
                    <a:blip r:embed="rId13"/>
                    <a:srcRect b="21285"/>
                    <a:stretch>
                      <a:fillRect/>
                    </a:stretch>
                  </pic:blipFill>
                  <pic:spPr bwMode="auto">
                    <a:xfrm>
                      <a:off x="0" y="0"/>
                      <a:ext cx="3157068" cy="2159313"/>
                    </a:xfrm>
                    <a:prstGeom prst="rect">
                      <a:avLst/>
                    </a:prstGeom>
                    <a:noFill/>
                    <a:ln w="9525">
                      <a:noFill/>
                      <a:miter lim="800000"/>
                      <a:headEnd/>
                      <a:tailEnd/>
                    </a:ln>
                  </pic:spPr>
                </pic:pic>
              </a:graphicData>
            </a:graphic>
          </wp:inline>
        </w:drawing>
      </w:r>
    </w:p>
    <w:p w:rsidR="00BC79E6" w:rsidRPr="00292470" w:rsidRDefault="00BC79E6" w:rsidP="001D5938">
      <w:pPr>
        <w:pStyle w:val="Paragraphedeliste"/>
        <w:numPr>
          <w:ilvl w:val="0"/>
          <w:numId w:val="4"/>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Hygiène des muscles</w:t>
      </w:r>
    </w:p>
    <w:p w:rsidR="00BC79E6" w:rsidRPr="00292470" w:rsidRDefault="00BC79E6" w:rsidP="00BC79E6">
      <w:pPr>
        <w:spacing w:before="100" w:beforeAutospacing="1" w:after="100" w:afterAutospacing="1" w:line="240" w:lineRule="auto"/>
        <w:ind w:left="360"/>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Le sport permet de donner aux muscles le tonus musculaire. Un muscle qui ne travaille pas s’atrophie et perd sa puissance.</w:t>
      </w:r>
    </w:p>
    <w:p w:rsidR="00BC79E6" w:rsidRPr="00292470" w:rsidRDefault="00BC79E6" w:rsidP="00BC79E6">
      <w:pPr>
        <w:pStyle w:val="Paragraphedeliste"/>
        <w:spacing w:before="100" w:beforeAutospacing="1" w:after="260" w:line="240" w:lineRule="auto"/>
        <w:rPr>
          <w:rFonts w:ascii="MS Reference Sans Serif" w:eastAsia="Times New Roman" w:hAnsi="MS Reference Sans Serif" w:cs="Times New Roman"/>
          <w:color w:val="000000"/>
          <w:sz w:val="20"/>
          <w:szCs w:val="20"/>
        </w:rPr>
      </w:pPr>
    </w:p>
    <w:p w:rsidR="00BC79E6" w:rsidRPr="00292470" w:rsidRDefault="00BC79E6" w:rsidP="00BC79E6">
      <w:pPr>
        <w:pStyle w:val="Paragraphedeliste"/>
        <w:spacing w:before="100" w:beforeAutospacing="1" w:after="260" w:line="240" w:lineRule="auto"/>
        <w:rPr>
          <w:rFonts w:ascii="MS Reference Sans Serif" w:eastAsia="Times New Roman" w:hAnsi="MS Reference Sans Serif" w:cs="Times New Roman"/>
          <w:color w:val="000000"/>
          <w:sz w:val="20"/>
          <w:szCs w:val="20"/>
        </w:rPr>
      </w:pPr>
    </w:p>
    <w:p w:rsidR="00BC79E6" w:rsidRPr="00292470" w:rsidRDefault="00BC79E6" w:rsidP="00BC79E6">
      <w:pPr>
        <w:pStyle w:val="Paragraphedeliste"/>
        <w:spacing w:before="100" w:beforeAutospacing="1" w:after="260" w:line="240" w:lineRule="auto"/>
        <w:rPr>
          <w:rFonts w:ascii="MS Reference Sans Serif" w:eastAsia="Times New Roman" w:hAnsi="MS Reference Sans Serif" w:cs="Times New Roman"/>
          <w:color w:val="000000"/>
          <w:sz w:val="20"/>
          <w:szCs w:val="20"/>
        </w:rPr>
      </w:pPr>
    </w:p>
    <w:p w:rsidR="00BC79E6" w:rsidRPr="00292470" w:rsidRDefault="00BC79E6" w:rsidP="00BC79E6">
      <w:pPr>
        <w:pStyle w:val="Paragraphedeliste"/>
        <w:spacing w:before="100" w:beforeAutospacing="1" w:after="260" w:line="240" w:lineRule="auto"/>
        <w:rPr>
          <w:rFonts w:ascii="MS Reference Sans Serif" w:eastAsia="Times New Roman" w:hAnsi="MS Reference Sans Serif" w:cs="Times New Roman"/>
          <w:color w:val="000000"/>
          <w:sz w:val="20"/>
          <w:szCs w:val="20"/>
        </w:rPr>
      </w:pPr>
    </w:p>
    <w:p w:rsidR="00BC79E6" w:rsidRPr="00CD36F9" w:rsidRDefault="00CD36F9" w:rsidP="00292470">
      <w:pPr>
        <w:shd w:val="clear" w:color="auto" w:fill="FFFFFF" w:themeFill="background1"/>
        <w:spacing w:before="100" w:beforeAutospacing="1" w:after="100" w:afterAutospacing="1" w:line="400" w:lineRule="atLeast"/>
        <w:jc w:val="both"/>
        <w:rPr>
          <w:rFonts w:ascii="MS Reference Sans Serif" w:eastAsia="Times New Roman" w:hAnsi="MS Reference Sans Serif" w:cs="Times New Roman"/>
          <w:b/>
          <w:sz w:val="32"/>
          <w:szCs w:val="20"/>
        </w:rPr>
      </w:pPr>
      <w:r w:rsidRPr="00CD36F9">
        <w:rPr>
          <w:rFonts w:ascii="MS Reference Sans Serif" w:eastAsia="Times New Roman" w:hAnsi="MS Reference Sans Serif" w:cs="Times New Roman"/>
          <w:b/>
          <w:sz w:val="32"/>
          <w:szCs w:val="20"/>
        </w:rPr>
        <w:lastRenderedPageBreak/>
        <w:t>LECON 3</w:t>
      </w:r>
      <w:r w:rsidR="009D7DE1" w:rsidRPr="00CD36F9">
        <w:rPr>
          <w:rFonts w:ascii="MS Reference Sans Serif" w:eastAsia="Times New Roman" w:hAnsi="MS Reference Sans Serif" w:cs="Times New Roman"/>
          <w:b/>
          <w:sz w:val="32"/>
          <w:szCs w:val="20"/>
        </w:rPr>
        <w:t> : LE SYSTEME CARDIO-</w:t>
      </w:r>
      <w:r w:rsidR="00BC79E6" w:rsidRPr="00CD36F9">
        <w:rPr>
          <w:rFonts w:ascii="MS Reference Sans Serif" w:eastAsia="Times New Roman" w:hAnsi="MS Reference Sans Serif" w:cs="Times New Roman"/>
          <w:b/>
          <w:sz w:val="32"/>
          <w:szCs w:val="20"/>
        </w:rPr>
        <w:t>VASCULAIRE</w:t>
      </w:r>
    </w:p>
    <w:p w:rsidR="00BC79E6" w:rsidRPr="00292470" w:rsidRDefault="00BC79E6" w:rsidP="00BC79E6">
      <w:pPr>
        <w:pStyle w:val="Paragraphedeliste"/>
        <w:shd w:val="clear" w:color="auto" w:fill="FFFFFF" w:themeFill="background1"/>
        <w:spacing w:before="100" w:beforeAutospacing="1" w:after="100" w:afterAutospacing="1" w:line="240" w:lineRule="auto"/>
        <w:ind w:left="1080"/>
        <w:jc w:val="both"/>
        <w:rPr>
          <w:rFonts w:ascii="MS Reference Sans Serif" w:eastAsia="Times New Roman" w:hAnsi="MS Reference Sans Serif" w:cs="Times New Roman"/>
          <w:b/>
          <w:color w:val="000000"/>
          <w:sz w:val="20"/>
          <w:szCs w:val="20"/>
        </w:rPr>
      </w:pPr>
    </w:p>
    <w:p w:rsidR="00BC79E6" w:rsidRPr="00292470" w:rsidRDefault="00BC79E6" w:rsidP="001D5938">
      <w:pPr>
        <w:pStyle w:val="Paragraphedeliste"/>
        <w:numPr>
          <w:ilvl w:val="0"/>
          <w:numId w:val="6"/>
        </w:num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 xml:space="preserve">Présentation générale </w:t>
      </w:r>
    </w:p>
    <w:p w:rsidR="00BC79E6" w:rsidRPr="00292470" w:rsidRDefault="00BC79E6" w:rsidP="00BC79E6">
      <w:p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corps est parcouru par un immense réseau de </w:t>
      </w:r>
      <w:r w:rsidRPr="00292470">
        <w:rPr>
          <w:rFonts w:ascii="MS Reference Sans Serif" w:eastAsia="Times New Roman" w:hAnsi="MS Reference Sans Serif" w:cs="Times New Roman"/>
          <w:b/>
          <w:bCs/>
          <w:color w:val="000000"/>
          <w:sz w:val="20"/>
          <w:szCs w:val="20"/>
        </w:rPr>
        <w:t>vaisseaux sanguins</w:t>
      </w:r>
      <w:r w:rsidRPr="00292470">
        <w:rPr>
          <w:rFonts w:ascii="MS Reference Sans Serif" w:eastAsia="Times New Roman" w:hAnsi="MS Reference Sans Serif" w:cs="Times New Roman"/>
          <w:color w:val="000000"/>
          <w:sz w:val="20"/>
          <w:szCs w:val="20"/>
        </w:rPr>
        <w:t xml:space="preserve"> dans lequel le sang circule : c’est la </w:t>
      </w:r>
      <w:r w:rsidRPr="00292470">
        <w:rPr>
          <w:rFonts w:ascii="MS Reference Sans Serif" w:eastAsia="Times New Roman" w:hAnsi="MS Reference Sans Serif" w:cs="Times New Roman"/>
          <w:b/>
          <w:bCs/>
          <w:color w:val="000000"/>
          <w:sz w:val="20"/>
          <w:szCs w:val="20"/>
        </w:rPr>
        <w:t>circulation sanguine</w:t>
      </w:r>
      <w:r w:rsidRPr="00292470">
        <w:rPr>
          <w:rFonts w:ascii="MS Reference Sans Serif" w:eastAsia="Times New Roman" w:hAnsi="MS Reference Sans Serif" w:cs="Times New Roman"/>
          <w:color w:val="000000"/>
          <w:sz w:val="20"/>
          <w:szCs w:val="20"/>
        </w:rPr>
        <w:t xml:space="preserve">. Le mouvement du sang dans les vaisseaux est provoqué par une pompe, le </w:t>
      </w:r>
      <w:r w:rsidRPr="00292470">
        <w:rPr>
          <w:rFonts w:ascii="MS Reference Sans Serif" w:eastAsia="Times New Roman" w:hAnsi="MS Reference Sans Serif" w:cs="Times New Roman"/>
          <w:b/>
          <w:bCs/>
          <w:color w:val="000000"/>
          <w:sz w:val="20"/>
          <w:szCs w:val="20"/>
        </w:rPr>
        <w:t>cœur</w:t>
      </w:r>
      <w:r w:rsidRPr="00292470">
        <w:rPr>
          <w:rFonts w:ascii="MS Reference Sans Serif" w:eastAsia="Times New Roman" w:hAnsi="MS Reference Sans Serif" w:cs="Times New Roman"/>
          <w:color w:val="000000"/>
          <w:sz w:val="20"/>
          <w:szCs w:val="20"/>
        </w:rPr>
        <w:t xml:space="preserve">. C’est l’ensemble formé par le cœur et les vaisseaux sanguins que l’on appelle le </w:t>
      </w:r>
      <w:r w:rsidRPr="00292470">
        <w:rPr>
          <w:rFonts w:ascii="MS Reference Sans Serif" w:eastAsia="Times New Roman" w:hAnsi="MS Reference Sans Serif" w:cs="Times New Roman"/>
          <w:b/>
          <w:bCs/>
          <w:color w:val="000000"/>
          <w:sz w:val="20"/>
          <w:szCs w:val="20"/>
        </w:rPr>
        <w:t>système circulatoire</w:t>
      </w:r>
      <w:r w:rsidRPr="00292470">
        <w:rPr>
          <w:rFonts w:ascii="MS Reference Sans Serif" w:eastAsia="Times New Roman" w:hAnsi="MS Reference Sans Serif" w:cs="Times New Roman"/>
          <w:color w:val="000000"/>
          <w:sz w:val="20"/>
          <w:szCs w:val="20"/>
        </w:rPr>
        <w:t xml:space="preserve"> (ou système </w:t>
      </w:r>
      <w:r w:rsidRPr="00292470">
        <w:rPr>
          <w:rFonts w:ascii="MS Reference Sans Serif" w:eastAsia="Times New Roman" w:hAnsi="MS Reference Sans Serif" w:cs="Times New Roman"/>
          <w:b/>
          <w:bCs/>
          <w:color w:val="000000"/>
          <w:sz w:val="20"/>
          <w:szCs w:val="20"/>
        </w:rPr>
        <w:t>cardiovasculaire</w:t>
      </w:r>
      <w:r w:rsidRPr="00292470">
        <w:rPr>
          <w:rFonts w:ascii="MS Reference Sans Serif" w:eastAsia="Times New Roman" w:hAnsi="MS Reference Sans Serif" w:cs="Times New Roman"/>
          <w:color w:val="000000"/>
          <w:sz w:val="20"/>
          <w:szCs w:val="20"/>
        </w:rPr>
        <w:t>).</w:t>
      </w:r>
    </w:p>
    <w:p w:rsidR="00BC79E6" w:rsidRPr="00292470" w:rsidRDefault="00BC79E6" w:rsidP="00BC79E6">
      <w:pPr>
        <w:shd w:val="clear" w:color="auto" w:fill="FFFFFF" w:themeFill="background1"/>
        <w:spacing w:before="100" w:beforeAutospacing="1" w:after="100" w:afterAutospacing="1" w:line="240" w:lineRule="auto"/>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2767693" cy="2699657"/>
            <wp:effectExtent l="19050" t="0" r="0" b="0"/>
            <wp:docPr id="4" name="Image 1" descr="C:\Users\YANDA\AppData\Local\Microsoft\Windows\Temporary Internet Files\001020f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001020fb.bmp"/>
                    <pic:cNvPicPr>
                      <a:picLocks noChangeAspect="1" noChangeArrowheads="1"/>
                    </pic:cNvPicPr>
                  </pic:nvPicPr>
                  <pic:blipFill>
                    <a:blip r:embed="rId14"/>
                    <a:srcRect/>
                    <a:stretch>
                      <a:fillRect/>
                    </a:stretch>
                  </pic:blipFill>
                  <pic:spPr bwMode="auto">
                    <a:xfrm>
                      <a:off x="0" y="0"/>
                      <a:ext cx="2773273" cy="2705100"/>
                    </a:xfrm>
                    <a:prstGeom prst="rect">
                      <a:avLst/>
                    </a:prstGeom>
                    <a:noFill/>
                    <a:ln w="9525">
                      <a:noFill/>
                      <a:miter lim="800000"/>
                      <a:headEnd/>
                      <a:tailEnd/>
                    </a:ln>
                  </pic:spPr>
                </pic:pic>
              </a:graphicData>
            </a:graphic>
          </wp:inline>
        </w:drawing>
      </w:r>
    </w:p>
    <w:p w:rsidR="00BC79E6" w:rsidRPr="00292470" w:rsidRDefault="00BC79E6" w:rsidP="001D5938">
      <w:pPr>
        <w:pStyle w:val="Paragraphedeliste"/>
        <w:numPr>
          <w:ilvl w:val="0"/>
          <w:numId w:val="6"/>
        </w:num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vaisseaux sanguins</w:t>
      </w:r>
    </w:p>
    <w:p w:rsidR="00BC79E6" w:rsidRPr="00292470" w:rsidRDefault="00BC79E6" w:rsidP="00BC79E6">
      <w:p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Les vaisseaux qui transportent le sang parcourent tout le corps, depuis le cœur jusqu’aux extrémités de chaque membre. Ils forment un réseau extrêmement long : si on le dépliait entièrement, il mesurerait environ </w:t>
      </w:r>
      <w:r w:rsidRPr="00292470">
        <w:rPr>
          <w:rFonts w:ascii="MS Reference Sans Serif" w:eastAsia="Times New Roman" w:hAnsi="MS Reference Sans Serif" w:cs="Times New Roman"/>
          <w:b/>
          <w:bCs/>
          <w:color w:val="000000"/>
          <w:sz w:val="20"/>
          <w:szCs w:val="20"/>
        </w:rPr>
        <w:t>100 000 kilomètres</w:t>
      </w:r>
      <w:r w:rsidRPr="00292470">
        <w:rPr>
          <w:rFonts w:ascii="MS Reference Sans Serif" w:eastAsia="Times New Roman" w:hAnsi="MS Reference Sans Serif" w:cs="Times New Roman"/>
          <w:color w:val="000000"/>
          <w:sz w:val="20"/>
          <w:szCs w:val="20"/>
        </w:rPr>
        <w:t>. On distingue les grands vaisseaux et les petits vaisseaux sanguins.</w:t>
      </w:r>
    </w:p>
    <w:p w:rsidR="00BC79E6" w:rsidRPr="00292470" w:rsidRDefault="00BC79E6" w:rsidP="001D5938">
      <w:pPr>
        <w:pStyle w:val="Paragraphedeliste"/>
        <w:numPr>
          <w:ilvl w:val="0"/>
          <w:numId w:val="7"/>
        </w:num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grands vaisseaux</w:t>
      </w:r>
    </w:p>
    <w:p w:rsidR="00BC79E6" w:rsidRPr="00292470" w:rsidRDefault="00BC79E6" w:rsidP="00BC79E6">
      <w:p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Il existe deux grands types de vaisseaux sanguins : les </w:t>
      </w:r>
      <w:r w:rsidRPr="00292470">
        <w:rPr>
          <w:rFonts w:ascii="MS Reference Sans Serif" w:eastAsia="Times New Roman" w:hAnsi="MS Reference Sans Serif" w:cs="Times New Roman"/>
          <w:b/>
          <w:bCs/>
          <w:color w:val="000000"/>
          <w:sz w:val="20"/>
          <w:szCs w:val="20"/>
        </w:rPr>
        <w:t>artères</w:t>
      </w:r>
      <w:r w:rsidRPr="00292470">
        <w:rPr>
          <w:rFonts w:ascii="MS Reference Sans Serif" w:eastAsia="Times New Roman" w:hAnsi="MS Reference Sans Serif" w:cs="Times New Roman"/>
          <w:color w:val="000000"/>
          <w:sz w:val="20"/>
          <w:szCs w:val="20"/>
        </w:rPr>
        <w:t xml:space="preserve"> et les </w:t>
      </w:r>
      <w:r w:rsidRPr="00292470">
        <w:rPr>
          <w:rFonts w:ascii="MS Reference Sans Serif" w:eastAsia="Times New Roman" w:hAnsi="MS Reference Sans Serif" w:cs="Times New Roman"/>
          <w:b/>
          <w:bCs/>
          <w:color w:val="000000"/>
          <w:sz w:val="20"/>
          <w:szCs w:val="20"/>
        </w:rPr>
        <w:t>veines</w:t>
      </w:r>
      <w:r w:rsidRPr="00292470">
        <w:rPr>
          <w:rFonts w:ascii="MS Reference Sans Serif" w:eastAsia="Times New Roman" w:hAnsi="MS Reference Sans Serif" w:cs="Times New Roman"/>
          <w:color w:val="000000"/>
          <w:sz w:val="20"/>
          <w:szCs w:val="20"/>
        </w:rPr>
        <w:t>.</w:t>
      </w:r>
    </w:p>
    <w:p w:rsidR="00BC79E6" w:rsidRPr="00292470" w:rsidRDefault="00BC79E6" w:rsidP="00BC79E6">
      <w:p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 Les artères transportent le sang chargé d’oxygène (qui vient des poumons) du cœur jusqu’aux autres organes du corps. </w:t>
      </w:r>
    </w:p>
    <w:p w:rsidR="00BC79E6" w:rsidRPr="00292470" w:rsidRDefault="00BC79E6" w:rsidP="00BC79E6">
      <w:p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Les veines assurent le trajet inverse, des organes jusqu’au cœur (qui renvoie ensuite le sang aux poumons).</w:t>
      </w:r>
    </w:p>
    <w:p w:rsidR="00BC79E6" w:rsidRPr="00292470" w:rsidRDefault="00BC79E6" w:rsidP="001D5938">
      <w:pPr>
        <w:pStyle w:val="Paragraphedeliste"/>
        <w:numPr>
          <w:ilvl w:val="0"/>
          <w:numId w:val="7"/>
        </w:num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petits vaisseaux</w:t>
      </w:r>
    </w:p>
    <w:p w:rsidR="00BC79E6" w:rsidRPr="00292470" w:rsidRDefault="00BC79E6" w:rsidP="00BC79E6">
      <w:p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Il existe des vaisseaux plus fins que les artères et les veines : les </w:t>
      </w:r>
      <w:r w:rsidRPr="00292470">
        <w:rPr>
          <w:rFonts w:ascii="MS Reference Sans Serif" w:eastAsia="Times New Roman" w:hAnsi="MS Reference Sans Serif" w:cs="Times New Roman"/>
          <w:b/>
          <w:bCs/>
          <w:color w:val="000000"/>
          <w:sz w:val="20"/>
          <w:szCs w:val="20"/>
        </w:rPr>
        <w:t>artérioles</w:t>
      </w:r>
      <w:r w:rsidRPr="00292470">
        <w:rPr>
          <w:rFonts w:ascii="MS Reference Sans Serif" w:eastAsia="Times New Roman" w:hAnsi="MS Reference Sans Serif" w:cs="Times New Roman"/>
          <w:color w:val="000000"/>
          <w:sz w:val="20"/>
          <w:szCs w:val="20"/>
        </w:rPr>
        <w:t xml:space="preserve"> (qui sont de petites artères), les </w:t>
      </w:r>
      <w:r w:rsidRPr="00292470">
        <w:rPr>
          <w:rFonts w:ascii="MS Reference Sans Serif" w:eastAsia="Times New Roman" w:hAnsi="MS Reference Sans Serif" w:cs="Times New Roman"/>
          <w:b/>
          <w:bCs/>
          <w:color w:val="000000"/>
          <w:sz w:val="20"/>
          <w:szCs w:val="20"/>
        </w:rPr>
        <w:t>veinules</w:t>
      </w:r>
      <w:r w:rsidRPr="00292470">
        <w:rPr>
          <w:rFonts w:ascii="MS Reference Sans Serif" w:eastAsia="Times New Roman" w:hAnsi="MS Reference Sans Serif" w:cs="Times New Roman"/>
          <w:color w:val="000000"/>
          <w:sz w:val="20"/>
          <w:szCs w:val="20"/>
        </w:rPr>
        <w:t xml:space="preserve"> (petites veines) et les </w:t>
      </w:r>
      <w:r w:rsidRPr="00292470">
        <w:rPr>
          <w:rFonts w:ascii="MS Reference Sans Serif" w:eastAsia="Times New Roman" w:hAnsi="MS Reference Sans Serif" w:cs="Times New Roman"/>
          <w:b/>
          <w:bCs/>
          <w:color w:val="000000"/>
          <w:sz w:val="20"/>
          <w:szCs w:val="20"/>
        </w:rPr>
        <w:t>capillaires</w:t>
      </w:r>
      <w:r w:rsidRPr="00292470">
        <w:rPr>
          <w:rFonts w:ascii="MS Reference Sans Serif" w:eastAsia="Times New Roman" w:hAnsi="MS Reference Sans Serif" w:cs="Times New Roman"/>
          <w:color w:val="000000"/>
          <w:sz w:val="20"/>
          <w:szCs w:val="20"/>
        </w:rPr>
        <w:t xml:space="preserve"> sanguins, qui sont aussi fins qu’un cheveu et permettent d’irriguer les cellules. C’est au niveau de la paroi des capillaires que se font les échanges d’oxygène et de dioxyde de carbone entre le sang et les cellules.</w:t>
      </w:r>
    </w:p>
    <w:p w:rsidR="00BC79E6" w:rsidRPr="00292470" w:rsidRDefault="00BC79E6" w:rsidP="001D5938">
      <w:pPr>
        <w:pStyle w:val="Paragraphedeliste"/>
        <w:numPr>
          <w:ilvl w:val="0"/>
          <w:numId w:val="7"/>
        </w:num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 réseau sanguin</w:t>
      </w:r>
    </w:p>
    <w:p w:rsidR="00BC79E6" w:rsidRPr="00292470" w:rsidRDefault="00BC79E6" w:rsidP="00BC79E6">
      <w:pPr>
        <w:shd w:val="clear" w:color="auto" w:fill="FFFFFF" w:themeFill="background1"/>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On peut résumer le réseau de vaisseaux sanguins de cette façon : les </w:t>
      </w:r>
      <w:r w:rsidRPr="00292470">
        <w:rPr>
          <w:rFonts w:ascii="MS Reference Sans Serif" w:eastAsia="Times New Roman" w:hAnsi="MS Reference Sans Serif" w:cs="Times New Roman"/>
          <w:b/>
          <w:bCs/>
          <w:color w:val="000000"/>
          <w:sz w:val="20"/>
          <w:szCs w:val="20"/>
        </w:rPr>
        <w:t>artères</w:t>
      </w:r>
      <w:r w:rsidRPr="00292470">
        <w:rPr>
          <w:rFonts w:ascii="MS Reference Sans Serif" w:eastAsia="Times New Roman" w:hAnsi="MS Reference Sans Serif" w:cs="Times New Roman"/>
          <w:color w:val="000000"/>
          <w:sz w:val="20"/>
          <w:szCs w:val="20"/>
        </w:rPr>
        <w:t xml:space="preserve"> se ramifient en </w:t>
      </w:r>
      <w:r w:rsidRPr="00292470">
        <w:rPr>
          <w:rFonts w:ascii="MS Reference Sans Serif" w:eastAsia="Times New Roman" w:hAnsi="MS Reference Sans Serif" w:cs="Times New Roman"/>
          <w:b/>
          <w:bCs/>
          <w:color w:val="000000"/>
          <w:sz w:val="20"/>
          <w:szCs w:val="20"/>
        </w:rPr>
        <w:t>artérioles</w:t>
      </w:r>
      <w:r w:rsidRPr="00292470">
        <w:rPr>
          <w:rFonts w:ascii="MS Reference Sans Serif" w:eastAsia="Times New Roman" w:hAnsi="MS Reference Sans Serif" w:cs="Times New Roman"/>
          <w:color w:val="000000"/>
          <w:sz w:val="20"/>
          <w:szCs w:val="20"/>
        </w:rPr>
        <w:t xml:space="preserve">, qui elles-mêmes se ramifient en </w:t>
      </w:r>
      <w:r w:rsidRPr="00292470">
        <w:rPr>
          <w:rFonts w:ascii="MS Reference Sans Serif" w:eastAsia="Times New Roman" w:hAnsi="MS Reference Sans Serif" w:cs="Times New Roman"/>
          <w:b/>
          <w:bCs/>
          <w:color w:val="000000"/>
          <w:sz w:val="20"/>
          <w:szCs w:val="20"/>
        </w:rPr>
        <w:t>capillaires</w:t>
      </w:r>
      <w:r w:rsidRPr="00292470">
        <w:rPr>
          <w:rFonts w:ascii="MS Reference Sans Serif" w:eastAsia="Times New Roman" w:hAnsi="MS Reference Sans Serif" w:cs="Times New Roman"/>
          <w:color w:val="000000"/>
          <w:sz w:val="20"/>
          <w:szCs w:val="20"/>
        </w:rPr>
        <w:t xml:space="preserve">. Les </w:t>
      </w:r>
      <w:r w:rsidRPr="00292470">
        <w:rPr>
          <w:rFonts w:ascii="MS Reference Sans Serif" w:eastAsia="Times New Roman" w:hAnsi="MS Reference Sans Serif" w:cs="Times New Roman"/>
          <w:b/>
          <w:bCs/>
          <w:color w:val="000000"/>
          <w:sz w:val="20"/>
          <w:szCs w:val="20"/>
        </w:rPr>
        <w:t>capillaires</w:t>
      </w:r>
      <w:r w:rsidRPr="00292470">
        <w:rPr>
          <w:rFonts w:ascii="MS Reference Sans Serif" w:eastAsia="Times New Roman" w:hAnsi="MS Reference Sans Serif" w:cs="Times New Roman"/>
          <w:color w:val="000000"/>
          <w:sz w:val="20"/>
          <w:szCs w:val="20"/>
        </w:rPr>
        <w:t xml:space="preserve"> se rejoignent pour former des </w:t>
      </w:r>
      <w:r w:rsidRPr="00292470">
        <w:rPr>
          <w:rFonts w:ascii="MS Reference Sans Serif" w:eastAsia="Times New Roman" w:hAnsi="MS Reference Sans Serif" w:cs="Times New Roman"/>
          <w:b/>
          <w:bCs/>
          <w:color w:val="000000"/>
          <w:sz w:val="20"/>
          <w:szCs w:val="20"/>
        </w:rPr>
        <w:t>veinules</w:t>
      </w:r>
      <w:r w:rsidRPr="00292470">
        <w:rPr>
          <w:rFonts w:ascii="MS Reference Sans Serif" w:eastAsia="Times New Roman" w:hAnsi="MS Reference Sans Serif" w:cs="Times New Roman"/>
          <w:color w:val="000000"/>
          <w:sz w:val="20"/>
          <w:szCs w:val="20"/>
        </w:rPr>
        <w:t xml:space="preserve">, et les veinules se réunissent pour former des </w:t>
      </w:r>
      <w:r w:rsidRPr="00292470">
        <w:rPr>
          <w:rFonts w:ascii="MS Reference Sans Serif" w:eastAsia="Times New Roman" w:hAnsi="MS Reference Sans Serif" w:cs="Times New Roman"/>
          <w:b/>
          <w:bCs/>
          <w:color w:val="000000"/>
          <w:sz w:val="20"/>
          <w:szCs w:val="20"/>
        </w:rPr>
        <w:t>veines</w:t>
      </w:r>
      <w:r w:rsidRPr="00292470">
        <w:rPr>
          <w:rFonts w:ascii="MS Reference Sans Serif" w:eastAsia="Times New Roman" w:hAnsi="MS Reference Sans Serif" w:cs="Times New Roman"/>
          <w:color w:val="000000"/>
          <w:sz w:val="20"/>
          <w:szCs w:val="20"/>
        </w:rPr>
        <w:t>.</w:t>
      </w:r>
    </w:p>
    <w:p w:rsidR="00BC79E6" w:rsidRPr="00292470" w:rsidRDefault="00BC79E6" w:rsidP="001D5938">
      <w:pPr>
        <w:pStyle w:val="Paragraphedeliste"/>
        <w:numPr>
          <w:ilvl w:val="0"/>
          <w:numId w:val="6"/>
        </w:numPr>
        <w:shd w:val="clear" w:color="auto" w:fill="FFFFFF" w:themeFill="background1"/>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 xml:space="preserve"> LE COEUR</w:t>
      </w:r>
    </w:p>
    <w:p w:rsidR="00BC79E6" w:rsidRPr="00292470" w:rsidRDefault="00BC79E6" w:rsidP="00BC79E6">
      <w:pPr>
        <w:pStyle w:val="Paragraphedeliste"/>
        <w:shd w:val="clear" w:color="auto" w:fill="FFFFFF" w:themeFill="background1"/>
        <w:spacing w:before="100" w:beforeAutospacing="1" w:after="100" w:afterAutospacing="1" w:line="240" w:lineRule="auto"/>
        <w:ind w:left="1080"/>
        <w:jc w:val="both"/>
        <w:rPr>
          <w:rFonts w:ascii="MS Reference Sans Serif" w:eastAsia="Times New Roman" w:hAnsi="MS Reference Sans Serif" w:cs="Times New Roman"/>
          <w:color w:val="000000"/>
          <w:sz w:val="20"/>
          <w:szCs w:val="20"/>
        </w:rPr>
      </w:pPr>
    </w:p>
    <w:p w:rsidR="00BC79E6" w:rsidRPr="00292470" w:rsidRDefault="00BC79E6" w:rsidP="001D5938">
      <w:pPr>
        <w:pStyle w:val="Paragraphedeliste"/>
        <w:numPr>
          <w:ilvl w:val="0"/>
          <w:numId w:val="8"/>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lastRenderedPageBreak/>
        <w:t xml:space="preserve">Présentation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cœur est un organe qui fonctionne comme une </w:t>
      </w:r>
      <w:r w:rsidRPr="00292470">
        <w:rPr>
          <w:rFonts w:ascii="MS Reference Sans Serif" w:eastAsia="Times New Roman" w:hAnsi="MS Reference Sans Serif" w:cs="Times New Roman"/>
          <w:b/>
          <w:bCs/>
          <w:color w:val="000000"/>
          <w:sz w:val="20"/>
          <w:szCs w:val="20"/>
        </w:rPr>
        <w:t>pompe</w:t>
      </w:r>
      <w:r w:rsidRPr="00292470">
        <w:rPr>
          <w:rFonts w:ascii="MS Reference Sans Serif" w:eastAsia="Times New Roman" w:hAnsi="MS Reference Sans Serif" w:cs="Times New Roman"/>
          <w:color w:val="000000"/>
          <w:sz w:val="20"/>
          <w:szCs w:val="20"/>
        </w:rPr>
        <w:t xml:space="preserve">. Il propulse le sang dans les vaisseaux sanguins qui parcourent tout le corps. Chez l’homme (comme chez la plupart des autres vertébrés), le cœur se trouve dans la </w:t>
      </w:r>
      <w:r w:rsidRPr="00292470">
        <w:rPr>
          <w:rFonts w:ascii="MS Reference Sans Serif" w:eastAsia="Times New Roman" w:hAnsi="MS Reference Sans Serif" w:cs="Times New Roman"/>
          <w:b/>
          <w:bCs/>
          <w:color w:val="000000"/>
          <w:sz w:val="20"/>
          <w:szCs w:val="20"/>
        </w:rPr>
        <w:t>poitrine</w:t>
      </w:r>
      <w:r w:rsidRPr="00292470">
        <w:rPr>
          <w:rFonts w:ascii="MS Reference Sans Serif" w:eastAsia="Times New Roman" w:hAnsi="MS Reference Sans Serif" w:cs="Times New Roman"/>
          <w:color w:val="000000"/>
          <w:sz w:val="20"/>
          <w:szCs w:val="20"/>
        </w:rPr>
        <w:t xml:space="preserve"> (on dit aussi le </w:t>
      </w:r>
      <w:r w:rsidRPr="00292470">
        <w:rPr>
          <w:rFonts w:ascii="MS Reference Sans Serif" w:eastAsia="Times New Roman" w:hAnsi="MS Reference Sans Serif" w:cs="Times New Roman"/>
          <w:b/>
          <w:bCs/>
          <w:color w:val="000000"/>
          <w:sz w:val="20"/>
          <w:szCs w:val="20"/>
        </w:rPr>
        <w:t>thorax</w:t>
      </w:r>
      <w:r w:rsidRPr="00292470">
        <w:rPr>
          <w:rFonts w:ascii="MS Reference Sans Serif" w:eastAsia="Times New Roman" w:hAnsi="MS Reference Sans Serif" w:cs="Times New Roman"/>
          <w:color w:val="000000"/>
          <w:sz w:val="20"/>
          <w:szCs w:val="20"/>
        </w:rPr>
        <w:t xml:space="preserve">), légèrement à gauche, </w:t>
      </w:r>
      <w:r w:rsidRPr="00292470">
        <w:rPr>
          <w:rFonts w:ascii="MS Reference Sans Serif" w:eastAsia="Times New Roman" w:hAnsi="MS Reference Sans Serif" w:cs="Times New Roman"/>
          <w:b/>
          <w:bCs/>
          <w:color w:val="000000"/>
          <w:sz w:val="20"/>
          <w:szCs w:val="20"/>
        </w:rPr>
        <w:t>entre les deux poumons</w:t>
      </w:r>
      <w:r w:rsidRPr="00292470">
        <w:rPr>
          <w:rFonts w:ascii="MS Reference Sans Serif" w:eastAsia="Times New Roman" w:hAnsi="MS Reference Sans Serif" w:cs="Times New Roman"/>
          <w:color w:val="000000"/>
          <w:sz w:val="20"/>
          <w:szCs w:val="20"/>
        </w:rPr>
        <w:t xml:space="preserve">, derrière le sternum (l’os qui relie les côtes entre elles) et au-dessus du diaphragme. </w:t>
      </w:r>
    </w:p>
    <w:p w:rsidR="00BC79E6" w:rsidRPr="00292470" w:rsidRDefault="00BC79E6" w:rsidP="001D5938">
      <w:pPr>
        <w:pStyle w:val="Paragraphedeliste"/>
        <w:numPr>
          <w:ilvl w:val="0"/>
          <w:numId w:val="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Constitution Doc1</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cœur est un muscle creux, appelé </w:t>
      </w:r>
      <w:r w:rsidRPr="00292470">
        <w:rPr>
          <w:rFonts w:ascii="MS Reference Sans Serif" w:eastAsia="Times New Roman" w:hAnsi="MS Reference Sans Serif" w:cs="Times New Roman"/>
          <w:b/>
          <w:bCs/>
          <w:color w:val="000000"/>
          <w:sz w:val="20"/>
          <w:szCs w:val="20"/>
        </w:rPr>
        <w:t>myocarde</w:t>
      </w:r>
      <w:r w:rsidRPr="00292470">
        <w:rPr>
          <w:rFonts w:ascii="MS Reference Sans Serif" w:eastAsia="Times New Roman" w:hAnsi="MS Reference Sans Serif" w:cs="Times New Roman"/>
          <w:color w:val="000000"/>
          <w:sz w:val="20"/>
          <w:szCs w:val="20"/>
        </w:rPr>
        <w:t xml:space="preserve">. Il est entouré d’une membrane : le </w:t>
      </w:r>
      <w:r w:rsidRPr="00292470">
        <w:rPr>
          <w:rFonts w:ascii="MS Reference Sans Serif" w:eastAsia="Times New Roman" w:hAnsi="MS Reference Sans Serif" w:cs="Times New Roman"/>
          <w:b/>
          <w:bCs/>
          <w:color w:val="000000"/>
          <w:sz w:val="20"/>
          <w:szCs w:val="20"/>
        </w:rPr>
        <w:t>péricarde</w:t>
      </w:r>
      <w:r w:rsidRPr="00292470">
        <w:rPr>
          <w:rFonts w:ascii="MS Reference Sans Serif" w:eastAsia="Times New Roman" w:hAnsi="MS Reference Sans Serif" w:cs="Times New Roman"/>
          <w:color w:val="000000"/>
          <w:sz w:val="20"/>
          <w:szCs w:val="20"/>
        </w:rPr>
        <w:t xml:space="preserve">. À l’intérieur, il est divisé en deux par une cloison étanche (le </w:t>
      </w:r>
      <w:r w:rsidRPr="00292470">
        <w:rPr>
          <w:rFonts w:ascii="MS Reference Sans Serif" w:eastAsia="Times New Roman" w:hAnsi="MS Reference Sans Serif" w:cs="Times New Roman"/>
          <w:b/>
          <w:bCs/>
          <w:color w:val="000000"/>
          <w:sz w:val="20"/>
          <w:szCs w:val="20"/>
        </w:rPr>
        <w:t>septum</w:t>
      </w:r>
      <w:r w:rsidRPr="00292470">
        <w:rPr>
          <w:rFonts w:ascii="MS Reference Sans Serif" w:eastAsia="Times New Roman" w:hAnsi="MS Reference Sans Serif" w:cs="Times New Roman"/>
          <w:color w:val="000000"/>
          <w:sz w:val="20"/>
          <w:szCs w:val="20"/>
        </w:rPr>
        <w:t>). En fait, c’est comme s’il y avait deux cœurs séparés par le septum, le « cœur gauche » et le « cœur droit ».</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Chaque côté du cœur est lui-même séparé en deux cavités : en bas </w:t>
      </w:r>
      <w:r w:rsidRPr="00292470">
        <w:rPr>
          <w:rFonts w:ascii="MS Reference Sans Serif" w:eastAsia="Times New Roman" w:hAnsi="MS Reference Sans Serif" w:cs="Times New Roman"/>
          <w:b/>
          <w:bCs/>
          <w:color w:val="000000"/>
          <w:sz w:val="20"/>
          <w:szCs w:val="20"/>
        </w:rPr>
        <w:t>le</w:t>
      </w:r>
      <w:r w:rsidRPr="00292470">
        <w:rPr>
          <w:rFonts w:ascii="MS Reference Sans Serif" w:eastAsia="Times New Roman" w:hAnsi="MS Reference Sans Serif" w:cs="Times New Roman"/>
          <w:color w:val="000000"/>
          <w:sz w:val="20"/>
          <w:szCs w:val="20"/>
        </w:rPr>
        <w:t xml:space="preserve"> </w:t>
      </w:r>
      <w:r w:rsidRPr="00292470">
        <w:rPr>
          <w:rFonts w:ascii="MS Reference Sans Serif" w:eastAsia="Times New Roman" w:hAnsi="MS Reference Sans Serif" w:cs="Times New Roman"/>
          <w:b/>
          <w:bCs/>
          <w:color w:val="000000"/>
          <w:sz w:val="20"/>
          <w:szCs w:val="20"/>
        </w:rPr>
        <w:t>ventricule</w:t>
      </w:r>
      <w:r w:rsidRPr="00292470">
        <w:rPr>
          <w:rFonts w:ascii="MS Reference Sans Serif" w:eastAsia="Times New Roman" w:hAnsi="MS Reference Sans Serif" w:cs="Times New Roman"/>
          <w:color w:val="000000"/>
          <w:sz w:val="20"/>
          <w:szCs w:val="20"/>
        </w:rPr>
        <w:t xml:space="preserve"> et en haut </w:t>
      </w:r>
      <w:r w:rsidRPr="00292470">
        <w:rPr>
          <w:rFonts w:ascii="MS Reference Sans Serif" w:eastAsia="Times New Roman" w:hAnsi="MS Reference Sans Serif" w:cs="Times New Roman"/>
          <w:b/>
          <w:bCs/>
          <w:color w:val="000000"/>
          <w:sz w:val="20"/>
          <w:szCs w:val="20"/>
        </w:rPr>
        <w:t>l’oreillette</w:t>
      </w:r>
      <w:r w:rsidRPr="00292470">
        <w:rPr>
          <w:rFonts w:ascii="MS Reference Sans Serif" w:eastAsia="Times New Roman" w:hAnsi="MS Reference Sans Serif" w:cs="Times New Roman"/>
          <w:color w:val="000000"/>
          <w:sz w:val="20"/>
          <w:szCs w:val="20"/>
        </w:rPr>
        <w:t xml:space="preserve">. Le ventricule et l’oreillette sont séparés par une sorte de clapet, </w:t>
      </w:r>
      <w:r w:rsidRPr="00292470">
        <w:rPr>
          <w:rFonts w:ascii="MS Reference Sans Serif" w:eastAsia="Times New Roman" w:hAnsi="MS Reference Sans Serif" w:cs="Times New Roman"/>
          <w:b/>
          <w:bCs/>
          <w:color w:val="000000"/>
          <w:sz w:val="20"/>
          <w:szCs w:val="20"/>
        </w:rPr>
        <w:t>la valvule</w:t>
      </w:r>
      <w:r w:rsidRPr="00292470">
        <w:rPr>
          <w:rFonts w:ascii="MS Reference Sans Serif" w:eastAsia="Times New Roman" w:hAnsi="MS Reference Sans Serif" w:cs="Times New Roman"/>
          <w:color w:val="000000"/>
          <w:sz w:val="20"/>
          <w:szCs w:val="20"/>
        </w:rPr>
        <w:t xml:space="preserve">. Le cœur comprend donc, en tout, </w:t>
      </w:r>
      <w:r w:rsidRPr="00292470">
        <w:rPr>
          <w:rFonts w:ascii="MS Reference Sans Serif" w:eastAsia="Times New Roman" w:hAnsi="MS Reference Sans Serif" w:cs="Times New Roman"/>
          <w:b/>
          <w:bCs/>
          <w:color w:val="000000"/>
          <w:sz w:val="20"/>
          <w:szCs w:val="20"/>
        </w:rPr>
        <w:t>deux ventricules et deux oreillettes</w:t>
      </w:r>
      <w:r w:rsidRPr="00292470">
        <w:rPr>
          <w:rFonts w:ascii="MS Reference Sans Serif" w:eastAsia="Times New Roman" w:hAnsi="MS Reference Sans Serif" w:cs="Times New Roman"/>
          <w:color w:val="000000"/>
          <w:sz w:val="20"/>
          <w:szCs w:val="20"/>
        </w:rPr>
        <w:t>.</w:t>
      </w:r>
    </w:p>
    <w:p w:rsidR="00BC79E6" w:rsidRPr="00292470" w:rsidRDefault="00BC79E6" w:rsidP="00BC79E6">
      <w:pPr>
        <w:spacing w:before="100" w:beforeAutospacing="1" w:after="100" w:afterAutospacing="1" w:line="240" w:lineRule="auto"/>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2255424" cy="1590162"/>
            <wp:effectExtent l="19050" t="0" r="0" b="0"/>
            <wp:docPr id="5" name="Image 5" descr="C:\Users\YANDA\AppData\Local\Microsoft\Windows\Temporary Internet Files\0010256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NDA\AppData\Local\Microsoft\Windows\Temporary Internet Files\00102565.bmp"/>
                    <pic:cNvPicPr>
                      <a:picLocks noChangeAspect="1" noChangeArrowheads="1"/>
                    </pic:cNvPicPr>
                  </pic:nvPicPr>
                  <pic:blipFill>
                    <a:blip r:embed="rId15"/>
                    <a:srcRect/>
                    <a:stretch>
                      <a:fillRect/>
                    </a:stretch>
                  </pic:blipFill>
                  <pic:spPr bwMode="auto">
                    <a:xfrm>
                      <a:off x="0" y="0"/>
                      <a:ext cx="2260716" cy="1593893"/>
                    </a:xfrm>
                    <a:prstGeom prst="rect">
                      <a:avLst/>
                    </a:prstGeom>
                    <a:noFill/>
                    <a:ln w="9525">
                      <a:noFill/>
                      <a:miter lim="800000"/>
                      <a:headEnd/>
                      <a:tailEnd/>
                    </a:ln>
                  </pic:spPr>
                </pic:pic>
              </a:graphicData>
            </a:graphic>
          </wp:inline>
        </w:drawing>
      </w:r>
    </w:p>
    <w:p w:rsidR="00BC79E6" w:rsidRPr="00292470" w:rsidRDefault="00BC79E6" w:rsidP="001D5938">
      <w:pPr>
        <w:pStyle w:val="Paragraphedeliste"/>
        <w:numPr>
          <w:ilvl w:val="0"/>
          <w:numId w:val="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Fonctionnement Doc2</w:t>
      </w:r>
    </w:p>
    <w:p w:rsidR="00BC79E6" w:rsidRPr="00292470" w:rsidRDefault="00BC79E6" w:rsidP="00BC79E6">
      <w:pPr>
        <w:spacing w:before="100" w:beforeAutospacing="1" w:after="100" w:afterAutospacing="1" w:line="240" w:lineRule="auto"/>
        <w:jc w:val="center"/>
        <w:rPr>
          <w:rFonts w:ascii="MS Reference Sans Serif" w:eastAsia="Times New Roman" w:hAnsi="MS Reference Sans Serif" w:cs="Times New Roman"/>
          <w:color w:val="000000"/>
          <w:sz w:val="20"/>
          <w:szCs w:val="20"/>
        </w:rPr>
      </w:pP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muscle cardiaque fonctionne comme une </w:t>
      </w:r>
      <w:r w:rsidRPr="00292470">
        <w:rPr>
          <w:rFonts w:ascii="MS Reference Sans Serif" w:eastAsia="Times New Roman" w:hAnsi="MS Reference Sans Serif" w:cs="Times New Roman"/>
          <w:b/>
          <w:bCs/>
          <w:color w:val="000000"/>
          <w:sz w:val="20"/>
          <w:szCs w:val="20"/>
        </w:rPr>
        <w:t>double pompe</w:t>
      </w:r>
      <w:r w:rsidRPr="00292470">
        <w:rPr>
          <w:rFonts w:ascii="MS Reference Sans Serif" w:eastAsia="Times New Roman" w:hAnsi="MS Reference Sans Serif" w:cs="Times New Roman"/>
          <w:color w:val="000000"/>
          <w:sz w:val="20"/>
          <w:szCs w:val="20"/>
        </w:rPr>
        <w:t>. Cette pompe est automatique et autonome, c’est-à-dire que le cœur n’a pas besoin des ordres du cerveau ou du contrôle de la volonté pour battre.</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sang arrive dans le cœur par les oreillettes, et est envoyé dans le corps par les ventricules.</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Le </w:t>
      </w:r>
      <w:r w:rsidRPr="00292470">
        <w:rPr>
          <w:rFonts w:ascii="MS Reference Sans Serif" w:eastAsia="Times New Roman" w:hAnsi="MS Reference Sans Serif" w:cs="Times New Roman"/>
          <w:b/>
          <w:bCs/>
          <w:color w:val="000000"/>
          <w:sz w:val="20"/>
          <w:szCs w:val="20"/>
        </w:rPr>
        <w:t>ventricule droit</w:t>
      </w:r>
      <w:r w:rsidRPr="00292470">
        <w:rPr>
          <w:rFonts w:ascii="MS Reference Sans Serif" w:eastAsia="Times New Roman" w:hAnsi="MS Reference Sans Serif" w:cs="Times New Roman"/>
          <w:color w:val="000000"/>
          <w:sz w:val="20"/>
          <w:szCs w:val="20"/>
        </w:rPr>
        <w:t xml:space="preserve"> envoie le sang vers le poumon (c’est la </w:t>
      </w:r>
      <w:r w:rsidRPr="00292470">
        <w:rPr>
          <w:rFonts w:ascii="MS Reference Sans Serif" w:eastAsia="Times New Roman" w:hAnsi="MS Reference Sans Serif" w:cs="Times New Roman"/>
          <w:b/>
          <w:bCs/>
          <w:color w:val="000000"/>
          <w:sz w:val="20"/>
          <w:szCs w:val="20"/>
        </w:rPr>
        <w:t>petite circulation</w:t>
      </w:r>
      <w:r w:rsidRPr="00292470">
        <w:rPr>
          <w:rFonts w:ascii="MS Reference Sans Serif" w:eastAsia="Times New Roman" w:hAnsi="MS Reference Sans Serif" w:cs="Times New Roman"/>
          <w:color w:val="000000"/>
          <w:sz w:val="20"/>
          <w:szCs w:val="20"/>
        </w:rPr>
        <w:t xml:space="preserve"> ou </w:t>
      </w:r>
      <w:r w:rsidRPr="00292470">
        <w:rPr>
          <w:rFonts w:ascii="MS Reference Sans Serif" w:eastAsia="Times New Roman" w:hAnsi="MS Reference Sans Serif" w:cs="Times New Roman"/>
          <w:b/>
          <w:bCs/>
          <w:color w:val="000000"/>
          <w:sz w:val="20"/>
          <w:szCs w:val="20"/>
        </w:rPr>
        <w:t>circulation pulmonaire</w:t>
      </w:r>
      <w:r w:rsidRPr="00292470">
        <w:rPr>
          <w:rFonts w:ascii="MS Reference Sans Serif" w:eastAsia="Times New Roman" w:hAnsi="MS Reference Sans Serif" w:cs="Times New Roman"/>
          <w:color w:val="000000"/>
          <w:sz w:val="20"/>
          <w:szCs w:val="20"/>
        </w:rPr>
        <w:t>).</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Le </w:t>
      </w:r>
      <w:r w:rsidRPr="00292470">
        <w:rPr>
          <w:rFonts w:ascii="MS Reference Sans Serif" w:eastAsia="Times New Roman" w:hAnsi="MS Reference Sans Serif" w:cs="Times New Roman"/>
          <w:b/>
          <w:bCs/>
          <w:color w:val="000000"/>
          <w:sz w:val="20"/>
          <w:szCs w:val="20"/>
        </w:rPr>
        <w:t xml:space="preserve">ventricule gauche </w:t>
      </w:r>
      <w:r w:rsidRPr="00292470">
        <w:rPr>
          <w:rFonts w:ascii="MS Reference Sans Serif" w:eastAsia="Times New Roman" w:hAnsi="MS Reference Sans Serif" w:cs="Times New Roman"/>
          <w:color w:val="000000"/>
          <w:sz w:val="20"/>
          <w:szCs w:val="20"/>
        </w:rPr>
        <w:t xml:space="preserve">propulse </w:t>
      </w:r>
      <w:r w:rsidRPr="00292470">
        <w:rPr>
          <w:rFonts w:ascii="MS Reference Sans Serif" w:eastAsia="Times New Roman" w:hAnsi="MS Reference Sans Serif" w:cs="Times New Roman"/>
          <w:b/>
          <w:bCs/>
          <w:color w:val="000000"/>
          <w:sz w:val="20"/>
          <w:szCs w:val="20"/>
        </w:rPr>
        <w:t>le sang dans le reste du corps</w:t>
      </w:r>
      <w:r w:rsidRPr="00292470">
        <w:rPr>
          <w:rFonts w:ascii="MS Reference Sans Serif" w:eastAsia="Times New Roman" w:hAnsi="MS Reference Sans Serif" w:cs="Times New Roman"/>
          <w:color w:val="000000"/>
          <w:sz w:val="20"/>
          <w:szCs w:val="20"/>
        </w:rPr>
        <w:t xml:space="preserve"> (c’est la </w:t>
      </w:r>
      <w:r w:rsidRPr="00292470">
        <w:rPr>
          <w:rFonts w:ascii="MS Reference Sans Serif" w:eastAsia="Times New Roman" w:hAnsi="MS Reference Sans Serif" w:cs="Times New Roman"/>
          <w:b/>
          <w:bCs/>
          <w:color w:val="000000"/>
          <w:sz w:val="20"/>
          <w:szCs w:val="20"/>
        </w:rPr>
        <w:t>grande circulation</w:t>
      </w:r>
      <w:r w:rsidRPr="00292470">
        <w:rPr>
          <w:rFonts w:ascii="MS Reference Sans Serif" w:eastAsia="Times New Roman" w:hAnsi="MS Reference Sans Serif" w:cs="Times New Roman"/>
          <w:color w:val="000000"/>
          <w:sz w:val="20"/>
          <w:szCs w:val="20"/>
        </w:rPr>
        <w:t>).</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Pour pomper le sang dans tout le corps, le cœur </w:t>
      </w:r>
      <w:r w:rsidRPr="00292470">
        <w:rPr>
          <w:rFonts w:ascii="MS Reference Sans Serif" w:eastAsia="Times New Roman" w:hAnsi="MS Reference Sans Serif" w:cs="Times New Roman"/>
          <w:b/>
          <w:bCs/>
          <w:color w:val="000000"/>
          <w:sz w:val="20"/>
          <w:szCs w:val="20"/>
        </w:rPr>
        <w:t>se contracte et se relâche selon un rythme régulier</w:t>
      </w:r>
      <w:r w:rsidRPr="00292470">
        <w:rPr>
          <w:rFonts w:ascii="MS Reference Sans Serif" w:eastAsia="Times New Roman" w:hAnsi="MS Reference Sans Serif" w:cs="Times New Roman"/>
          <w:color w:val="000000"/>
          <w:sz w:val="20"/>
          <w:szCs w:val="20"/>
        </w:rPr>
        <w:t xml:space="preserve">. La phase de contraction (appelée </w:t>
      </w:r>
      <w:r w:rsidRPr="00292470">
        <w:rPr>
          <w:rFonts w:ascii="MS Reference Sans Serif" w:eastAsia="Times New Roman" w:hAnsi="MS Reference Sans Serif" w:cs="Times New Roman"/>
          <w:b/>
          <w:bCs/>
          <w:color w:val="000000"/>
          <w:sz w:val="20"/>
          <w:szCs w:val="20"/>
        </w:rPr>
        <w:t>systole</w:t>
      </w:r>
      <w:r w:rsidRPr="00292470">
        <w:rPr>
          <w:rFonts w:ascii="MS Reference Sans Serif" w:eastAsia="Times New Roman" w:hAnsi="MS Reference Sans Serif" w:cs="Times New Roman"/>
          <w:color w:val="000000"/>
          <w:sz w:val="20"/>
          <w:szCs w:val="20"/>
        </w:rPr>
        <w:t xml:space="preserve">) chasse le sang hors du cœur. La phase de relâchement (appelée </w:t>
      </w:r>
      <w:r w:rsidRPr="00292470">
        <w:rPr>
          <w:rFonts w:ascii="MS Reference Sans Serif" w:eastAsia="Times New Roman" w:hAnsi="MS Reference Sans Serif" w:cs="Times New Roman"/>
          <w:b/>
          <w:bCs/>
          <w:color w:val="000000"/>
          <w:sz w:val="20"/>
          <w:szCs w:val="20"/>
        </w:rPr>
        <w:t>diastole</w:t>
      </w:r>
      <w:r w:rsidRPr="00292470">
        <w:rPr>
          <w:rFonts w:ascii="MS Reference Sans Serif" w:eastAsia="Times New Roman" w:hAnsi="MS Reference Sans Serif" w:cs="Times New Roman"/>
          <w:color w:val="000000"/>
          <w:sz w:val="20"/>
          <w:szCs w:val="20"/>
        </w:rPr>
        <w:t>) laisse le cœur se remplir à nouveau de sang.</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fonctionnement du cœur décrie un cycle appelé cycle cardiaque</w:t>
      </w:r>
    </w:p>
    <w:p w:rsidR="00BC79E6" w:rsidRPr="00292470" w:rsidRDefault="00BC79E6" w:rsidP="001D5938">
      <w:pPr>
        <w:pStyle w:val="Paragraphedeliste"/>
        <w:numPr>
          <w:ilvl w:val="0"/>
          <w:numId w:val="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 rythme cardiaque</w:t>
      </w:r>
    </w:p>
    <w:p w:rsidR="00BC79E6" w:rsidRPr="00292470" w:rsidRDefault="00BC79E6" w:rsidP="00BC79E6">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rythme du cœur est en moyenne de </w:t>
      </w:r>
      <w:r w:rsidRPr="00292470">
        <w:rPr>
          <w:rFonts w:ascii="MS Reference Sans Serif" w:eastAsia="Times New Roman" w:hAnsi="MS Reference Sans Serif" w:cs="Times New Roman"/>
          <w:b/>
          <w:bCs/>
          <w:color w:val="000000"/>
          <w:sz w:val="20"/>
          <w:szCs w:val="20"/>
        </w:rPr>
        <w:t>75 battements par minute pour un homme adulte au repos</w:t>
      </w:r>
      <w:r w:rsidRPr="00292470">
        <w:rPr>
          <w:rFonts w:ascii="MS Reference Sans Serif" w:eastAsia="Times New Roman" w:hAnsi="MS Reference Sans Serif" w:cs="Times New Roman"/>
          <w:color w:val="000000"/>
          <w:sz w:val="20"/>
          <w:szCs w:val="20"/>
        </w:rPr>
        <w:t xml:space="preserve">. Mais ce rythme n’est qu’une </w:t>
      </w:r>
      <w:r w:rsidRPr="00292470">
        <w:rPr>
          <w:rFonts w:ascii="MS Reference Sans Serif" w:eastAsia="Times New Roman" w:hAnsi="MS Reference Sans Serif" w:cs="Times New Roman"/>
          <w:b/>
          <w:bCs/>
          <w:color w:val="000000"/>
          <w:sz w:val="20"/>
          <w:szCs w:val="20"/>
        </w:rPr>
        <w:t>moyenne</w:t>
      </w:r>
      <w:r w:rsidRPr="00292470">
        <w:rPr>
          <w:rFonts w:ascii="MS Reference Sans Serif" w:eastAsia="Times New Roman" w:hAnsi="MS Reference Sans Serif" w:cs="Times New Roman"/>
          <w:color w:val="000000"/>
          <w:sz w:val="20"/>
          <w:szCs w:val="20"/>
        </w:rPr>
        <w:t>. En effet, le rythme cardiaque varie selon les personnes et les situations :</w:t>
      </w:r>
    </w:p>
    <w:p w:rsidR="00BC79E6" w:rsidRPr="00292470" w:rsidRDefault="00BC79E6" w:rsidP="00BC79E6">
      <w:pPr>
        <w:spacing w:before="100" w:beforeAutospacing="1" w:after="100" w:afterAutospacing="1" w:line="240" w:lineRule="auto"/>
        <w:ind w:firstLine="708"/>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Quand on court ou quand on ressent une émotion forte (la peur par exemple), le cœur bat plus vite. En fait, le rythme cardiaque augmente pour apporter plus d’oxygène aux muscles et leur permettre de soutenir l’effort demandé ou bien celui que l’on va devoir fournir.</w:t>
      </w:r>
    </w:p>
    <w:p w:rsidR="00CD36F9" w:rsidRDefault="00CD36F9" w:rsidP="009D7DE1">
      <w:pPr>
        <w:spacing w:after="0" w:line="240" w:lineRule="auto"/>
        <w:rPr>
          <w:rFonts w:ascii="MS Reference Sans Serif" w:eastAsia="Times New Roman" w:hAnsi="MS Reference Sans Serif" w:cs="Times New Roman"/>
          <w:b/>
          <w:sz w:val="20"/>
          <w:szCs w:val="20"/>
        </w:rPr>
      </w:pPr>
    </w:p>
    <w:p w:rsidR="009D7DE1" w:rsidRPr="00CD36F9" w:rsidRDefault="009D7DE1" w:rsidP="009D7DE1">
      <w:pPr>
        <w:spacing w:after="0" w:line="240" w:lineRule="auto"/>
        <w:rPr>
          <w:rFonts w:ascii="MS Reference Sans Serif" w:eastAsia="Times New Roman" w:hAnsi="MS Reference Sans Serif" w:cs="Times New Roman"/>
          <w:b/>
          <w:sz w:val="32"/>
          <w:szCs w:val="20"/>
        </w:rPr>
      </w:pPr>
      <w:r w:rsidRPr="00CD36F9">
        <w:rPr>
          <w:rFonts w:ascii="MS Reference Sans Serif" w:eastAsia="Times New Roman" w:hAnsi="MS Reference Sans Serif" w:cs="Times New Roman"/>
          <w:b/>
          <w:sz w:val="32"/>
          <w:szCs w:val="20"/>
        </w:rPr>
        <w:lastRenderedPageBreak/>
        <w:t>LECON 6: SYSTEME LYMPHATIQUE</w:t>
      </w:r>
    </w:p>
    <w:p w:rsidR="009D7DE1" w:rsidRPr="00292470" w:rsidRDefault="009D7DE1" w:rsidP="009D7DE1">
      <w:pPr>
        <w:spacing w:after="0"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 xml:space="preserve"> </w:t>
      </w:r>
    </w:p>
    <w:p w:rsidR="009D7DE1" w:rsidRPr="00292470" w:rsidRDefault="009D7DE1" w:rsidP="009D7DE1">
      <w:pPr>
        <w:pStyle w:val="Paragraphedeliste"/>
        <w:spacing w:after="0" w:line="240" w:lineRule="auto"/>
        <w:rPr>
          <w:rFonts w:ascii="MS Reference Sans Serif" w:eastAsia="Times New Roman" w:hAnsi="MS Reference Sans Serif" w:cs="Times New Roman"/>
          <w:b/>
          <w:sz w:val="20"/>
          <w:szCs w:val="20"/>
        </w:rPr>
      </w:pPr>
    </w:p>
    <w:tbl>
      <w:tblPr>
        <w:tblW w:w="0" w:type="auto"/>
        <w:tblCellSpacing w:w="15" w:type="dxa"/>
        <w:tblCellMar>
          <w:top w:w="15" w:type="dxa"/>
          <w:left w:w="15" w:type="dxa"/>
          <w:bottom w:w="15" w:type="dxa"/>
          <w:right w:w="15" w:type="dxa"/>
        </w:tblCellMar>
        <w:tblLook w:val="04A0"/>
      </w:tblPr>
      <w:tblGrid>
        <w:gridCol w:w="81"/>
        <w:gridCol w:w="105"/>
        <w:gridCol w:w="3584"/>
      </w:tblGrid>
      <w:tr w:rsidR="009D7DE1" w:rsidRPr="00292470" w:rsidTr="00EF0613">
        <w:trPr>
          <w:tblCellSpacing w:w="15" w:type="dxa"/>
        </w:trPr>
        <w:tc>
          <w:tcPr>
            <w:tcW w:w="0" w:type="auto"/>
            <w:vAlign w:val="bottom"/>
            <w:hideMark/>
          </w:tcPr>
          <w:p w:rsidR="009D7DE1" w:rsidRPr="00292470" w:rsidRDefault="009D7DE1" w:rsidP="00EF0613">
            <w:pPr>
              <w:spacing w:after="0" w:line="240" w:lineRule="auto"/>
              <w:rPr>
                <w:rFonts w:ascii="MS Reference Sans Serif" w:eastAsia="Times New Roman" w:hAnsi="MS Reference Sans Serif" w:cs="Times New Roman"/>
                <w:color w:val="999999"/>
                <w:sz w:val="20"/>
                <w:szCs w:val="20"/>
              </w:rPr>
            </w:pPr>
          </w:p>
        </w:tc>
        <w:tc>
          <w:tcPr>
            <w:tcW w:w="75" w:type="dxa"/>
            <w:vAlign w:val="center"/>
            <w:hideMark/>
          </w:tcPr>
          <w:p w:rsidR="009D7DE1" w:rsidRPr="00292470" w:rsidRDefault="009D7DE1" w:rsidP="00EF0613">
            <w:pPr>
              <w:spacing w:after="0" w:line="240" w:lineRule="auto"/>
              <w:rPr>
                <w:rFonts w:ascii="MS Reference Sans Serif" w:eastAsia="Times New Roman" w:hAnsi="MS Reference Sans Serif" w:cs="Times New Roman"/>
                <w:sz w:val="20"/>
                <w:szCs w:val="20"/>
              </w:rPr>
            </w:pPr>
          </w:p>
        </w:tc>
        <w:tc>
          <w:tcPr>
            <w:tcW w:w="0" w:type="auto"/>
            <w:tcMar>
              <w:top w:w="15" w:type="dxa"/>
              <w:left w:w="15" w:type="dxa"/>
              <w:bottom w:w="45" w:type="dxa"/>
              <w:right w:w="15" w:type="dxa"/>
            </w:tcMar>
            <w:vAlign w:val="bottom"/>
            <w:hideMark/>
          </w:tcPr>
          <w:p w:rsidR="009D7DE1" w:rsidRPr="00292470" w:rsidRDefault="009D7DE1" w:rsidP="001D5938">
            <w:pPr>
              <w:pStyle w:val="Paragraphedeliste"/>
              <w:numPr>
                <w:ilvl w:val="0"/>
                <w:numId w:val="10"/>
              </w:numPr>
              <w:spacing w:after="0"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Présentation Doc1</w:t>
            </w:r>
          </w:p>
        </w:tc>
      </w:tr>
    </w:tbl>
    <w:p w:rsidR="009D7DE1" w:rsidRPr="00292470" w:rsidRDefault="009D7DE1" w:rsidP="009D7DE1">
      <w:pPr>
        <w:shd w:val="clear" w:color="auto" w:fill="FFFFFF"/>
        <w:spacing w:before="75" w:after="300" w:line="240" w:lineRule="auto"/>
        <w:rPr>
          <w:rFonts w:ascii="MS Reference Sans Serif" w:eastAsia="Times New Roman" w:hAnsi="MS Reference Sans Serif" w:cs="Arial"/>
          <w:color w:val="000000"/>
          <w:sz w:val="20"/>
          <w:szCs w:val="20"/>
        </w:rPr>
      </w:pPr>
      <w:r w:rsidRPr="00292470">
        <w:rPr>
          <w:rFonts w:ascii="MS Reference Sans Serif" w:eastAsia="Times New Roman" w:hAnsi="MS Reference Sans Serif" w:cs="Arial"/>
          <w:color w:val="000000"/>
          <w:sz w:val="20"/>
          <w:szCs w:val="20"/>
        </w:rPr>
        <w:t xml:space="preserve">Le système lymphatique regroupe à la fois le réseau lymphatique et les organes lymphatiques </w:t>
      </w:r>
      <w:r w:rsidRPr="00292470">
        <w:rPr>
          <w:rFonts w:ascii="MS Reference Sans Serif" w:eastAsia="Times New Roman" w:hAnsi="MS Reference Sans Serif" w:cs="Times New Roman"/>
          <w:color w:val="000000"/>
          <w:sz w:val="20"/>
          <w:szCs w:val="20"/>
        </w:rPr>
        <w:t>par laquelle circule la lymphe.</w:t>
      </w:r>
      <w:r w:rsidRPr="00292470">
        <w:rPr>
          <w:rFonts w:ascii="MS Reference Sans Serif" w:eastAsia="Times New Roman" w:hAnsi="MS Reference Sans Serif" w:cs="Arial"/>
          <w:color w:val="000000"/>
          <w:sz w:val="20"/>
          <w:szCs w:val="20"/>
        </w:rPr>
        <w:t xml:space="preserve"> </w:t>
      </w:r>
      <w:r w:rsidRPr="00292470">
        <w:rPr>
          <w:rFonts w:ascii="MS Reference Sans Serif" w:eastAsia="Times New Roman" w:hAnsi="MS Reference Sans Serif" w:cs="Arial"/>
          <w:color w:val="000000"/>
          <w:sz w:val="20"/>
          <w:szCs w:val="20"/>
        </w:rPr>
        <w:tab/>
      </w:r>
    </w:p>
    <w:p w:rsidR="009D7DE1" w:rsidRPr="00292470" w:rsidRDefault="009D7DE1" w:rsidP="009D7DE1">
      <w:pPr>
        <w:shd w:val="clear" w:color="auto" w:fill="FFFFFF"/>
        <w:spacing w:before="75" w:after="300" w:line="240" w:lineRule="auto"/>
        <w:jc w:val="center"/>
        <w:rPr>
          <w:rFonts w:ascii="MS Reference Sans Serif" w:eastAsia="Times New Roman" w:hAnsi="MS Reference Sans Serif" w:cs="Arial"/>
          <w:color w:val="000000"/>
          <w:sz w:val="20"/>
          <w:szCs w:val="20"/>
        </w:rPr>
      </w:pPr>
      <w:r w:rsidRPr="00292470">
        <w:rPr>
          <w:rFonts w:ascii="MS Reference Sans Serif" w:eastAsia="Times New Roman" w:hAnsi="MS Reference Sans Serif" w:cs="Arial"/>
          <w:noProof/>
          <w:color w:val="000000"/>
          <w:sz w:val="20"/>
          <w:szCs w:val="20"/>
        </w:rPr>
        <w:drawing>
          <wp:inline distT="0" distB="0" distL="0" distR="0">
            <wp:extent cx="2769851" cy="2961564"/>
            <wp:effectExtent l="19050" t="0" r="0" b="0"/>
            <wp:docPr id="1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l="9763" t="12666" r="62602" b="25911"/>
                    <a:stretch>
                      <a:fillRect/>
                    </a:stretch>
                  </pic:blipFill>
                  <pic:spPr bwMode="auto">
                    <a:xfrm>
                      <a:off x="0" y="0"/>
                      <a:ext cx="2769851" cy="2961564"/>
                    </a:xfrm>
                    <a:prstGeom prst="rect">
                      <a:avLst/>
                    </a:prstGeom>
                    <a:noFill/>
                    <a:ln w="9525">
                      <a:noFill/>
                      <a:miter lim="800000"/>
                      <a:headEnd/>
                      <a:tailEnd/>
                    </a:ln>
                  </pic:spPr>
                </pic:pic>
              </a:graphicData>
            </a:graphic>
          </wp:inline>
        </w:drawing>
      </w:r>
    </w:p>
    <w:p w:rsidR="009D7DE1" w:rsidRPr="00292470" w:rsidRDefault="009D7DE1" w:rsidP="001D5938">
      <w:pPr>
        <w:pStyle w:val="Paragraphedeliste"/>
        <w:numPr>
          <w:ilvl w:val="0"/>
          <w:numId w:val="11"/>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La lymphe</w:t>
      </w:r>
    </w:p>
    <w:p w:rsidR="009D7DE1" w:rsidRPr="00292470" w:rsidRDefault="009D7DE1" w:rsidP="009D7DE1">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La lymphe est</w:t>
      </w:r>
      <w:r w:rsidRPr="00292470">
        <w:rPr>
          <w:rFonts w:ascii="MS Reference Sans Serif" w:eastAsia="Times New Roman" w:hAnsi="MS Reference Sans Serif" w:cs="Arial"/>
          <w:color w:val="000000"/>
          <w:sz w:val="20"/>
          <w:szCs w:val="20"/>
        </w:rPr>
        <w:t xml:space="preserve"> un liquide biologique comparable au sang, contenant des globules blancs, mais dépourvu de globules rouges.</w:t>
      </w:r>
      <w:r w:rsidRPr="00292470">
        <w:rPr>
          <w:rFonts w:ascii="MS Reference Sans Serif" w:eastAsia="Times New Roman" w:hAnsi="MS Reference Sans Serif" w:cs="Times New Roman"/>
          <w:color w:val="000000"/>
          <w:sz w:val="20"/>
          <w:szCs w:val="20"/>
        </w:rPr>
        <w:t xml:space="preserve"> La lymphe joue un rôle de complément de la circulation sanguine et nécessaire au fonctionnement du système immunitaire.</w:t>
      </w:r>
      <w:r w:rsidRPr="00292470">
        <w:rPr>
          <w:rFonts w:ascii="MS Reference Sans Serif" w:eastAsia="Times New Roman" w:hAnsi="MS Reference Sans Serif" w:cs="Arial"/>
          <w:color w:val="000000"/>
          <w:sz w:val="20"/>
          <w:szCs w:val="20"/>
        </w:rPr>
        <w:t xml:space="preserve"> Un homme possède en moyenne un à deux litres de lymphe (contre cinq à six litres de sang)</w:t>
      </w:r>
    </w:p>
    <w:p w:rsidR="009D7DE1" w:rsidRPr="00292470" w:rsidRDefault="009D7DE1" w:rsidP="001D5938">
      <w:pPr>
        <w:pStyle w:val="Paragraphedeliste"/>
        <w:numPr>
          <w:ilvl w:val="0"/>
          <w:numId w:val="11"/>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La fonction du système lymphatique</w:t>
      </w:r>
    </w:p>
    <w:p w:rsidR="009D7DE1" w:rsidRPr="00292470" w:rsidRDefault="009D7DE1" w:rsidP="009D7DE1">
      <w:pPr>
        <w:shd w:val="clear" w:color="auto" w:fill="FFFFFF"/>
        <w:spacing w:before="75" w:after="300" w:line="240" w:lineRule="auto"/>
        <w:rPr>
          <w:rFonts w:ascii="MS Reference Sans Serif" w:eastAsia="Times New Roman" w:hAnsi="MS Reference Sans Serif" w:cs="Arial"/>
          <w:sz w:val="20"/>
          <w:szCs w:val="20"/>
        </w:rPr>
      </w:pPr>
      <w:r w:rsidRPr="00292470">
        <w:rPr>
          <w:rFonts w:ascii="MS Reference Sans Serif" w:eastAsia="Times New Roman" w:hAnsi="MS Reference Sans Serif" w:cs="Times New Roman"/>
          <w:sz w:val="20"/>
          <w:szCs w:val="20"/>
        </w:rPr>
        <w:t xml:space="preserve">Le rôle du système lymphatique est double. D'une part de drainer les excès de liquides se trouvant au niveau des tissus et d'autre part de permettre la circulation dans tout le corps et hors des vaisseaux sanguins des globules blancs pour permettre l'activation de la </w:t>
      </w:r>
      <w:hyperlink r:id="rId17" w:tooltip="Système immunitaire" w:history="1">
        <w:r w:rsidRPr="00292470">
          <w:rPr>
            <w:rFonts w:ascii="MS Reference Sans Serif" w:eastAsia="Times New Roman" w:hAnsi="MS Reference Sans Serif" w:cs="Times New Roman"/>
            <w:sz w:val="20"/>
            <w:szCs w:val="20"/>
          </w:rPr>
          <w:t xml:space="preserve">réponse immunitaire spécifique </w:t>
        </w:r>
      </w:hyperlink>
      <w:r w:rsidRPr="00292470">
        <w:rPr>
          <w:rFonts w:ascii="MS Reference Sans Serif" w:eastAsia="Times New Roman" w:hAnsi="MS Reference Sans Serif" w:cs="Arial"/>
          <w:sz w:val="20"/>
          <w:szCs w:val="20"/>
        </w:rPr>
        <w:t>(défense de l’organisme contre l’invasion des microbes)</w:t>
      </w:r>
    </w:p>
    <w:p w:rsidR="009D7DE1" w:rsidRPr="00292470" w:rsidRDefault="009D7DE1" w:rsidP="001D5938">
      <w:pPr>
        <w:pStyle w:val="Paragraphedeliste"/>
        <w:numPr>
          <w:ilvl w:val="0"/>
          <w:numId w:val="10"/>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 RESEAU LYMPHATIQUE</w:t>
      </w:r>
    </w:p>
    <w:p w:rsidR="009D7DE1" w:rsidRPr="00292470" w:rsidRDefault="009D7DE1" w:rsidP="009D7DE1">
      <w:pPr>
        <w:shd w:val="clear" w:color="auto" w:fill="FFFFFF"/>
        <w:spacing w:before="75" w:after="300" w:line="240" w:lineRule="auto"/>
        <w:rPr>
          <w:rFonts w:ascii="MS Reference Sans Serif" w:eastAsia="Times New Roman" w:hAnsi="MS Reference Sans Serif" w:cs="Arial"/>
          <w:color w:val="000000"/>
          <w:sz w:val="20"/>
          <w:szCs w:val="20"/>
        </w:rPr>
      </w:pPr>
      <w:r w:rsidRPr="00292470">
        <w:rPr>
          <w:rFonts w:ascii="MS Reference Sans Serif" w:eastAsia="Times New Roman" w:hAnsi="MS Reference Sans Serif" w:cs="Arial"/>
          <w:color w:val="000000"/>
          <w:sz w:val="20"/>
          <w:szCs w:val="20"/>
        </w:rPr>
        <w:t>Le réseau lymphatique est composé de tous les vaisseaux ou capillaire lymphatique qui font circuler la lymphe. Le réseau lymphatique est présent dans tout l’organisme, à l’exception du système nerveux central, des muscles, du cartilage et de la moelle osseuse.</w:t>
      </w:r>
    </w:p>
    <w:p w:rsidR="009D7DE1" w:rsidRPr="00292470" w:rsidRDefault="009D7DE1" w:rsidP="009D7DE1">
      <w:pPr>
        <w:shd w:val="clear" w:color="auto" w:fill="FFFFFF"/>
        <w:spacing w:before="75" w:after="300" w:line="240" w:lineRule="auto"/>
        <w:rPr>
          <w:rFonts w:ascii="MS Reference Sans Serif" w:eastAsia="Times New Roman" w:hAnsi="MS Reference Sans Serif" w:cs="Arial"/>
          <w:color w:val="000000"/>
          <w:sz w:val="20"/>
          <w:szCs w:val="20"/>
        </w:rPr>
      </w:pPr>
      <w:r w:rsidRPr="00292470">
        <w:rPr>
          <w:rFonts w:ascii="MS Reference Sans Serif" w:eastAsia="Times New Roman" w:hAnsi="MS Reference Sans Serif" w:cs="Arial"/>
          <w:color w:val="000000"/>
          <w:sz w:val="20"/>
          <w:szCs w:val="20"/>
        </w:rPr>
        <w:t>Le réseau lymphatique  ne comporte pas de pompe, comme c’est le cas pour la circulation sanguine avec le cœur. Ce sont les mouvements du corps, les contractions des muscles et des fibres des parois des vaisseaux lymphatiques qui permettent la circulation de la lymphe.</w:t>
      </w:r>
    </w:p>
    <w:p w:rsidR="009D7DE1" w:rsidRPr="00292470" w:rsidRDefault="009D7DE1" w:rsidP="001D5938">
      <w:pPr>
        <w:pStyle w:val="Paragraphedeliste"/>
        <w:numPr>
          <w:ilvl w:val="0"/>
          <w:numId w:val="10"/>
        </w:numPr>
        <w:shd w:val="clear" w:color="auto" w:fill="FFFFFF"/>
        <w:spacing w:after="0" w:line="240" w:lineRule="auto"/>
        <w:rPr>
          <w:rFonts w:ascii="MS Reference Sans Serif" w:eastAsia="Times New Roman" w:hAnsi="MS Reference Sans Serif" w:cs="Arial"/>
          <w:b/>
          <w:color w:val="000000"/>
          <w:sz w:val="20"/>
          <w:szCs w:val="20"/>
        </w:rPr>
      </w:pPr>
      <w:r w:rsidRPr="00292470">
        <w:rPr>
          <w:rFonts w:ascii="MS Reference Sans Serif" w:eastAsia="Times New Roman" w:hAnsi="MS Reference Sans Serif" w:cs="Arial"/>
          <w:b/>
          <w:bCs/>
          <w:color w:val="000000"/>
          <w:sz w:val="20"/>
          <w:szCs w:val="20"/>
        </w:rPr>
        <w:t>LES ORGANES LYMPHATIQUES</w:t>
      </w:r>
    </w:p>
    <w:p w:rsidR="009D7DE1" w:rsidRPr="00292470" w:rsidRDefault="009D7DE1" w:rsidP="009D7DE1">
      <w:pPr>
        <w:shd w:val="clear" w:color="auto" w:fill="FFFFFF"/>
        <w:tabs>
          <w:tab w:val="left" w:pos="3510"/>
        </w:tabs>
        <w:spacing w:after="0" w:line="240" w:lineRule="auto"/>
        <w:rPr>
          <w:rFonts w:ascii="MS Reference Sans Serif" w:eastAsia="Times New Roman" w:hAnsi="MS Reference Sans Serif" w:cs="Arial"/>
          <w:color w:val="000000"/>
          <w:sz w:val="20"/>
          <w:szCs w:val="20"/>
        </w:rPr>
      </w:pPr>
      <w:r w:rsidRPr="00292470">
        <w:rPr>
          <w:rFonts w:ascii="MS Reference Sans Serif" w:eastAsia="Times New Roman" w:hAnsi="MS Reference Sans Serif" w:cs="Arial"/>
          <w:color w:val="000000"/>
          <w:sz w:val="20"/>
          <w:szCs w:val="20"/>
        </w:rPr>
        <w:tab/>
      </w:r>
    </w:p>
    <w:p w:rsidR="009D7DE1" w:rsidRPr="00292470" w:rsidRDefault="009D7DE1" w:rsidP="009D7DE1">
      <w:pPr>
        <w:shd w:val="clear" w:color="auto" w:fill="FFFFFF"/>
        <w:spacing w:before="75" w:after="300" w:line="240" w:lineRule="auto"/>
        <w:rPr>
          <w:rFonts w:ascii="MS Reference Sans Serif" w:eastAsia="Times New Roman" w:hAnsi="MS Reference Sans Serif" w:cs="Arial"/>
          <w:color w:val="000000"/>
          <w:sz w:val="20"/>
          <w:szCs w:val="20"/>
        </w:rPr>
      </w:pPr>
      <w:r w:rsidRPr="00292470">
        <w:rPr>
          <w:rFonts w:ascii="MS Reference Sans Serif" w:eastAsia="Times New Roman" w:hAnsi="MS Reference Sans Serif" w:cs="Arial"/>
          <w:color w:val="000000"/>
          <w:sz w:val="20"/>
          <w:szCs w:val="20"/>
        </w:rPr>
        <w:t>Les organes lymphatiques sont constitués des ganglions, la rate, le thymus, la foi, la moelle osseuse.</w:t>
      </w:r>
    </w:p>
    <w:tbl>
      <w:tblPr>
        <w:tblW w:w="0" w:type="auto"/>
        <w:tblCellSpacing w:w="15" w:type="dxa"/>
        <w:tblCellMar>
          <w:top w:w="15" w:type="dxa"/>
          <w:left w:w="15" w:type="dxa"/>
          <w:bottom w:w="15" w:type="dxa"/>
          <w:right w:w="15" w:type="dxa"/>
        </w:tblCellMar>
        <w:tblLook w:val="04A0"/>
      </w:tblPr>
      <w:tblGrid>
        <w:gridCol w:w="81"/>
        <w:gridCol w:w="105"/>
        <w:gridCol w:w="3856"/>
      </w:tblGrid>
      <w:tr w:rsidR="009D7DE1" w:rsidRPr="00292470" w:rsidTr="00EF0613">
        <w:trPr>
          <w:tblCellSpacing w:w="15" w:type="dxa"/>
        </w:trPr>
        <w:tc>
          <w:tcPr>
            <w:tcW w:w="0" w:type="auto"/>
            <w:vAlign w:val="bottom"/>
            <w:hideMark/>
          </w:tcPr>
          <w:p w:rsidR="009D7DE1" w:rsidRPr="00292470" w:rsidRDefault="009D7DE1" w:rsidP="001D5938">
            <w:pPr>
              <w:pStyle w:val="Paragraphedeliste"/>
              <w:numPr>
                <w:ilvl w:val="0"/>
                <w:numId w:val="12"/>
              </w:numPr>
              <w:spacing w:after="0" w:line="240" w:lineRule="auto"/>
              <w:rPr>
                <w:rFonts w:ascii="MS Reference Sans Serif" w:eastAsia="Times New Roman" w:hAnsi="MS Reference Sans Serif" w:cs="Times New Roman"/>
                <w:color w:val="999999"/>
                <w:sz w:val="20"/>
                <w:szCs w:val="20"/>
              </w:rPr>
            </w:pPr>
          </w:p>
        </w:tc>
        <w:tc>
          <w:tcPr>
            <w:tcW w:w="75" w:type="dxa"/>
            <w:vAlign w:val="center"/>
            <w:hideMark/>
          </w:tcPr>
          <w:p w:rsidR="009D7DE1" w:rsidRPr="00292470" w:rsidRDefault="009D7DE1" w:rsidP="00EF0613">
            <w:pPr>
              <w:spacing w:after="0" w:line="240" w:lineRule="auto"/>
              <w:rPr>
                <w:rFonts w:ascii="MS Reference Sans Serif" w:eastAsia="Times New Roman" w:hAnsi="MS Reference Sans Serif" w:cs="Times New Roman"/>
                <w:sz w:val="20"/>
                <w:szCs w:val="20"/>
              </w:rPr>
            </w:pPr>
          </w:p>
        </w:tc>
        <w:tc>
          <w:tcPr>
            <w:tcW w:w="0" w:type="auto"/>
            <w:tcMar>
              <w:top w:w="15" w:type="dxa"/>
              <w:left w:w="15" w:type="dxa"/>
              <w:bottom w:w="45" w:type="dxa"/>
              <w:right w:w="15" w:type="dxa"/>
            </w:tcMar>
            <w:vAlign w:val="bottom"/>
            <w:hideMark/>
          </w:tcPr>
          <w:p w:rsidR="009D7DE1" w:rsidRPr="00292470" w:rsidRDefault="009D7DE1" w:rsidP="001D5938">
            <w:pPr>
              <w:pStyle w:val="Paragraphedeliste"/>
              <w:numPr>
                <w:ilvl w:val="0"/>
                <w:numId w:val="13"/>
              </w:numPr>
              <w:spacing w:after="0"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Ganglions lymphatiques</w:t>
            </w:r>
          </w:p>
        </w:tc>
      </w:tr>
    </w:tbl>
    <w:p w:rsidR="009D7DE1" w:rsidRPr="00292470" w:rsidRDefault="009D7DE1" w:rsidP="009D7DE1">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lastRenderedPageBreak/>
        <w:t xml:space="preserve">Tout au long des vaisseaux lymphatiques on trouve des ganglions lymphatiques communément appelés glandes lymphatiques. Ces ganglions contiennent de très nombreux leucocytes qui filtrent la lymphe les matières infectieuses et toxiques et qui les détruisent. </w:t>
      </w:r>
    </w:p>
    <w:p w:rsidR="009D7DE1" w:rsidRPr="00292470" w:rsidRDefault="009D7DE1" w:rsidP="009D7DE1">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En cas d'infection, les ganglions gonflent en raison du grand nombre de phagocytes qu'ils produisent ; ils sont souvent douloureux et enflammés. On les observe généralement dans le cou, sous l'aisselle et à l'aine. </w:t>
      </w:r>
    </w:p>
    <w:p w:rsidR="009D7DE1" w:rsidRPr="00292470" w:rsidRDefault="009D7DE1" w:rsidP="001D5938">
      <w:pPr>
        <w:pStyle w:val="Paragraphedeliste"/>
        <w:numPr>
          <w:ilvl w:val="0"/>
          <w:numId w:val="13"/>
        </w:numPr>
        <w:spacing w:after="0"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La rate</w:t>
      </w:r>
    </w:p>
    <w:p w:rsidR="009D7DE1" w:rsidRPr="00292470" w:rsidRDefault="009D7DE1" w:rsidP="009D7DE1">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Chez le fœtus, le rôle principal de la rate est la formation des globules rouges (érythropoïèse). Chez l’adulte, elle joue un rôle important dans la réponse immunitaire et participe à la destruction des cellules sanguines âgées ou anormales. Elle élimine aussi des micro-organismes provenant de la circulation sanguine. La rate extrait le fer de l’hémoglobine contenue dans les globules rouges qu’elle détruit et le garde en réserve. </w:t>
      </w:r>
    </w:p>
    <w:p w:rsidR="009D7DE1" w:rsidRPr="00292470" w:rsidRDefault="009D7DE1" w:rsidP="001D5938">
      <w:pPr>
        <w:pStyle w:val="Paragraphedeliste"/>
        <w:numPr>
          <w:ilvl w:val="0"/>
          <w:numId w:val="13"/>
        </w:numPr>
        <w:spacing w:after="0"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b/>
          <w:sz w:val="20"/>
          <w:szCs w:val="20"/>
        </w:rPr>
        <w:t>Les amygdales</w:t>
      </w:r>
    </w:p>
    <w:p w:rsidR="009D7DE1" w:rsidRPr="00292470" w:rsidRDefault="009D7DE1" w:rsidP="009D7DE1">
      <w:pPr>
        <w:spacing w:after="0" w:line="240" w:lineRule="auto"/>
        <w:jc w:val="both"/>
        <w:rPr>
          <w:rFonts w:ascii="MS Reference Sans Serif" w:eastAsia="Times New Roman" w:hAnsi="MS Reference Sans Serif" w:cs="Arial"/>
          <w:color w:val="303030"/>
          <w:sz w:val="20"/>
          <w:szCs w:val="20"/>
          <w:shd w:val="clear" w:color="auto" w:fill="FFFFFF"/>
        </w:rPr>
      </w:pPr>
      <w:r w:rsidRPr="00292470">
        <w:rPr>
          <w:rFonts w:ascii="MS Reference Sans Serif" w:hAnsi="MS Reference Sans Serif" w:cs="Arial"/>
          <w:color w:val="333333"/>
          <w:sz w:val="20"/>
          <w:szCs w:val="20"/>
          <w:shd w:val="clear" w:color="auto" w:fill="FFFFFF"/>
        </w:rPr>
        <w:t>Les amygdales sont un ensemble de </w:t>
      </w:r>
      <w:hyperlink r:id="rId18" w:history="1">
        <w:r w:rsidRPr="00292470">
          <w:rPr>
            <w:rStyle w:val="Lienhypertexte"/>
            <w:rFonts w:ascii="MS Reference Sans Serif" w:hAnsi="MS Reference Sans Serif" w:cs="Arial"/>
            <w:bCs/>
            <w:color w:val="333333"/>
            <w:sz w:val="20"/>
            <w:szCs w:val="20"/>
            <w:shd w:val="clear" w:color="auto" w:fill="FFFFFF"/>
          </w:rPr>
          <w:t>ganglions lymphatiques</w:t>
        </w:r>
      </w:hyperlink>
      <w:r w:rsidRPr="00292470">
        <w:rPr>
          <w:rFonts w:ascii="MS Reference Sans Serif" w:hAnsi="MS Reference Sans Serif" w:cs="Arial"/>
          <w:color w:val="333333"/>
          <w:sz w:val="20"/>
          <w:szCs w:val="20"/>
          <w:shd w:val="clear" w:color="auto" w:fill="FFFFFF"/>
        </w:rPr>
        <w:t xml:space="preserve"> situés à l'entrée du pharynx, juste derrière le voile du palais. </w:t>
      </w:r>
      <w:r w:rsidRPr="00292470">
        <w:rPr>
          <w:rFonts w:ascii="MS Reference Sans Serif" w:eastAsia="Times New Roman" w:hAnsi="MS Reference Sans Serif" w:cs="Arial"/>
          <w:sz w:val="20"/>
          <w:szCs w:val="20"/>
          <w:shd w:val="clear" w:color="auto" w:fill="FFFFFF"/>
        </w:rPr>
        <w:t>Les amygdales exercent un rôle important dans la défense de l'organisme contre les agents extérieurs, tels </w:t>
      </w:r>
      <w:hyperlink r:id="rId19" w:history="1">
        <w:r w:rsidRPr="00292470">
          <w:rPr>
            <w:rFonts w:ascii="MS Reference Sans Serif" w:eastAsia="Times New Roman" w:hAnsi="MS Reference Sans Serif" w:cs="Arial"/>
            <w:sz w:val="20"/>
            <w:szCs w:val="20"/>
          </w:rPr>
          <w:t>virus</w:t>
        </w:r>
      </w:hyperlink>
      <w:r w:rsidRPr="00292470">
        <w:rPr>
          <w:rFonts w:ascii="MS Reference Sans Serif" w:eastAsia="Times New Roman" w:hAnsi="MS Reference Sans Serif" w:cs="Arial"/>
          <w:sz w:val="20"/>
          <w:szCs w:val="20"/>
          <w:shd w:val="clear" w:color="auto" w:fill="FFFFFF"/>
        </w:rPr>
        <w:t> et </w:t>
      </w:r>
      <w:hyperlink r:id="rId20" w:history="1">
        <w:r w:rsidRPr="00292470">
          <w:rPr>
            <w:rFonts w:ascii="MS Reference Sans Serif" w:eastAsia="Times New Roman" w:hAnsi="MS Reference Sans Serif" w:cs="Arial"/>
            <w:sz w:val="20"/>
            <w:szCs w:val="20"/>
          </w:rPr>
          <w:t>bactéries</w:t>
        </w:r>
      </w:hyperlink>
      <w:r w:rsidRPr="00292470">
        <w:rPr>
          <w:rFonts w:ascii="MS Reference Sans Serif" w:eastAsia="Times New Roman" w:hAnsi="MS Reference Sans Serif" w:cs="Arial"/>
          <w:sz w:val="20"/>
          <w:szCs w:val="20"/>
          <w:shd w:val="clear" w:color="auto" w:fill="FFFFFF"/>
        </w:rPr>
        <w:t> en fabriquant des </w:t>
      </w:r>
      <w:hyperlink r:id="rId21" w:history="1">
        <w:r w:rsidRPr="00292470">
          <w:rPr>
            <w:rFonts w:ascii="MS Reference Sans Serif" w:eastAsia="Times New Roman" w:hAnsi="MS Reference Sans Serif" w:cs="Arial"/>
            <w:sz w:val="20"/>
            <w:szCs w:val="20"/>
          </w:rPr>
          <w:t>anticorps</w:t>
        </w:r>
      </w:hyperlink>
      <w:r w:rsidRPr="00292470">
        <w:rPr>
          <w:rFonts w:ascii="MS Reference Sans Serif" w:eastAsia="Times New Roman" w:hAnsi="MS Reference Sans Serif" w:cs="Times New Roman"/>
          <w:sz w:val="20"/>
          <w:szCs w:val="20"/>
        </w:rPr>
        <w:t xml:space="preserve"> </w:t>
      </w:r>
      <w:r w:rsidRPr="00292470">
        <w:rPr>
          <w:rFonts w:ascii="MS Reference Sans Serif" w:eastAsia="Times New Roman" w:hAnsi="MS Reference Sans Serif" w:cs="Arial"/>
          <w:sz w:val="20"/>
          <w:szCs w:val="20"/>
          <w:shd w:val="clear" w:color="auto" w:fill="FFFFFF"/>
        </w:rPr>
        <w:t>pour lutter contre leur prolifération. Les plus connues sont les </w:t>
      </w:r>
      <w:hyperlink r:id="rId22" w:history="1">
        <w:r w:rsidRPr="00292470">
          <w:rPr>
            <w:rFonts w:ascii="MS Reference Sans Serif" w:eastAsia="Times New Roman" w:hAnsi="MS Reference Sans Serif" w:cs="Arial"/>
            <w:sz w:val="20"/>
            <w:szCs w:val="20"/>
          </w:rPr>
          <w:t>amygdales palatines</w:t>
        </w:r>
      </w:hyperlink>
      <w:r w:rsidRPr="00292470">
        <w:rPr>
          <w:rFonts w:ascii="MS Reference Sans Serif" w:eastAsia="Times New Roman" w:hAnsi="MS Reference Sans Serif" w:cs="Arial"/>
          <w:sz w:val="20"/>
          <w:szCs w:val="20"/>
          <w:shd w:val="clear" w:color="auto" w:fill="FFFFFF"/>
        </w:rPr>
        <w:t>, petites masses localisées au fond de la </w:t>
      </w:r>
      <w:hyperlink r:id="rId23" w:history="1">
        <w:r w:rsidRPr="00292470">
          <w:rPr>
            <w:rFonts w:ascii="MS Reference Sans Serif" w:eastAsia="Times New Roman" w:hAnsi="MS Reference Sans Serif" w:cs="Arial"/>
            <w:sz w:val="20"/>
            <w:szCs w:val="20"/>
          </w:rPr>
          <w:t>gorge</w:t>
        </w:r>
      </w:hyperlink>
      <w:r w:rsidRPr="00292470">
        <w:rPr>
          <w:rFonts w:ascii="MS Reference Sans Serif" w:eastAsia="Times New Roman" w:hAnsi="MS Reference Sans Serif" w:cs="Arial"/>
          <w:sz w:val="20"/>
          <w:szCs w:val="20"/>
          <w:shd w:val="clear" w:color="auto" w:fill="FFFFFF"/>
        </w:rPr>
        <w:t> et entourant la </w:t>
      </w:r>
      <w:hyperlink r:id="rId24" w:history="1">
        <w:r w:rsidRPr="00292470">
          <w:rPr>
            <w:rFonts w:ascii="MS Reference Sans Serif" w:eastAsia="Times New Roman" w:hAnsi="MS Reference Sans Serif" w:cs="Arial"/>
            <w:sz w:val="20"/>
            <w:szCs w:val="20"/>
          </w:rPr>
          <w:t>luette</w:t>
        </w:r>
      </w:hyperlink>
      <w:r w:rsidRPr="00292470">
        <w:rPr>
          <w:rFonts w:ascii="MS Reference Sans Serif" w:eastAsia="Times New Roman" w:hAnsi="MS Reference Sans Serif" w:cs="Arial"/>
          <w:sz w:val="20"/>
          <w:szCs w:val="20"/>
          <w:shd w:val="clear" w:color="auto" w:fill="FFFFFF"/>
        </w:rPr>
        <w:t>. Les amygdales atteignent leur taille maximale à la </w:t>
      </w:r>
      <w:hyperlink r:id="rId25" w:history="1">
        <w:r w:rsidRPr="00292470">
          <w:rPr>
            <w:rFonts w:ascii="MS Reference Sans Serif" w:eastAsia="Times New Roman" w:hAnsi="MS Reference Sans Serif" w:cs="Arial"/>
            <w:sz w:val="20"/>
            <w:szCs w:val="20"/>
          </w:rPr>
          <w:t>puberté</w:t>
        </w:r>
      </w:hyperlink>
      <w:r w:rsidRPr="00292470">
        <w:rPr>
          <w:rFonts w:ascii="MS Reference Sans Serif" w:eastAsia="Times New Roman" w:hAnsi="MS Reference Sans Serif" w:cs="Arial"/>
          <w:color w:val="303030"/>
          <w:sz w:val="20"/>
          <w:szCs w:val="20"/>
          <w:shd w:val="clear" w:color="auto" w:fill="FFFFFF"/>
        </w:rPr>
        <w:t>.</w:t>
      </w:r>
    </w:p>
    <w:p w:rsidR="009D7DE1" w:rsidRPr="00292470" w:rsidRDefault="009D7DE1" w:rsidP="009D7DE1">
      <w:pPr>
        <w:spacing w:after="0" w:line="240" w:lineRule="auto"/>
        <w:jc w:val="both"/>
        <w:rPr>
          <w:rFonts w:ascii="MS Reference Sans Serif" w:eastAsia="Times New Roman" w:hAnsi="MS Reference Sans Serif" w:cs="Arial"/>
          <w:color w:val="303030"/>
          <w:sz w:val="20"/>
          <w:szCs w:val="20"/>
          <w:shd w:val="clear" w:color="auto" w:fill="FFFFFF"/>
        </w:rPr>
      </w:pPr>
    </w:p>
    <w:p w:rsidR="009D7DE1" w:rsidRPr="00292470" w:rsidRDefault="009D7DE1" w:rsidP="009D7DE1">
      <w:pPr>
        <w:spacing w:after="0" w:line="240" w:lineRule="auto"/>
        <w:jc w:val="both"/>
        <w:rPr>
          <w:rFonts w:ascii="MS Reference Sans Serif" w:eastAsia="Times New Roman" w:hAnsi="MS Reference Sans Serif" w:cs="Arial"/>
          <w:color w:val="303030"/>
          <w:sz w:val="20"/>
          <w:szCs w:val="20"/>
          <w:shd w:val="clear" w:color="auto" w:fill="FFFFFF"/>
        </w:rPr>
      </w:pPr>
    </w:p>
    <w:p w:rsidR="009D7DE1" w:rsidRPr="00292470" w:rsidRDefault="009D7DE1" w:rsidP="009D7DE1">
      <w:pPr>
        <w:spacing w:after="0" w:line="240" w:lineRule="auto"/>
        <w:jc w:val="both"/>
        <w:rPr>
          <w:rFonts w:ascii="MS Reference Sans Serif" w:eastAsia="Times New Roman" w:hAnsi="MS Reference Sans Serif" w:cs="Times New Roman"/>
          <w:sz w:val="20"/>
          <w:szCs w:val="20"/>
        </w:rPr>
      </w:pPr>
    </w:p>
    <w:p w:rsidR="009D7DE1" w:rsidRPr="00292470" w:rsidRDefault="009D7DE1" w:rsidP="009D7DE1">
      <w:pPr>
        <w:spacing w:after="0" w:line="240" w:lineRule="auto"/>
        <w:rPr>
          <w:rFonts w:ascii="MS Reference Sans Serif" w:eastAsia="Times New Roman" w:hAnsi="MS Reference Sans Serif" w:cs="Times New Roman"/>
          <w:sz w:val="20"/>
          <w:szCs w:val="20"/>
        </w:rPr>
      </w:pPr>
    </w:p>
    <w:p w:rsidR="009D7DE1" w:rsidRPr="00292470" w:rsidRDefault="009D7DE1" w:rsidP="001D5938">
      <w:pPr>
        <w:pStyle w:val="Paragraphedeliste"/>
        <w:numPr>
          <w:ilvl w:val="0"/>
          <w:numId w:val="13"/>
        </w:numPr>
        <w:spacing w:after="0"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 thymus</w:t>
      </w:r>
    </w:p>
    <w:tbl>
      <w:tblPr>
        <w:tblW w:w="0" w:type="auto"/>
        <w:tblCellSpacing w:w="15" w:type="dxa"/>
        <w:tblCellMar>
          <w:top w:w="15" w:type="dxa"/>
          <w:left w:w="15" w:type="dxa"/>
          <w:bottom w:w="15" w:type="dxa"/>
          <w:right w:w="15" w:type="dxa"/>
        </w:tblCellMar>
        <w:tblLook w:val="04A0"/>
      </w:tblPr>
      <w:tblGrid>
        <w:gridCol w:w="81"/>
        <w:gridCol w:w="105"/>
      </w:tblGrid>
      <w:tr w:rsidR="009D7DE1" w:rsidRPr="00292470" w:rsidTr="00EF0613">
        <w:trPr>
          <w:tblCellSpacing w:w="15" w:type="dxa"/>
        </w:trPr>
        <w:tc>
          <w:tcPr>
            <w:tcW w:w="0" w:type="auto"/>
            <w:vAlign w:val="bottom"/>
            <w:hideMark/>
          </w:tcPr>
          <w:p w:rsidR="009D7DE1" w:rsidRPr="00292470" w:rsidRDefault="009D7DE1" w:rsidP="00EF0613">
            <w:pPr>
              <w:spacing w:after="0" w:line="240" w:lineRule="auto"/>
              <w:rPr>
                <w:rFonts w:ascii="MS Reference Sans Serif" w:eastAsia="Times New Roman" w:hAnsi="MS Reference Sans Serif" w:cs="Times New Roman"/>
                <w:color w:val="999999"/>
                <w:sz w:val="20"/>
                <w:szCs w:val="20"/>
              </w:rPr>
            </w:pPr>
          </w:p>
        </w:tc>
        <w:tc>
          <w:tcPr>
            <w:tcW w:w="60" w:type="dxa"/>
            <w:vAlign w:val="center"/>
            <w:hideMark/>
          </w:tcPr>
          <w:p w:rsidR="009D7DE1" w:rsidRPr="00292470" w:rsidRDefault="009D7DE1" w:rsidP="00EF0613">
            <w:pPr>
              <w:spacing w:after="0" w:line="240" w:lineRule="auto"/>
              <w:rPr>
                <w:rFonts w:ascii="MS Reference Sans Serif" w:eastAsia="Times New Roman" w:hAnsi="MS Reference Sans Serif" w:cs="Times New Roman"/>
                <w:sz w:val="20"/>
                <w:szCs w:val="20"/>
              </w:rPr>
            </w:pPr>
          </w:p>
        </w:tc>
      </w:tr>
    </w:tbl>
    <w:p w:rsidR="009D7DE1" w:rsidRPr="00292470" w:rsidRDefault="009D7DE1" w:rsidP="009D7DE1">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Thymus, organe glandulaire mou situé à la base du cou, présent chez la plupart des vertébrés pendant au moins une période de la vie, et jouant un rôle important dans les défenses immunitaires.</w:t>
      </w: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CD36F9" w:rsidRDefault="00CD36F9" w:rsidP="009D7DE1">
      <w:pPr>
        <w:spacing w:before="100" w:beforeAutospacing="1" w:after="100" w:afterAutospacing="1" w:line="400" w:lineRule="atLeast"/>
        <w:rPr>
          <w:rFonts w:ascii="MS Reference Sans Serif" w:eastAsia="Times New Roman" w:hAnsi="MS Reference Sans Serif" w:cs="Times New Roman"/>
          <w:b/>
          <w:sz w:val="20"/>
          <w:szCs w:val="20"/>
        </w:rPr>
      </w:pPr>
    </w:p>
    <w:p w:rsidR="009D7DE1" w:rsidRPr="00CD36F9" w:rsidRDefault="009D7DE1" w:rsidP="009D7DE1">
      <w:pPr>
        <w:spacing w:before="100" w:beforeAutospacing="1" w:after="100" w:afterAutospacing="1" w:line="400" w:lineRule="atLeast"/>
        <w:rPr>
          <w:rFonts w:ascii="MS Reference Sans Serif" w:eastAsia="Times New Roman" w:hAnsi="MS Reference Sans Serif" w:cs="Times New Roman"/>
          <w:b/>
          <w:sz w:val="32"/>
          <w:szCs w:val="20"/>
        </w:rPr>
      </w:pPr>
      <w:r w:rsidRPr="00CD36F9">
        <w:rPr>
          <w:rFonts w:ascii="MS Reference Sans Serif" w:eastAsia="Times New Roman" w:hAnsi="MS Reference Sans Serif" w:cs="Times New Roman"/>
          <w:b/>
          <w:sz w:val="32"/>
          <w:szCs w:val="20"/>
        </w:rPr>
        <w:lastRenderedPageBreak/>
        <w:t>LECON 7 : LE SYSTEME RESPIRATION</w:t>
      </w:r>
    </w:p>
    <w:p w:rsidR="009D7DE1" w:rsidRPr="00292470" w:rsidRDefault="009D7DE1" w:rsidP="009D7DE1">
      <w:pPr>
        <w:pStyle w:val="Paragraphedeliste"/>
        <w:spacing w:before="100" w:beforeAutospacing="1" w:after="100" w:afterAutospacing="1" w:line="240" w:lineRule="auto"/>
        <w:ind w:left="1080"/>
        <w:rPr>
          <w:rFonts w:ascii="MS Reference Sans Serif" w:eastAsia="Times New Roman" w:hAnsi="MS Reference Sans Serif" w:cs="Times New Roman"/>
          <w:color w:val="000000"/>
          <w:sz w:val="20"/>
          <w:szCs w:val="20"/>
        </w:rPr>
      </w:pPr>
    </w:p>
    <w:p w:rsidR="009D7DE1" w:rsidRPr="00292470" w:rsidRDefault="009D7DE1" w:rsidP="001D5938">
      <w:pPr>
        <w:pStyle w:val="Paragraphedeliste"/>
        <w:numPr>
          <w:ilvl w:val="0"/>
          <w:numId w:val="14"/>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Présentation</w:t>
      </w:r>
    </w:p>
    <w:p w:rsidR="009D7DE1" w:rsidRPr="00292470" w:rsidRDefault="009D7DE1" w:rsidP="009D7DE1">
      <w:pPr>
        <w:spacing w:before="100" w:beforeAutospacing="1" w:after="100" w:afterAutospacing="1" w:line="240" w:lineRule="auto"/>
        <w:ind w:firstLine="360"/>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Pour survivre, l’homme et tous les animaux doivent absorber de </w:t>
      </w:r>
      <w:r w:rsidRPr="00292470">
        <w:rPr>
          <w:rFonts w:ascii="MS Reference Sans Serif" w:eastAsia="Times New Roman" w:hAnsi="MS Reference Sans Serif" w:cs="Times New Roman"/>
          <w:b/>
          <w:bCs/>
          <w:color w:val="000000"/>
          <w:sz w:val="20"/>
          <w:szCs w:val="20"/>
        </w:rPr>
        <w:t>l’oxygène</w:t>
      </w:r>
      <w:r w:rsidRPr="00292470">
        <w:rPr>
          <w:rFonts w:ascii="MS Reference Sans Serif" w:eastAsia="Times New Roman" w:hAnsi="MS Reference Sans Serif" w:cs="Times New Roman"/>
          <w:color w:val="000000"/>
          <w:sz w:val="20"/>
          <w:szCs w:val="20"/>
        </w:rPr>
        <w:t> : c’est la respiration qui fournit cet oxygène. Chez l’homme, de même que chez tous les vertébrés terrestres, la respiration est réalisée par les poumons.</w:t>
      </w:r>
    </w:p>
    <w:p w:rsidR="009D7DE1" w:rsidRPr="00292470" w:rsidRDefault="009D7DE1" w:rsidP="001D5938">
      <w:pPr>
        <w:pStyle w:val="Paragraphedeliste"/>
        <w:numPr>
          <w:ilvl w:val="0"/>
          <w:numId w:val="14"/>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L’appareil respiratoire doc 1</w:t>
      </w:r>
    </w:p>
    <w:p w:rsidR="009D7DE1" w:rsidRPr="00292470" w:rsidRDefault="009D7DE1" w:rsidP="009D7DE1">
      <w:pPr>
        <w:spacing w:before="100" w:beforeAutospacing="1" w:after="100" w:afterAutospacing="1" w:line="240" w:lineRule="auto"/>
        <w:ind w:firstLine="360"/>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L’appareil respiratoire permet à l’organisme de collecter et d’utiliser l’oxygène de l’air. Il comprend : les fosses nasales, le pharynx, le larynx, la trachée, et les poumons</w:t>
      </w:r>
    </w:p>
    <w:p w:rsidR="009D7DE1" w:rsidRPr="00292470" w:rsidRDefault="009D7DE1" w:rsidP="009D7DE1">
      <w:pPr>
        <w:spacing w:before="100" w:beforeAutospacing="1" w:after="100" w:afterAutospacing="1" w:line="240" w:lineRule="auto"/>
        <w:ind w:firstLine="360"/>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4572001" cy="1915886"/>
            <wp:effectExtent l="19050" t="0" r="0" b="0"/>
            <wp:docPr id="19" name="Image 1" descr="C:\Users\YANDA\AppData\Local\Microsoft\Windows\Temporary Internet Files\0010224f.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0010224f.bmp"/>
                    <pic:cNvPicPr>
                      <a:picLocks noChangeAspect="1" noChangeArrowheads="1"/>
                    </pic:cNvPicPr>
                  </pic:nvPicPr>
                  <pic:blipFill>
                    <a:blip r:embed="rId26"/>
                    <a:srcRect/>
                    <a:stretch>
                      <a:fillRect/>
                    </a:stretch>
                  </pic:blipFill>
                  <pic:spPr bwMode="auto">
                    <a:xfrm>
                      <a:off x="0" y="0"/>
                      <a:ext cx="4586895" cy="1922127"/>
                    </a:xfrm>
                    <a:prstGeom prst="rect">
                      <a:avLst/>
                    </a:prstGeom>
                    <a:noFill/>
                    <a:ln w="9525">
                      <a:noFill/>
                      <a:miter lim="800000"/>
                      <a:headEnd/>
                      <a:tailEnd/>
                    </a:ln>
                  </pic:spPr>
                </pic:pic>
              </a:graphicData>
            </a:graphic>
          </wp:inline>
        </w:drawing>
      </w:r>
    </w:p>
    <w:p w:rsidR="009D7DE1" w:rsidRPr="00292470" w:rsidRDefault="009D7DE1" w:rsidP="001D5938">
      <w:pPr>
        <w:pStyle w:val="Paragraphedeliste"/>
        <w:numPr>
          <w:ilvl w:val="0"/>
          <w:numId w:val="14"/>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 xml:space="preserve">Le mécanisme de la respiration </w:t>
      </w:r>
    </w:p>
    <w:p w:rsidR="009D7DE1" w:rsidRPr="00292470" w:rsidRDefault="009D7DE1" w:rsidP="009D7DE1">
      <w:pPr>
        <w:spacing w:before="100" w:beforeAutospacing="1" w:after="100" w:afterAutospacing="1" w:line="240" w:lineRule="auto"/>
        <w:ind w:firstLine="360"/>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L’air inspiré par le nez ou par la bouche passe dans un gros « tuyau », la </w:t>
      </w:r>
      <w:r w:rsidRPr="00292470">
        <w:rPr>
          <w:rFonts w:ascii="MS Reference Sans Serif" w:eastAsia="Times New Roman" w:hAnsi="MS Reference Sans Serif" w:cs="Times New Roman"/>
          <w:b/>
          <w:bCs/>
          <w:color w:val="000000"/>
          <w:sz w:val="20"/>
          <w:szCs w:val="20"/>
        </w:rPr>
        <w:t>trachée artère</w:t>
      </w:r>
      <w:r w:rsidRPr="00292470">
        <w:rPr>
          <w:rFonts w:ascii="MS Reference Sans Serif" w:eastAsia="Times New Roman" w:hAnsi="MS Reference Sans Serif" w:cs="Times New Roman"/>
          <w:color w:val="000000"/>
          <w:sz w:val="20"/>
          <w:szCs w:val="20"/>
        </w:rPr>
        <w:t xml:space="preserve">. Celle-ci a pour rôle de transporter l’air vers les poumons. À peu près au milieu du thorax, la trachée se sépare en </w:t>
      </w:r>
      <w:r w:rsidRPr="00292470">
        <w:rPr>
          <w:rFonts w:ascii="MS Reference Sans Serif" w:eastAsia="Times New Roman" w:hAnsi="MS Reference Sans Serif" w:cs="Times New Roman"/>
          <w:b/>
          <w:bCs/>
          <w:color w:val="000000"/>
          <w:sz w:val="20"/>
          <w:szCs w:val="20"/>
        </w:rPr>
        <w:t>deux bronches </w:t>
      </w:r>
      <w:r w:rsidRPr="00292470">
        <w:rPr>
          <w:rFonts w:ascii="MS Reference Sans Serif" w:eastAsia="Times New Roman" w:hAnsi="MS Reference Sans Serif" w:cs="Times New Roman"/>
          <w:color w:val="000000"/>
          <w:sz w:val="20"/>
          <w:szCs w:val="20"/>
        </w:rPr>
        <w:t>: chaque bronche se dirige vers un poumon.</w:t>
      </w:r>
    </w:p>
    <w:p w:rsidR="009D7DE1" w:rsidRPr="00292470" w:rsidRDefault="009D7DE1" w:rsidP="001D5938">
      <w:pPr>
        <w:pStyle w:val="Paragraphedeliste"/>
        <w:numPr>
          <w:ilvl w:val="0"/>
          <w:numId w:val="14"/>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Les poumons Doc 2</w:t>
      </w:r>
    </w:p>
    <w:p w:rsidR="009D7DE1" w:rsidRPr="00292470" w:rsidRDefault="009D7DE1" w:rsidP="009D7DE1">
      <w:pPr>
        <w:spacing w:before="100" w:beforeAutospacing="1" w:after="100" w:afterAutospacing="1" w:line="240" w:lineRule="auto"/>
        <w:ind w:firstLine="360"/>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L’homme a </w:t>
      </w:r>
      <w:r w:rsidRPr="00292470">
        <w:rPr>
          <w:rFonts w:ascii="MS Reference Sans Serif" w:eastAsia="Times New Roman" w:hAnsi="MS Reference Sans Serif" w:cs="Times New Roman"/>
          <w:b/>
          <w:bCs/>
          <w:color w:val="000000"/>
          <w:sz w:val="20"/>
          <w:szCs w:val="20"/>
        </w:rPr>
        <w:t>deux poumons </w:t>
      </w:r>
      <w:r w:rsidRPr="00292470">
        <w:rPr>
          <w:rFonts w:ascii="MS Reference Sans Serif" w:eastAsia="Times New Roman" w:hAnsi="MS Reference Sans Serif" w:cs="Times New Roman"/>
          <w:color w:val="000000"/>
          <w:sz w:val="20"/>
          <w:szCs w:val="20"/>
        </w:rPr>
        <w:t xml:space="preserve">: ils sont situés dans le thorax et protégés par la </w:t>
      </w:r>
      <w:r w:rsidRPr="00292470">
        <w:rPr>
          <w:rFonts w:ascii="MS Reference Sans Serif" w:eastAsia="Times New Roman" w:hAnsi="MS Reference Sans Serif" w:cs="Times New Roman"/>
          <w:b/>
          <w:bCs/>
          <w:color w:val="000000"/>
          <w:sz w:val="20"/>
          <w:szCs w:val="20"/>
        </w:rPr>
        <w:t xml:space="preserve">cage thoracique </w:t>
      </w:r>
      <w:r w:rsidRPr="00292470">
        <w:rPr>
          <w:rFonts w:ascii="MS Reference Sans Serif" w:eastAsia="Times New Roman" w:hAnsi="MS Reference Sans Serif" w:cs="Times New Roman"/>
          <w:color w:val="000000"/>
          <w:sz w:val="20"/>
          <w:szCs w:val="20"/>
        </w:rPr>
        <w:t>(formée par les côtes). Le poumon droit est divisé en trois lobes, le poumon gauche en deux.</w:t>
      </w:r>
    </w:p>
    <w:p w:rsidR="009D7DE1" w:rsidRPr="00292470" w:rsidRDefault="009D7DE1" w:rsidP="009D7DE1">
      <w:pPr>
        <w:spacing w:before="100" w:beforeAutospacing="1" w:after="100" w:afterAutospacing="1" w:line="240" w:lineRule="auto"/>
        <w:ind w:firstLine="360"/>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À l'intérieur de chaque lobe, les </w:t>
      </w:r>
      <w:r w:rsidRPr="00292470">
        <w:rPr>
          <w:rFonts w:ascii="MS Reference Sans Serif" w:eastAsia="Times New Roman" w:hAnsi="MS Reference Sans Serif" w:cs="Times New Roman"/>
          <w:b/>
          <w:bCs/>
          <w:color w:val="000000"/>
          <w:sz w:val="20"/>
          <w:szCs w:val="20"/>
        </w:rPr>
        <w:t xml:space="preserve">bronches se ramifient </w:t>
      </w:r>
      <w:r w:rsidRPr="00292470">
        <w:rPr>
          <w:rFonts w:ascii="MS Reference Sans Serif" w:eastAsia="Times New Roman" w:hAnsi="MS Reference Sans Serif" w:cs="Times New Roman"/>
          <w:color w:val="000000"/>
          <w:sz w:val="20"/>
          <w:szCs w:val="20"/>
        </w:rPr>
        <w:t xml:space="preserve">en tuyaux plus petits, </w:t>
      </w:r>
      <w:r w:rsidRPr="00292470">
        <w:rPr>
          <w:rFonts w:ascii="MS Reference Sans Serif" w:eastAsia="Times New Roman" w:hAnsi="MS Reference Sans Serif" w:cs="Times New Roman"/>
          <w:b/>
          <w:bCs/>
          <w:color w:val="000000"/>
          <w:sz w:val="20"/>
          <w:szCs w:val="20"/>
        </w:rPr>
        <w:t>les bronchioles</w:t>
      </w:r>
      <w:r w:rsidRPr="00292470">
        <w:rPr>
          <w:rFonts w:ascii="MS Reference Sans Serif" w:eastAsia="Times New Roman" w:hAnsi="MS Reference Sans Serif" w:cs="Times New Roman"/>
          <w:color w:val="000000"/>
          <w:sz w:val="20"/>
          <w:szCs w:val="20"/>
        </w:rPr>
        <w:t xml:space="preserve">. Celles-ci se terminent dans les </w:t>
      </w:r>
      <w:r w:rsidRPr="00292470">
        <w:rPr>
          <w:rFonts w:ascii="MS Reference Sans Serif" w:eastAsia="Times New Roman" w:hAnsi="MS Reference Sans Serif" w:cs="Times New Roman"/>
          <w:b/>
          <w:bCs/>
          <w:color w:val="000000"/>
          <w:sz w:val="20"/>
          <w:szCs w:val="20"/>
        </w:rPr>
        <w:t>alvéoles</w:t>
      </w:r>
      <w:r w:rsidRPr="00292470">
        <w:rPr>
          <w:rFonts w:ascii="MS Reference Sans Serif" w:eastAsia="Times New Roman" w:hAnsi="MS Reference Sans Serif" w:cs="Times New Roman"/>
          <w:color w:val="000000"/>
          <w:sz w:val="20"/>
          <w:szCs w:val="20"/>
        </w:rPr>
        <w:t xml:space="preserve">, de petits sacs remplis d'air et irrigués par un réseau de capillaires sanguins </w:t>
      </w:r>
    </w:p>
    <w:p w:rsidR="009D7DE1" w:rsidRPr="00292470" w:rsidRDefault="009D7DE1" w:rsidP="009D7DE1">
      <w:pPr>
        <w:spacing w:before="100" w:beforeAutospacing="1" w:after="100" w:afterAutospacing="1" w:line="240" w:lineRule="auto"/>
        <w:ind w:firstLine="360"/>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5271407" cy="1849629"/>
            <wp:effectExtent l="19050" t="0" r="5443" b="0"/>
            <wp:docPr id="20" name="Image 1" descr="C:\Users\YANDA\AppData\Local\Microsoft\Windows\Temporary Internet Files\t012333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t012333a.bmp"/>
                    <pic:cNvPicPr>
                      <a:picLocks noChangeAspect="1" noChangeArrowheads="1"/>
                    </pic:cNvPicPr>
                  </pic:nvPicPr>
                  <pic:blipFill>
                    <a:blip r:embed="rId27"/>
                    <a:srcRect/>
                    <a:stretch>
                      <a:fillRect/>
                    </a:stretch>
                  </pic:blipFill>
                  <pic:spPr bwMode="auto">
                    <a:xfrm>
                      <a:off x="0" y="0"/>
                      <a:ext cx="5273994" cy="1850537"/>
                    </a:xfrm>
                    <a:prstGeom prst="rect">
                      <a:avLst/>
                    </a:prstGeom>
                    <a:noFill/>
                    <a:ln w="9525">
                      <a:noFill/>
                      <a:miter lim="800000"/>
                      <a:headEnd/>
                      <a:tailEnd/>
                    </a:ln>
                  </pic:spPr>
                </pic:pic>
              </a:graphicData>
            </a:graphic>
          </wp:inline>
        </w:drawing>
      </w:r>
    </w:p>
    <w:p w:rsidR="009D7DE1" w:rsidRPr="00292470" w:rsidRDefault="009D7DE1" w:rsidP="001D5938">
      <w:pPr>
        <w:pStyle w:val="Paragraphedeliste"/>
        <w:numPr>
          <w:ilvl w:val="0"/>
          <w:numId w:val="14"/>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Echanges gazeux</w:t>
      </w:r>
    </w:p>
    <w:p w:rsidR="009D7DE1" w:rsidRPr="00292470" w:rsidRDefault="009D7DE1" w:rsidP="009D7DE1">
      <w:pPr>
        <w:spacing w:before="100" w:beforeAutospacing="1" w:after="100" w:afterAutospacing="1" w:line="240" w:lineRule="auto"/>
        <w:ind w:firstLine="360"/>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w:t>
      </w:r>
      <w:r w:rsidRPr="00292470">
        <w:rPr>
          <w:rFonts w:ascii="MS Reference Sans Serif" w:eastAsia="Times New Roman" w:hAnsi="MS Reference Sans Serif" w:cs="Times New Roman"/>
          <w:b/>
          <w:bCs/>
          <w:color w:val="000000"/>
          <w:sz w:val="20"/>
          <w:szCs w:val="20"/>
        </w:rPr>
        <w:t>échanges gazeux</w:t>
      </w:r>
      <w:r w:rsidRPr="00292470">
        <w:rPr>
          <w:rFonts w:ascii="MS Reference Sans Serif" w:eastAsia="Times New Roman" w:hAnsi="MS Reference Sans Serif" w:cs="Times New Roman"/>
          <w:color w:val="000000"/>
          <w:sz w:val="20"/>
          <w:szCs w:val="20"/>
        </w:rPr>
        <w:t> se font à travers les minces parois de ces petits vaisseaux : l'oxygène de l'air inspiré passe dans le sang, tandis que le gaz carbonique contenu dans le sang veineux passe dans l'air alvéolaire pour être expiré.</w:t>
      </w:r>
    </w:p>
    <w:p w:rsidR="009D7DE1" w:rsidRPr="00FE7506" w:rsidRDefault="009D7DE1" w:rsidP="00FE7506">
      <w:pPr>
        <w:rPr>
          <w:rFonts w:ascii="MS Reference Sans Serif" w:hAnsi="MS Reference Sans Serif"/>
          <w:sz w:val="32"/>
          <w:szCs w:val="20"/>
        </w:rPr>
      </w:pPr>
      <w:r w:rsidRPr="00FE7506">
        <w:rPr>
          <w:rFonts w:ascii="MS Reference Sans Serif" w:eastAsia="Times New Roman" w:hAnsi="MS Reference Sans Serif" w:cs="Times New Roman"/>
          <w:b/>
          <w:sz w:val="32"/>
          <w:szCs w:val="20"/>
        </w:rPr>
        <w:lastRenderedPageBreak/>
        <w:t>LECON 8 :L'APPAREIL DIGESTIF ET LA DIGESTION</w:t>
      </w:r>
    </w:p>
    <w:p w:rsidR="009D7DE1" w:rsidRPr="00292470" w:rsidRDefault="009D7DE1" w:rsidP="009D7DE1">
      <w:pPr>
        <w:pStyle w:val="Paragraphedeliste"/>
        <w:spacing w:before="100" w:beforeAutospacing="1" w:after="100" w:afterAutospacing="1" w:line="240" w:lineRule="auto"/>
        <w:ind w:left="1080"/>
        <w:rPr>
          <w:rFonts w:ascii="MS Reference Sans Serif" w:eastAsia="Times New Roman" w:hAnsi="MS Reference Sans Serif" w:cs="Times New Roman"/>
          <w:color w:val="000000"/>
          <w:sz w:val="20"/>
          <w:szCs w:val="20"/>
        </w:rPr>
      </w:pPr>
    </w:p>
    <w:p w:rsidR="009D7DE1" w:rsidRPr="00292470" w:rsidRDefault="009D7DE1" w:rsidP="001D5938">
      <w:pPr>
        <w:pStyle w:val="Paragraphedeliste"/>
        <w:numPr>
          <w:ilvl w:val="0"/>
          <w:numId w:val="15"/>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Présentation</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Pour rester en vie, l’homme doit </w:t>
      </w:r>
      <w:r w:rsidRPr="00292470">
        <w:rPr>
          <w:rFonts w:ascii="MS Reference Sans Serif" w:eastAsia="Times New Roman" w:hAnsi="MS Reference Sans Serif" w:cs="Times New Roman"/>
          <w:b/>
          <w:bCs/>
          <w:color w:val="000000"/>
          <w:sz w:val="20"/>
          <w:szCs w:val="20"/>
        </w:rPr>
        <w:t>se nourrir</w:t>
      </w:r>
      <w:r w:rsidRPr="00292470">
        <w:rPr>
          <w:rFonts w:ascii="MS Reference Sans Serif" w:eastAsia="Times New Roman" w:hAnsi="MS Reference Sans Serif" w:cs="Times New Roman"/>
          <w:color w:val="000000"/>
          <w:sz w:val="20"/>
          <w:szCs w:val="20"/>
        </w:rPr>
        <w:t xml:space="preserve">. La </w:t>
      </w:r>
      <w:r w:rsidRPr="00292470">
        <w:rPr>
          <w:rFonts w:ascii="MS Reference Sans Serif" w:eastAsia="Times New Roman" w:hAnsi="MS Reference Sans Serif" w:cs="Times New Roman"/>
          <w:b/>
          <w:bCs/>
          <w:color w:val="000000"/>
          <w:sz w:val="20"/>
          <w:szCs w:val="20"/>
        </w:rPr>
        <w:t>digestion</w:t>
      </w:r>
      <w:r w:rsidRPr="00292470">
        <w:rPr>
          <w:rFonts w:ascii="MS Reference Sans Serif" w:eastAsia="Times New Roman" w:hAnsi="MS Reference Sans Serif" w:cs="Times New Roman"/>
          <w:color w:val="000000"/>
          <w:sz w:val="20"/>
          <w:szCs w:val="20"/>
        </w:rPr>
        <w:t xml:space="preserve"> est le processus qui transforme sa nourriture en éléments assimilables par le corps et utilisables par les cellules, les </w:t>
      </w:r>
      <w:r w:rsidRPr="00292470">
        <w:rPr>
          <w:rFonts w:ascii="MS Reference Sans Serif" w:eastAsia="Times New Roman" w:hAnsi="MS Reference Sans Serif" w:cs="Times New Roman"/>
          <w:b/>
          <w:bCs/>
          <w:color w:val="000000"/>
          <w:sz w:val="20"/>
          <w:szCs w:val="20"/>
        </w:rPr>
        <w:t>nutriments</w:t>
      </w:r>
      <w:r w:rsidRPr="00292470">
        <w:rPr>
          <w:rFonts w:ascii="MS Reference Sans Serif" w:eastAsia="Times New Roman" w:hAnsi="MS Reference Sans Serif" w:cs="Times New Roman"/>
          <w:color w:val="000000"/>
          <w:sz w:val="20"/>
          <w:szCs w:val="20"/>
        </w:rPr>
        <w:t>.</w:t>
      </w:r>
    </w:p>
    <w:p w:rsidR="009D7DE1" w:rsidRPr="00292470" w:rsidRDefault="009D7DE1" w:rsidP="001D5938">
      <w:pPr>
        <w:pStyle w:val="Paragraphedeliste"/>
        <w:numPr>
          <w:ilvl w:val="0"/>
          <w:numId w:val="15"/>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Fonction de la digestion</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La digestion a pour rôle de broyer les aliments pour les rendre en éléments simple assimilable par l’organisme. </w:t>
      </w:r>
    </w:p>
    <w:p w:rsidR="009D7DE1" w:rsidRPr="00292470" w:rsidRDefault="009D7DE1" w:rsidP="001D5938">
      <w:pPr>
        <w:pStyle w:val="Paragraphedeliste"/>
        <w:numPr>
          <w:ilvl w:val="0"/>
          <w:numId w:val="15"/>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organes de l’appareil digestif</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L’appareil digestif comprend </w:t>
      </w:r>
      <w:r w:rsidRPr="00292470">
        <w:rPr>
          <w:rFonts w:ascii="MS Reference Sans Serif" w:eastAsia="Times New Roman" w:hAnsi="MS Reference Sans Serif" w:cs="Times New Roman"/>
          <w:b/>
          <w:bCs/>
          <w:color w:val="000000"/>
          <w:sz w:val="20"/>
          <w:szCs w:val="20"/>
        </w:rPr>
        <w:t>le tube digestif</w:t>
      </w:r>
      <w:r w:rsidRPr="00292470">
        <w:rPr>
          <w:rFonts w:ascii="MS Reference Sans Serif" w:eastAsia="Times New Roman" w:hAnsi="MS Reference Sans Serif" w:cs="Times New Roman"/>
          <w:color w:val="000000"/>
          <w:sz w:val="20"/>
          <w:szCs w:val="20"/>
        </w:rPr>
        <w:t>, mais aussi un certain nombre d’</w:t>
      </w:r>
      <w:r w:rsidRPr="00292470">
        <w:rPr>
          <w:rFonts w:ascii="MS Reference Sans Serif" w:eastAsia="Times New Roman" w:hAnsi="MS Reference Sans Serif" w:cs="Times New Roman"/>
          <w:b/>
          <w:bCs/>
          <w:color w:val="000000"/>
          <w:sz w:val="20"/>
          <w:szCs w:val="20"/>
        </w:rPr>
        <w:t>organes annexes</w:t>
      </w:r>
      <w:r w:rsidRPr="00292470">
        <w:rPr>
          <w:rFonts w:ascii="MS Reference Sans Serif" w:eastAsia="Times New Roman" w:hAnsi="MS Reference Sans Serif" w:cs="Times New Roman"/>
          <w:color w:val="000000"/>
          <w:sz w:val="20"/>
          <w:szCs w:val="20"/>
        </w:rPr>
        <w:t xml:space="preserve"> indispensables à la digestion : les glandes salivaires, le foie, le pancréas et la vésicule biliaire.</w:t>
      </w:r>
    </w:p>
    <w:p w:rsidR="009D7DE1" w:rsidRPr="00292470" w:rsidRDefault="009D7DE1" w:rsidP="009D7DE1">
      <w:pPr>
        <w:spacing w:before="100" w:beforeAutospacing="1" w:after="100" w:afterAutospacing="1" w:line="240" w:lineRule="auto"/>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2738120" cy="3179288"/>
            <wp:effectExtent l="19050" t="0" r="5080" b="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l="9091" t="20859" r="67395" b="6871"/>
                    <a:stretch>
                      <a:fillRect/>
                    </a:stretch>
                  </pic:blipFill>
                  <pic:spPr bwMode="auto">
                    <a:xfrm>
                      <a:off x="0" y="0"/>
                      <a:ext cx="2736586" cy="3177507"/>
                    </a:xfrm>
                    <a:prstGeom prst="rect">
                      <a:avLst/>
                    </a:prstGeom>
                    <a:noFill/>
                    <a:ln w="9525">
                      <a:noFill/>
                      <a:miter lim="800000"/>
                      <a:headEnd/>
                      <a:tailEnd/>
                    </a:ln>
                  </pic:spPr>
                </pic:pic>
              </a:graphicData>
            </a:graphic>
          </wp:inline>
        </w:drawing>
      </w:r>
    </w:p>
    <w:p w:rsidR="009D7DE1" w:rsidRPr="00292470" w:rsidRDefault="009D7DE1" w:rsidP="001D5938">
      <w:pPr>
        <w:pStyle w:val="Paragraphedeliste"/>
        <w:numPr>
          <w:ilvl w:val="0"/>
          <w:numId w:val="16"/>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 tube digestif</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tube digestif est un long tube creux qui commence par la bouche et se termine par l’anus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la bouche</w:t>
      </w:r>
      <w:r w:rsidRPr="00292470">
        <w:rPr>
          <w:rFonts w:ascii="MS Reference Sans Serif" w:eastAsia="Times New Roman" w:hAnsi="MS Reference Sans Serif" w:cs="Times New Roman"/>
          <w:color w:val="000000"/>
          <w:sz w:val="20"/>
          <w:szCs w:val="20"/>
        </w:rPr>
        <w:t> représente le début (et l’entrée) du tube digestif ; la langue et les dents permettent de mastiquer les aliments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le pharynx</w:t>
      </w:r>
      <w:r w:rsidRPr="00292470">
        <w:rPr>
          <w:rFonts w:ascii="MS Reference Sans Serif" w:eastAsia="Times New Roman" w:hAnsi="MS Reference Sans Serif" w:cs="Times New Roman"/>
          <w:color w:val="000000"/>
          <w:sz w:val="20"/>
          <w:szCs w:val="20"/>
        </w:rPr>
        <w:t>, situé à l’arrière de la bouche, est un carrefour qui oriente le passage des aliments vers l’œsophage (et les empêche de tomber dans la trachée artère et les poumons)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l’œsophage</w:t>
      </w:r>
      <w:r w:rsidRPr="00292470">
        <w:rPr>
          <w:rFonts w:ascii="MS Reference Sans Serif" w:eastAsia="Times New Roman" w:hAnsi="MS Reference Sans Serif" w:cs="Times New Roman"/>
          <w:color w:val="000000"/>
          <w:sz w:val="20"/>
          <w:szCs w:val="20"/>
        </w:rPr>
        <w:t> est un tube fin d’environ 25 cm de long (chez l’adulte), qui relie le pharynx à l’estomac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l’estomac</w:t>
      </w:r>
      <w:r w:rsidRPr="00292470">
        <w:rPr>
          <w:rFonts w:ascii="MS Reference Sans Serif" w:eastAsia="Times New Roman" w:hAnsi="MS Reference Sans Serif" w:cs="Times New Roman"/>
          <w:color w:val="000000"/>
          <w:sz w:val="20"/>
          <w:szCs w:val="20"/>
        </w:rPr>
        <w:t> est une « poche » longue d’environ 25 cm et large d’environ 12 cm, sur un diamètre de 8 cm (chez l’adulte) ; il est capable de se contracter et de se dilater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l’intestin grêle</w:t>
      </w:r>
      <w:r w:rsidRPr="00292470">
        <w:rPr>
          <w:rFonts w:ascii="MS Reference Sans Serif" w:eastAsia="Times New Roman" w:hAnsi="MS Reference Sans Serif" w:cs="Times New Roman"/>
          <w:color w:val="000000"/>
          <w:sz w:val="20"/>
          <w:szCs w:val="20"/>
        </w:rPr>
        <w:t xml:space="preserve"> est un tuyau relativement peu large (2 à 3 cm de diamètre) mais très long (environ </w:t>
      </w:r>
      <w:r w:rsidRPr="00292470">
        <w:rPr>
          <w:rFonts w:ascii="MS Reference Sans Serif" w:eastAsia="Times New Roman" w:hAnsi="MS Reference Sans Serif" w:cs="Times New Roman"/>
          <w:b/>
          <w:bCs/>
          <w:color w:val="000000"/>
          <w:sz w:val="20"/>
          <w:szCs w:val="20"/>
        </w:rPr>
        <w:t>4 à 5 mètres !</w:t>
      </w:r>
      <w:r w:rsidRPr="00292470">
        <w:rPr>
          <w:rFonts w:ascii="MS Reference Sans Serif" w:eastAsia="Times New Roman" w:hAnsi="MS Reference Sans Serif" w:cs="Times New Roman"/>
          <w:color w:val="000000"/>
          <w:sz w:val="20"/>
          <w:szCs w:val="20"/>
        </w:rPr>
        <w:t>), replié sur lui même à l’intérieur de l’abdomen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color w:val="000000"/>
          <w:sz w:val="20"/>
          <w:szCs w:val="20"/>
        </w:rPr>
        <w:t>– le gros intestin</w:t>
      </w:r>
      <w:r w:rsidRPr="00292470">
        <w:rPr>
          <w:rFonts w:ascii="MS Reference Sans Serif" w:eastAsia="Times New Roman" w:hAnsi="MS Reference Sans Serif" w:cs="Times New Roman"/>
          <w:color w:val="000000"/>
          <w:sz w:val="20"/>
          <w:szCs w:val="20"/>
        </w:rPr>
        <w:t xml:space="preserve"> (ou </w:t>
      </w:r>
      <w:r w:rsidRPr="00292470">
        <w:rPr>
          <w:rFonts w:ascii="MS Reference Sans Serif" w:eastAsia="Times New Roman" w:hAnsi="MS Reference Sans Serif" w:cs="Times New Roman"/>
          <w:b/>
          <w:bCs/>
          <w:color w:val="000000"/>
          <w:sz w:val="20"/>
          <w:szCs w:val="20"/>
        </w:rPr>
        <w:t>côlon</w:t>
      </w:r>
      <w:r w:rsidRPr="00292470">
        <w:rPr>
          <w:rFonts w:ascii="MS Reference Sans Serif" w:eastAsia="Times New Roman" w:hAnsi="MS Reference Sans Serif" w:cs="Times New Roman"/>
          <w:color w:val="000000"/>
          <w:sz w:val="20"/>
          <w:szCs w:val="20"/>
        </w:rPr>
        <w:t>) est un tuyau plus large (entre 3 et 8 cm de diamètre) et plus court (environ 1,5 mètre), disposé en cadre autour de l’intestin grêle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lastRenderedPageBreak/>
        <w:t>– </w:t>
      </w:r>
      <w:r w:rsidRPr="00292470">
        <w:rPr>
          <w:rFonts w:ascii="MS Reference Sans Serif" w:eastAsia="Times New Roman" w:hAnsi="MS Reference Sans Serif" w:cs="Times New Roman"/>
          <w:b/>
          <w:bCs/>
          <w:color w:val="000000"/>
          <w:sz w:val="20"/>
          <w:szCs w:val="20"/>
        </w:rPr>
        <w:t>le rectum</w:t>
      </w:r>
      <w:r w:rsidRPr="00292470">
        <w:rPr>
          <w:rFonts w:ascii="MS Reference Sans Serif" w:eastAsia="Times New Roman" w:hAnsi="MS Reference Sans Serif" w:cs="Times New Roman"/>
          <w:color w:val="000000"/>
          <w:sz w:val="20"/>
          <w:szCs w:val="20"/>
        </w:rPr>
        <w:t>, qui se termine par l’anus, marque la fin du système digestif ; il permet d’évacuer les déchets de la digestion.</w:t>
      </w:r>
    </w:p>
    <w:p w:rsidR="009D7DE1" w:rsidRPr="00292470" w:rsidRDefault="009D7DE1" w:rsidP="001D5938">
      <w:pPr>
        <w:pStyle w:val="Paragraphedeliste"/>
        <w:numPr>
          <w:ilvl w:val="0"/>
          <w:numId w:val="15"/>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mécanismes de la digestion</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La digestion comprend des processus mécaniques et des processus chimiques.</w:t>
      </w:r>
    </w:p>
    <w:p w:rsidR="009D7DE1" w:rsidRPr="00292470" w:rsidRDefault="009D7DE1" w:rsidP="001D5938">
      <w:pPr>
        <w:pStyle w:val="Paragraphedeliste"/>
        <w:numPr>
          <w:ilvl w:val="0"/>
          <w:numId w:val="17"/>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L’action mécanique du tube digestif</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processus mécaniques de la digestion se produisent en deux points : la bouche et l’estomac.</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 Dans la bouche, les aliments sont </w:t>
      </w:r>
      <w:r w:rsidRPr="00292470">
        <w:rPr>
          <w:rFonts w:ascii="MS Reference Sans Serif" w:eastAsia="Times New Roman" w:hAnsi="MS Reference Sans Serif" w:cs="Times New Roman"/>
          <w:b/>
          <w:bCs/>
          <w:color w:val="000000"/>
          <w:sz w:val="20"/>
          <w:szCs w:val="20"/>
        </w:rPr>
        <w:t>mastiqués</w:t>
      </w:r>
      <w:r w:rsidRPr="00292470">
        <w:rPr>
          <w:rFonts w:ascii="MS Reference Sans Serif" w:eastAsia="Times New Roman" w:hAnsi="MS Reference Sans Serif" w:cs="Times New Roman"/>
          <w:color w:val="000000"/>
          <w:sz w:val="20"/>
          <w:szCs w:val="20"/>
        </w:rPr>
        <w:t xml:space="preserve"> et </w:t>
      </w:r>
      <w:r w:rsidRPr="00292470">
        <w:rPr>
          <w:rFonts w:ascii="MS Reference Sans Serif" w:eastAsia="Times New Roman" w:hAnsi="MS Reference Sans Serif" w:cs="Times New Roman"/>
          <w:b/>
          <w:bCs/>
          <w:color w:val="000000"/>
          <w:sz w:val="20"/>
          <w:szCs w:val="20"/>
        </w:rPr>
        <w:t>broyés</w:t>
      </w:r>
      <w:r w:rsidRPr="00292470">
        <w:rPr>
          <w:rFonts w:ascii="MS Reference Sans Serif" w:eastAsia="Times New Roman" w:hAnsi="MS Reference Sans Serif" w:cs="Times New Roman"/>
          <w:color w:val="000000"/>
          <w:sz w:val="20"/>
          <w:szCs w:val="20"/>
        </w:rPr>
        <w:t xml:space="preserve"> en petits morceaux par les dents. Humidifiés et lubrifiés par la salive, ils sont poussés par la langue vers le pharynx, avant de traverser l’œsophage vers l’estomac. → Dans l’estomac, les aliments sont </w:t>
      </w:r>
      <w:r w:rsidRPr="00292470">
        <w:rPr>
          <w:rFonts w:ascii="MS Reference Sans Serif" w:eastAsia="Times New Roman" w:hAnsi="MS Reference Sans Serif" w:cs="Times New Roman"/>
          <w:b/>
          <w:bCs/>
          <w:color w:val="000000"/>
          <w:sz w:val="20"/>
          <w:szCs w:val="20"/>
        </w:rPr>
        <w:t>brassés</w:t>
      </w:r>
      <w:r w:rsidRPr="00292470">
        <w:rPr>
          <w:rFonts w:ascii="MS Reference Sans Serif" w:eastAsia="Times New Roman" w:hAnsi="MS Reference Sans Serif" w:cs="Times New Roman"/>
          <w:color w:val="000000"/>
          <w:sz w:val="20"/>
          <w:szCs w:val="20"/>
        </w:rPr>
        <w:t xml:space="preserve"> et </w:t>
      </w:r>
      <w:r w:rsidRPr="00292470">
        <w:rPr>
          <w:rFonts w:ascii="MS Reference Sans Serif" w:eastAsia="Times New Roman" w:hAnsi="MS Reference Sans Serif" w:cs="Times New Roman"/>
          <w:b/>
          <w:bCs/>
          <w:color w:val="000000"/>
          <w:sz w:val="20"/>
          <w:szCs w:val="20"/>
        </w:rPr>
        <w:t>malaxés</w:t>
      </w:r>
      <w:r w:rsidRPr="00292470">
        <w:rPr>
          <w:rFonts w:ascii="MS Reference Sans Serif" w:eastAsia="Times New Roman" w:hAnsi="MS Reference Sans Serif" w:cs="Times New Roman"/>
          <w:color w:val="000000"/>
          <w:sz w:val="20"/>
          <w:szCs w:val="20"/>
        </w:rPr>
        <w:t xml:space="preserve"> pendant plusieurs heures. Ils y sont réduits en une sorte de bouillie (le chyme), qui passe dans l’intestin où elle subira le reste de la digestion.</w:t>
      </w:r>
    </w:p>
    <w:p w:rsidR="009D7DE1" w:rsidRPr="00292470" w:rsidRDefault="009D7DE1" w:rsidP="001D5938">
      <w:pPr>
        <w:pStyle w:val="Paragraphedeliste"/>
        <w:numPr>
          <w:ilvl w:val="0"/>
          <w:numId w:val="17"/>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phénomènes chimiques</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Pour transformer les aliments en nutriments, il faut plus qu’une action mécanique : il faut des éléments chimiques (des enzymes) capables de casser les liaisons chimiques entre molécules. C’est le rôle des sucs digestifs, qui contiennent de nombreuses enzymes et qui agissent sur la nourriture à différents niveaux de son trajet dans le système digestif. Les principaux sucs digestifs sont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la salive</w:t>
      </w:r>
      <w:r w:rsidRPr="00292470">
        <w:rPr>
          <w:rFonts w:ascii="MS Reference Sans Serif" w:eastAsia="Times New Roman" w:hAnsi="MS Reference Sans Serif" w:cs="Times New Roman"/>
          <w:color w:val="000000"/>
          <w:sz w:val="20"/>
          <w:szCs w:val="20"/>
        </w:rPr>
        <w:t>, qui agit dans la bouche pour décomposer les aliments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les sucs gastriques</w:t>
      </w:r>
      <w:r w:rsidRPr="00292470">
        <w:rPr>
          <w:rFonts w:ascii="MS Reference Sans Serif" w:eastAsia="Times New Roman" w:hAnsi="MS Reference Sans Serif" w:cs="Times New Roman"/>
          <w:color w:val="000000"/>
          <w:sz w:val="20"/>
          <w:szCs w:val="20"/>
        </w:rPr>
        <w:t>, qui agit dans l’estomac ;</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la bile</w:t>
      </w:r>
      <w:r w:rsidRPr="00292470">
        <w:rPr>
          <w:rFonts w:ascii="MS Reference Sans Serif" w:eastAsia="Times New Roman" w:hAnsi="MS Reference Sans Serif" w:cs="Times New Roman"/>
          <w:color w:val="000000"/>
          <w:sz w:val="20"/>
          <w:szCs w:val="20"/>
        </w:rPr>
        <w:t xml:space="preserve"> (produite par le foie et stockée dans la vésicule biliaire) et </w:t>
      </w:r>
      <w:r w:rsidRPr="00292470">
        <w:rPr>
          <w:rFonts w:ascii="MS Reference Sans Serif" w:eastAsia="Times New Roman" w:hAnsi="MS Reference Sans Serif" w:cs="Times New Roman"/>
          <w:b/>
          <w:bCs/>
          <w:color w:val="000000"/>
          <w:sz w:val="20"/>
          <w:szCs w:val="20"/>
        </w:rPr>
        <w:t>les</w:t>
      </w:r>
      <w:r w:rsidRPr="00292470">
        <w:rPr>
          <w:rFonts w:ascii="MS Reference Sans Serif" w:eastAsia="Times New Roman" w:hAnsi="MS Reference Sans Serif" w:cs="Times New Roman"/>
          <w:color w:val="000000"/>
          <w:sz w:val="20"/>
          <w:szCs w:val="20"/>
        </w:rPr>
        <w:t xml:space="preserve"> </w:t>
      </w:r>
      <w:r w:rsidRPr="00292470">
        <w:rPr>
          <w:rFonts w:ascii="MS Reference Sans Serif" w:eastAsia="Times New Roman" w:hAnsi="MS Reference Sans Serif" w:cs="Times New Roman"/>
          <w:b/>
          <w:bCs/>
          <w:color w:val="000000"/>
          <w:sz w:val="20"/>
          <w:szCs w:val="20"/>
        </w:rPr>
        <w:t>sucs pancréatiques</w:t>
      </w:r>
      <w:r w:rsidRPr="00292470">
        <w:rPr>
          <w:rFonts w:ascii="MS Reference Sans Serif" w:eastAsia="Times New Roman" w:hAnsi="MS Reference Sans Serif" w:cs="Times New Roman"/>
          <w:color w:val="000000"/>
          <w:sz w:val="20"/>
          <w:szCs w:val="20"/>
        </w:rPr>
        <w:t xml:space="preserve"> (produits par le pancréas), qui sont déversés et agissent dans l’intestin grêle.</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Finalement, l’action mécanique permet de </w:t>
      </w:r>
      <w:r w:rsidRPr="00292470">
        <w:rPr>
          <w:rFonts w:ascii="MS Reference Sans Serif" w:eastAsia="Times New Roman" w:hAnsi="MS Reference Sans Serif" w:cs="Times New Roman"/>
          <w:b/>
          <w:bCs/>
          <w:color w:val="000000"/>
          <w:sz w:val="20"/>
          <w:szCs w:val="20"/>
        </w:rPr>
        <w:t>transformer les aliments en leurs constituants de base</w:t>
      </w:r>
      <w:r w:rsidRPr="00292470">
        <w:rPr>
          <w:rFonts w:ascii="MS Reference Sans Serif" w:eastAsia="Times New Roman" w:hAnsi="MS Reference Sans Serif" w:cs="Times New Roman"/>
          <w:color w:val="000000"/>
          <w:sz w:val="20"/>
          <w:szCs w:val="20"/>
        </w:rPr>
        <w:t xml:space="preserve"> : les </w:t>
      </w:r>
      <w:r w:rsidRPr="00292470">
        <w:rPr>
          <w:rFonts w:ascii="MS Reference Sans Serif" w:eastAsia="Times New Roman" w:hAnsi="MS Reference Sans Serif" w:cs="Times New Roman"/>
          <w:b/>
          <w:bCs/>
          <w:color w:val="000000"/>
          <w:sz w:val="20"/>
          <w:szCs w:val="20"/>
        </w:rPr>
        <w:t>glucides</w:t>
      </w:r>
      <w:r w:rsidRPr="00292470">
        <w:rPr>
          <w:rFonts w:ascii="MS Reference Sans Serif" w:eastAsia="Times New Roman" w:hAnsi="MS Reference Sans Serif" w:cs="Times New Roman"/>
          <w:color w:val="000000"/>
          <w:sz w:val="20"/>
          <w:szCs w:val="20"/>
        </w:rPr>
        <w:t xml:space="preserve"> (sucres complexes) sont transformés en </w:t>
      </w:r>
      <w:r w:rsidRPr="00292470">
        <w:rPr>
          <w:rFonts w:ascii="MS Reference Sans Serif" w:eastAsia="Times New Roman" w:hAnsi="MS Reference Sans Serif" w:cs="Times New Roman"/>
          <w:b/>
          <w:bCs/>
          <w:color w:val="000000"/>
          <w:sz w:val="20"/>
          <w:szCs w:val="20"/>
        </w:rPr>
        <w:t>glucose</w:t>
      </w:r>
      <w:r w:rsidRPr="00292470">
        <w:rPr>
          <w:rFonts w:ascii="MS Reference Sans Serif" w:eastAsia="Times New Roman" w:hAnsi="MS Reference Sans Serif" w:cs="Times New Roman"/>
          <w:color w:val="000000"/>
          <w:sz w:val="20"/>
          <w:szCs w:val="20"/>
        </w:rPr>
        <w:t xml:space="preserve"> (sucre simple), les </w:t>
      </w:r>
      <w:r w:rsidRPr="00292470">
        <w:rPr>
          <w:rFonts w:ascii="MS Reference Sans Serif" w:eastAsia="Times New Roman" w:hAnsi="MS Reference Sans Serif" w:cs="Times New Roman"/>
          <w:b/>
          <w:bCs/>
          <w:color w:val="000000"/>
          <w:sz w:val="20"/>
          <w:szCs w:val="20"/>
        </w:rPr>
        <w:t>lipides</w:t>
      </w:r>
      <w:r w:rsidRPr="00292470">
        <w:rPr>
          <w:rFonts w:ascii="MS Reference Sans Serif" w:eastAsia="Times New Roman" w:hAnsi="MS Reference Sans Serif" w:cs="Times New Roman"/>
          <w:color w:val="000000"/>
          <w:sz w:val="20"/>
          <w:szCs w:val="20"/>
        </w:rPr>
        <w:t xml:space="preserve"> en </w:t>
      </w:r>
      <w:r w:rsidRPr="00292470">
        <w:rPr>
          <w:rFonts w:ascii="MS Reference Sans Serif" w:eastAsia="Times New Roman" w:hAnsi="MS Reference Sans Serif" w:cs="Times New Roman"/>
          <w:b/>
          <w:bCs/>
          <w:color w:val="000000"/>
          <w:sz w:val="20"/>
          <w:szCs w:val="20"/>
        </w:rPr>
        <w:t>acides gras</w:t>
      </w:r>
      <w:r w:rsidRPr="00292470">
        <w:rPr>
          <w:rFonts w:ascii="MS Reference Sans Serif" w:eastAsia="Times New Roman" w:hAnsi="MS Reference Sans Serif" w:cs="Times New Roman"/>
          <w:color w:val="000000"/>
          <w:sz w:val="20"/>
          <w:szCs w:val="20"/>
        </w:rPr>
        <w:t xml:space="preserve">, et les protéines en </w:t>
      </w:r>
      <w:r w:rsidRPr="00292470">
        <w:rPr>
          <w:rFonts w:ascii="MS Reference Sans Serif" w:eastAsia="Times New Roman" w:hAnsi="MS Reference Sans Serif" w:cs="Times New Roman"/>
          <w:b/>
          <w:bCs/>
          <w:color w:val="000000"/>
          <w:sz w:val="20"/>
          <w:szCs w:val="20"/>
        </w:rPr>
        <w:t>acides aminés</w:t>
      </w:r>
      <w:r w:rsidRPr="00292470">
        <w:rPr>
          <w:rFonts w:ascii="MS Reference Sans Serif" w:eastAsia="Times New Roman" w:hAnsi="MS Reference Sans Serif" w:cs="Times New Roman"/>
          <w:color w:val="000000"/>
          <w:sz w:val="20"/>
          <w:szCs w:val="20"/>
        </w:rPr>
        <w:t>.</w:t>
      </w:r>
    </w:p>
    <w:p w:rsidR="009D7DE1" w:rsidRPr="00292470" w:rsidRDefault="009D7DE1" w:rsidP="001D5938">
      <w:pPr>
        <w:pStyle w:val="Paragraphedeliste"/>
        <w:numPr>
          <w:ilvl w:val="0"/>
          <w:numId w:val="17"/>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Absorption, assimilation, élimination des déchets</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C’est dans l’intestin grêle que s’achève la digestion. Les aliments, devenus des nutriments, passent à travers la très fine paroi de l’intestin grêle vers le sang : c’est </w:t>
      </w:r>
      <w:r w:rsidRPr="00292470">
        <w:rPr>
          <w:rFonts w:ascii="MS Reference Sans Serif" w:eastAsia="Times New Roman" w:hAnsi="MS Reference Sans Serif" w:cs="Times New Roman"/>
          <w:b/>
          <w:bCs/>
          <w:color w:val="000000"/>
          <w:sz w:val="20"/>
          <w:szCs w:val="20"/>
        </w:rPr>
        <w:t>l’absorption</w:t>
      </w:r>
      <w:r w:rsidRPr="00292470">
        <w:rPr>
          <w:rFonts w:ascii="MS Reference Sans Serif" w:eastAsia="Times New Roman" w:hAnsi="MS Reference Sans Serif" w:cs="Times New Roman"/>
          <w:color w:val="000000"/>
          <w:sz w:val="20"/>
          <w:szCs w:val="20"/>
        </w:rPr>
        <w:t xml:space="preserve">. Ils sont alors transportés vers les cellules de l’organisme pour y être utilisés : c’est </w:t>
      </w:r>
      <w:r w:rsidRPr="00292470">
        <w:rPr>
          <w:rFonts w:ascii="MS Reference Sans Serif" w:eastAsia="Times New Roman" w:hAnsi="MS Reference Sans Serif" w:cs="Times New Roman"/>
          <w:b/>
          <w:bCs/>
          <w:color w:val="000000"/>
          <w:sz w:val="20"/>
          <w:szCs w:val="20"/>
        </w:rPr>
        <w:t>l’assimilation</w:t>
      </w:r>
      <w:r w:rsidRPr="00292470">
        <w:rPr>
          <w:rFonts w:ascii="MS Reference Sans Serif" w:eastAsia="Times New Roman" w:hAnsi="MS Reference Sans Serif" w:cs="Times New Roman"/>
          <w:color w:val="000000"/>
          <w:sz w:val="20"/>
          <w:szCs w:val="20"/>
        </w:rPr>
        <w:t>.</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gros intestin (ou côlon) ne participe pas à la digestion : il reçoit les déchets non digérés, dont il absorbe l’eau. Les déchets appauvris en eau s’accumulent dans le rectum, avant d’être rejetés par l’anus.</w:t>
      </w:r>
    </w:p>
    <w:p w:rsidR="009D7DE1" w:rsidRPr="00292470" w:rsidRDefault="009D7DE1" w:rsidP="009D7DE1">
      <w:pPr>
        <w:spacing w:before="100" w:beforeAutospacing="1" w:after="100" w:afterAutospacing="1" w:line="240" w:lineRule="auto"/>
        <w:rPr>
          <w:rFonts w:ascii="MS Reference Sans Serif" w:eastAsia="Times New Roman" w:hAnsi="MS Reference Sans Serif" w:cs="Times New Roman"/>
          <w:color w:val="000000"/>
          <w:sz w:val="20"/>
          <w:szCs w:val="20"/>
        </w:rPr>
      </w:pPr>
    </w:p>
    <w:p w:rsidR="00FE7506" w:rsidRDefault="00FE7506" w:rsidP="000042A4">
      <w:pPr>
        <w:spacing w:before="100" w:beforeAutospacing="1" w:after="100" w:afterAutospacing="1" w:line="400" w:lineRule="atLeast"/>
        <w:jc w:val="both"/>
        <w:rPr>
          <w:rFonts w:ascii="MS Reference Sans Serif" w:eastAsia="Times New Roman" w:hAnsi="MS Reference Sans Serif" w:cs="Times New Roman"/>
          <w:b/>
          <w:sz w:val="20"/>
          <w:szCs w:val="20"/>
        </w:rPr>
      </w:pPr>
    </w:p>
    <w:p w:rsidR="00FE7506" w:rsidRDefault="00FE7506" w:rsidP="000042A4">
      <w:pPr>
        <w:spacing w:before="100" w:beforeAutospacing="1" w:after="100" w:afterAutospacing="1" w:line="400" w:lineRule="atLeast"/>
        <w:jc w:val="both"/>
        <w:rPr>
          <w:rFonts w:ascii="MS Reference Sans Serif" w:eastAsia="Times New Roman" w:hAnsi="MS Reference Sans Serif" w:cs="Times New Roman"/>
          <w:b/>
          <w:sz w:val="20"/>
          <w:szCs w:val="20"/>
        </w:rPr>
      </w:pPr>
    </w:p>
    <w:p w:rsidR="00FE7506" w:rsidRDefault="00FE7506" w:rsidP="000042A4">
      <w:pPr>
        <w:spacing w:before="100" w:beforeAutospacing="1" w:after="100" w:afterAutospacing="1" w:line="400" w:lineRule="atLeast"/>
        <w:jc w:val="both"/>
        <w:rPr>
          <w:rFonts w:ascii="MS Reference Sans Serif" w:eastAsia="Times New Roman" w:hAnsi="MS Reference Sans Serif" w:cs="Times New Roman"/>
          <w:b/>
          <w:sz w:val="20"/>
          <w:szCs w:val="20"/>
        </w:rPr>
      </w:pPr>
    </w:p>
    <w:p w:rsidR="00FE7506" w:rsidRDefault="00FE7506" w:rsidP="000042A4">
      <w:pPr>
        <w:spacing w:before="100" w:beforeAutospacing="1" w:after="100" w:afterAutospacing="1" w:line="400" w:lineRule="atLeast"/>
        <w:jc w:val="both"/>
        <w:rPr>
          <w:rFonts w:ascii="MS Reference Sans Serif" w:eastAsia="Times New Roman" w:hAnsi="MS Reference Sans Serif" w:cs="Times New Roman"/>
          <w:b/>
          <w:sz w:val="20"/>
          <w:szCs w:val="20"/>
        </w:rPr>
      </w:pPr>
    </w:p>
    <w:p w:rsidR="00FE7506" w:rsidRDefault="00FE7506" w:rsidP="000042A4">
      <w:pPr>
        <w:spacing w:before="100" w:beforeAutospacing="1" w:after="100" w:afterAutospacing="1" w:line="400" w:lineRule="atLeast"/>
        <w:jc w:val="both"/>
        <w:rPr>
          <w:rFonts w:ascii="MS Reference Sans Serif" w:eastAsia="Times New Roman" w:hAnsi="MS Reference Sans Serif" w:cs="Times New Roman"/>
          <w:b/>
          <w:sz w:val="20"/>
          <w:szCs w:val="20"/>
        </w:rPr>
      </w:pPr>
    </w:p>
    <w:p w:rsidR="000042A4" w:rsidRPr="00FE7506" w:rsidRDefault="000042A4" w:rsidP="000042A4">
      <w:pPr>
        <w:spacing w:before="100" w:beforeAutospacing="1" w:after="100" w:afterAutospacing="1" w:line="400" w:lineRule="atLeast"/>
        <w:jc w:val="both"/>
        <w:rPr>
          <w:rFonts w:ascii="MS Reference Sans Serif" w:eastAsia="Times New Roman" w:hAnsi="MS Reference Sans Serif" w:cs="Times New Roman"/>
          <w:b/>
          <w:sz w:val="36"/>
          <w:szCs w:val="20"/>
        </w:rPr>
      </w:pPr>
      <w:r w:rsidRPr="00FE7506">
        <w:rPr>
          <w:rFonts w:ascii="MS Reference Sans Serif" w:eastAsia="Times New Roman" w:hAnsi="MS Reference Sans Serif" w:cs="Times New Roman"/>
          <w:b/>
          <w:sz w:val="36"/>
          <w:szCs w:val="20"/>
        </w:rPr>
        <w:lastRenderedPageBreak/>
        <w:t>LECON 10 : LE SYSTEME URINAIRE</w:t>
      </w:r>
    </w:p>
    <w:p w:rsidR="000042A4" w:rsidRPr="00292470" w:rsidRDefault="000042A4" w:rsidP="000042A4">
      <w:pPr>
        <w:pStyle w:val="Paragraphedeliste"/>
        <w:spacing w:before="100" w:beforeAutospacing="1" w:after="100" w:afterAutospacing="1" w:line="240" w:lineRule="auto"/>
        <w:ind w:left="1080"/>
        <w:jc w:val="both"/>
        <w:rPr>
          <w:rFonts w:ascii="MS Reference Sans Serif" w:eastAsia="Times New Roman" w:hAnsi="MS Reference Sans Serif" w:cs="Times New Roman"/>
          <w:color w:val="000000"/>
          <w:sz w:val="20"/>
          <w:szCs w:val="20"/>
        </w:rPr>
      </w:pPr>
    </w:p>
    <w:p w:rsidR="000042A4" w:rsidRPr="00292470" w:rsidRDefault="000042A4" w:rsidP="001D5938">
      <w:pPr>
        <w:pStyle w:val="Paragraphedeliste"/>
        <w:numPr>
          <w:ilvl w:val="0"/>
          <w:numId w:val="1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Présentation</w:t>
      </w:r>
    </w:p>
    <w:p w:rsidR="000042A4" w:rsidRPr="00292470" w:rsidRDefault="000042A4" w:rsidP="000042A4">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corps humain contient </w:t>
      </w:r>
      <w:r w:rsidRPr="00292470">
        <w:rPr>
          <w:rFonts w:ascii="MS Reference Sans Serif" w:eastAsia="Times New Roman" w:hAnsi="MS Reference Sans Serif" w:cs="Times New Roman"/>
          <w:b/>
          <w:bCs/>
          <w:color w:val="000000"/>
          <w:sz w:val="20"/>
          <w:szCs w:val="20"/>
        </w:rPr>
        <w:t>deux reins</w:t>
      </w:r>
      <w:r w:rsidRPr="00292470">
        <w:rPr>
          <w:rFonts w:ascii="MS Reference Sans Serif" w:eastAsia="Times New Roman" w:hAnsi="MS Reference Sans Serif" w:cs="Times New Roman"/>
          <w:color w:val="000000"/>
          <w:sz w:val="20"/>
          <w:szCs w:val="20"/>
        </w:rPr>
        <w:t>, situés juste au dessus de la taille, de chaque côté de la colonne vertébrale. Les reins sont les filtres du sang. Ils ont pour rôle d'éliminer les déchets issus du fonctionnement des cellules et des organes du corps, en particulier l'urée. Ce faisant, ils élaborent l'urine, qui permet d'évacuer ces substances hors du corps.</w:t>
      </w:r>
      <w:r w:rsidRPr="00292470">
        <w:rPr>
          <w:rFonts w:ascii="MS Reference Sans Serif" w:eastAsia="Times New Roman" w:hAnsi="MS Reference Sans Serif" w:cs="Times New Roman"/>
          <w:color w:val="000000"/>
          <w:sz w:val="20"/>
          <w:szCs w:val="20"/>
        </w:rPr>
        <w:br/>
        <w:t>.</w:t>
      </w:r>
    </w:p>
    <w:p w:rsidR="000042A4" w:rsidRPr="00292470" w:rsidRDefault="000042A4" w:rsidP="001D5938">
      <w:pPr>
        <w:pStyle w:val="Paragraphedeliste"/>
        <w:numPr>
          <w:ilvl w:val="0"/>
          <w:numId w:val="1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Constitution du système  urinaire</w:t>
      </w:r>
    </w:p>
    <w:p w:rsidR="000042A4" w:rsidRPr="00292470" w:rsidRDefault="000042A4" w:rsidP="000042A4">
      <w:pPr>
        <w:spacing w:before="100" w:beforeAutospacing="1" w:after="100" w:afterAutospacing="1" w:line="240" w:lineRule="auto"/>
        <w:jc w:val="center"/>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noProof/>
          <w:sz w:val="20"/>
          <w:szCs w:val="20"/>
        </w:rPr>
        <w:drawing>
          <wp:inline distT="0" distB="0" distL="0" distR="0">
            <wp:extent cx="3190875" cy="1981200"/>
            <wp:effectExtent l="19050" t="0" r="9525" b="0"/>
            <wp:docPr id="11" name="Image 1" descr="C:\Users\YANDA\AppData\Local\Microsoft\Windows\Temporary Internet Files\0010238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00102385.bmp"/>
                    <pic:cNvPicPr>
                      <a:picLocks noChangeAspect="1" noChangeArrowheads="1"/>
                    </pic:cNvPicPr>
                  </pic:nvPicPr>
                  <pic:blipFill>
                    <a:blip r:embed="rId29"/>
                    <a:srcRect/>
                    <a:stretch>
                      <a:fillRect/>
                    </a:stretch>
                  </pic:blipFill>
                  <pic:spPr bwMode="auto">
                    <a:xfrm>
                      <a:off x="0" y="0"/>
                      <a:ext cx="3190875" cy="1981200"/>
                    </a:xfrm>
                    <a:prstGeom prst="rect">
                      <a:avLst/>
                    </a:prstGeom>
                    <a:noFill/>
                    <a:ln w="9525">
                      <a:noFill/>
                      <a:miter lim="800000"/>
                      <a:headEnd/>
                      <a:tailEnd/>
                    </a:ln>
                  </pic:spPr>
                </pic:pic>
              </a:graphicData>
            </a:graphic>
          </wp:inline>
        </w:drawing>
      </w:r>
    </w:p>
    <w:p w:rsidR="000042A4" w:rsidRPr="00292470" w:rsidRDefault="000042A4" w:rsidP="000042A4">
      <w:pPr>
        <w:spacing w:before="100" w:beforeAutospacing="1" w:after="100" w:afterAutospacing="1" w:line="240" w:lineRule="auto"/>
        <w:jc w:val="both"/>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Le système urinaire est constitué des organes suivants :</w:t>
      </w:r>
    </w:p>
    <w:p w:rsidR="000042A4" w:rsidRPr="00292470" w:rsidRDefault="000042A4" w:rsidP="001D5938">
      <w:pPr>
        <w:pStyle w:val="Paragraphedeliste"/>
        <w:numPr>
          <w:ilvl w:val="0"/>
          <w:numId w:val="20"/>
        </w:numPr>
        <w:spacing w:before="100" w:beforeAutospacing="1" w:after="100" w:afterAutospacing="1" w:line="240" w:lineRule="auto"/>
        <w:jc w:val="both"/>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Deux reins</w:t>
      </w:r>
    </w:p>
    <w:p w:rsidR="000042A4" w:rsidRPr="00292470" w:rsidRDefault="000042A4" w:rsidP="001D5938">
      <w:pPr>
        <w:pStyle w:val="Paragraphedeliste"/>
        <w:numPr>
          <w:ilvl w:val="0"/>
          <w:numId w:val="20"/>
        </w:numPr>
        <w:spacing w:before="100" w:beforeAutospacing="1" w:after="100" w:afterAutospacing="1" w:line="240" w:lineRule="auto"/>
        <w:jc w:val="both"/>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De l’urètre</w:t>
      </w:r>
    </w:p>
    <w:p w:rsidR="000042A4" w:rsidRPr="00292470" w:rsidRDefault="000042A4" w:rsidP="001D5938">
      <w:pPr>
        <w:pStyle w:val="Paragraphedeliste"/>
        <w:numPr>
          <w:ilvl w:val="0"/>
          <w:numId w:val="19"/>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sz w:val="20"/>
          <w:szCs w:val="20"/>
        </w:rPr>
        <w:t>De la vessie</w:t>
      </w:r>
    </w:p>
    <w:p w:rsidR="000042A4" w:rsidRPr="00292470" w:rsidRDefault="000042A4" w:rsidP="000042A4">
      <w:pPr>
        <w:pStyle w:val="Paragraphedeliste"/>
        <w:spacing w:before="100" w:beforeAutospacing="1" w:after="100" w:afterAutospacing="1" w:line="240" w:lineRule="auto"/>
        <w:jc w:val="both"/>
        <w:rPr>
          <w:rFonts w:ascii="MS Reference Sans Serif" w:eastAsia="Times New Roman" w:hAnsi="MS Reference Sans Serif" w:cs="Times New Roman"/>
          <w:b/>
          <w:sz w:val="20"/>
          <w:szCs w:val="20"/>
        </w:rPr>
      </w:pPr>
    </w:p>
    <w:p w:rsidR="000042A4" w:rsidRPr="00292470" w:rsidRDefault="000042A4" w:rsidP="001D5938">
      <w:pPr>
        <w:pStyle w:val="Paragraphedeliste"/>
        <w:numPr>
          <w:ilvl w:val="0"/>
          <w:numId w:val="1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Fonctionnement du système urinaire</w:t>
      </w:r>
    </w:p>
    <w:p w:rsidR="000042A4" w:rsidRPr="00292470" w:rsidRDefault="000042A4" w:rsidP="000042A4">
      <w:pPr>
        <w:spacing w:after="0"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sang arrive aux reins par l'artère rénale. Il est filtré dans la zone médullaire. Il ressort ensuite du rein par la veine rénale. Les substances éliminées du sang servent à élaborer l'urine. Celle-ci est évacuée par l'uretère, un « tuyau » qui va à la vessie.</w:t>
      </w:r>
      <w:r w:rsidRPr="00292470">
        <w:rPr>
          <w:rFonts w:ascii="MS Reference Sans Serif" w:eastAsia="Times New Roman" w:hAnsi="MS Reference Sans Serif" w:cs="Times New Roman"/>
          <w:color w:val="000000"/>
          <w:sz w:val="20"/>
          <w:szCs w:val="20"/>
        </w:rPr>
        <w:br/>
        <w:t>L'urine est stockée dans la vessie jusqu'à sa sortie de l'organisme (miction). En moyenne, un adulte fabrique 1,4 litre d'urine par jour.</w:t>
      </w:r>
    </w:p>
    <w:p w:rsidR="000042A4" w:rsidRPr="00292470" w:rsidRDefault="000042A4" w:rsidP="001D5938">
      <w:pPr>
        <w:pStyle w:val="Paragraphedeliste"/>
        <w:numPr>
          <w:ilvl w:val="0"/>
          <w:numId w:val="1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reins</w:t>
      </w:r>
    </w:p>
    <w:p w:rsidR="000042A4" w:rsidRPr="00292470" w:rsidRDefault="000042A4" w:rsidP="000042A4">
      <w:p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sz w:val="20"/>
          <w:szCs w:val="20"/>
        </w:rPr>
        <w:t>Les reins remplissent plusieurs dans le système urinaire</w:t>
      </w:r>
      <w:r w:rsidRPr="00292470">
        <w:rPr>
          <w:rFonts w:ascii="MS Reference Sans Serif" w:eastAsia="Times New Roman" w:hAnsi="MS Reference Sans Serif" w:cs="Times New Roman"/>
          <w:b/>
          <w:sz w:val="20"/>
          <w:szCs w:val="20"/>
        </w:rPr>
        <w:t> :</w:t>
      </w:r>
    </w:p>
    <w:p w:rsidR="000042A4" w:rsidRPr="00292470" w:rsidRDefault="000042A4" w:rsidP="001D5938">
      <w:pPr>
        <w:pStyle w:val="Paragraphedeliste"/>
        <w:numPr>
          <w:ilvl w:val="0"/>
          <w:numId w:val="19"/>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reins filtrent le sang</w:t>
      </w:r>
    </w:p>
    <w:p w:rsidR="000042A4" w:rsidRPr="00292470" w:rsidRDefault="000042A4" w:rsidP="000042A4">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Les reins filtrent chaque jour plus de 100 litres de sang au travers de petites unités d’épuration appelées </w:t>
      </w:r>
      <w:r w:rsidRPr="00292470">
        <w:rPr>
          <w:rFonts w:ascii="MS Reference Sans Serif" w:eastAsia="Times New Roman" w:hAnsi="MS Reference Sans Serif" w:cs="Times New Roman"/>
          <w:b/>
          <w:bCs/>
          <w:color w:val="000000"/>
          <w:sz w:val="20"/>
          <w:szCs w:val="20"/>
        </w:rPr>
        <w:t>néphrons</w:t>
      </w:r>
      <w:r w:rsidRPr="00292470">
        <w:rPr>
          <w:rFonts w:ascii="MS Reference Sans Serif" w:eastAsia="Times New Roman" w:hAnsi="MS Reference Sans Serif" w:cs="Times New Roman"/>
          <w:color w:val="000000"/>
          <w:sz w:val="20"/>
          <w:szCs w:val="20"/>
        </w:rPr>
        <w:t xml:space="preserve"> pour  éliminer les déchets. </w:t>
      </w:r>
    </w:p>
    <w:p w:rsidR="000042A4" w:rsidRPr="00292470" w:rsidRDefault="000042A4" w:rsidP="001D5938">
      <w:pPr>
        <w:pStyle w:val="Paragraphedeliste"/>
        <w:numPr>
          <w:ilvl w:val="0"/>
          <w:numId w:val="19"/>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reins produisent l’urine</w:t>
      </w:r>
    </w:p>
    <w:p w:rsidR="000042A4" w:rsidRPr="00292470" w:rsidRDefault="000042A4" w:rsidP="000042A4">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En filtrant le sang, </w:t>
      </w:r>
      <w:r w:rsidRPr="00292470">
        <w:rPr>
          <w:rFonts w:ascii="MS Reference Sans Serif" w:eastAsia="Times New Roman" w:hAnsi="MS Reference Sans Serif" w:cs="Times New Roman"/>
          <w:b/>
          <w:bCs/>
          <w:color w:val="000000"/>
          <w:sz w:val="20"/>
          <w:szCs w:val="20"/>
        </w:rPr>
        <w:t>les néphrons fabriquent l’urine</w:t>
      </w:r>
      <w:r w:rsidRPr="00292470">
        <w:rPr>
          <w:rFonts w:ascii="MS Reference Sans Serif" w:eastAsia="Times New Roman" w:hAnsi="MS Reference Sans Serif" w:cs="Times New Roman"/>
          <w:color w:val="000000"/>
          <w:sz w:val="20"/>
          <w:szCs w:val="20"/>
        </w:rPr>
        <w:t xml:space="preserve">. Cette urine est d’abord recueillie dans la partie centrale du rein, le bassinet. Elle est ensuite stockée dans la vessie, qui l’évacue hors de l’organisme lors de </w:t>
      </w:r>
      <w:r w:rsidRPr="00292470">
        <w:rPr>
          <w:rFonts w:ascii="MS Reference Sans Serif" w:eastAsia="Times New Roman" w:hAnsi="MS Reference Sans Serif" w:cs="Times New Roman"/>
          <w:b/>
          <w:bCs/>
          <w:color w:val="000000"/>
          <w:sz w:val="20"/>
          <w:szCs w:val="20"/>
        </w:rPr>
        <w:t>la miction.</w:t>
      </w:r>
    </w:p>
    <w:p w:rsidR="000042A4" w:rsidRPr="00292470" w:rsidRDefault="000042A4" w:rsidP="001D5938">
      <w:pPr>
        <w:pStyle w:val="Paragraphedeliste"/>
        <w:numPr>
          <w:ilvl w:val="0"/>
          <w:numId w:val="19"/>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color w:val="000000"/>
          <w:sz w:val="20"/>
          <w:szCs w:val="20"/>
        </w:rPr>
        <w:t>Les reins maintiennent l’équilibre intérieur de l’organisme</w:t>
      </w:r>
    </w:p>
    <w:p w:rsidR="000042A4" w:rsidRPr="00292470" w:rsidRDefault="000042A4" w:rsidP="000042A4">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lastRenderedPageBreak/>
        <w:t>Pour que l’organisme fonctionne bien, la composition et la répartition de ces liquides du corps (sang et lymphe) doivent rester constantes. Les reins jouent un rôle très important dans le maintien de cet équilibre intérieur.</w:t>
      </w:r>
    </w:p>
    <w:p w:rsidR="000042A4" w:rsidRPr="00292470" w:rsidRDefault="000042A4" w:rsidP="001D5938">
      <w:pPr>
        <w:pStyle w:val="Paragraphedeliste"/>
        <w:numPr>
          <w:ilvl w:val="0"/>
          <w:numId w:val="19"/>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Les reins fabriquent des hormones</w:t>
      </w:r>
    </w:p>
    <w:p w:rsidR="000042A4" w:rsidRPr="00292470" w:rsidRDefault="000042A4" w:rsidP="000042A4">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rein est aussi </w:t>
      </w:r>
      <w:r w:rsidRPr="00292470">
        <w:rPr>
          <w:rFonts w:ascii="MS Reference Sans Serif" w:eastAsia="Times New Roman" w:hAnsi="MS Reference Sans Serif" w:cs="Times New Roman"/>
          <w:b/>
          <w:bCs/>
          <w:color w:val="000000"/>
          <w:sz w:val="20"/>
          <w:szCs w:val="20"/>
        </w:rPr>
        <w:t>une glande</w:t>
      </w:r>
      <w:r w:rsidRPr="00292470">
        <w:rPr>
          <w:rFonts w:ascii="MS Reference Sans Serif" w:eastAsia="Times New Roman" w:hAnsi="MS Reference Sans Serif" w:cs="Times New Roman"/>
          <w:color w:val="000000"/>
          <w:sz w:val="20"/>
          <w:szCs w:val="20"/>
        </w:rPr>
        <w:t xml:space="preserve">, c’est-à-dire qu’il produit des </w:t>
      </w:r>
      <w:r w:rsidRPr="00292470">
        <w:rPr>
          <w:rFonts w:ascii="MS Reference Sans Serif" w:eastAsia="Times New Roman" w:hAnsi="MS Reference Sans Serif" w:cs="Times New Roman"/>
          <w:b/>
          <w:bCs/>
          <w:color w:val="000000"/>
          <w:sz w:val="20"/>
          <w:szCs w:val="20"/>
        </w:rPr>
        <w:t xml:space="preserve">hormones. </w:t>
      </w:r>
      <w:r w:rsidRPr="00292470">
        <w:rPr>
          <w:rFonts w:ascii="MS Reference Sans Serif" w:eastAsia="Times New Roman" w:hAnsi="MS Reference Sans Serif" w:cs="Times New Roman"/>
          <w:color w:val="000000"/>
          <w:sz w:val="20"/>
          <w:szCs w:val="20"/>
        </w:rPr>
        <w:t xml:space="preserve">L’une des hormones produites par les reins, l’EPO, augmente le nombre de globules rouges dans le sang. D’autres contrôlent la </w:t>
      </w:r>
      <w:r w:rsidRPr="00292470">
        <w:rPr>
          <w:rFonts w:ascii="MS Reference Sans Serif" w:eastAsia="Times New Roman" w:hAnsi="MS Reference Sans Serif" w:cs="Times New Roman"/>
          <w:b/>
          <w:bCs/>
          <w:color w:val="000000"/>
          <w:sz w:val="20"/>
          <w:szCs w:val="20"/>
        </w:rPr>
        <w:t>tension artérielle</w:t>
      </w:r>
      <w:r w:rsidRPr="00292470">
        <w:rPr>
          <w:rFonts w:ascii="MS Reference Sans Serif" w:eastAsia="Times New Roman" w:hAnsi="MS Reference Sans Serif" w:cs="Times New Roman"/>
          <w:color w:val="000000"/>
          <w:sz w:val="20"/>
          <w:szCs w:val="20"/>
        </w:rPr>
        <w:t xml:space="preserve">, </w:t>
      </w:r>
    </w:p>
    <w:p w:rsidR="000042A4" w:rsidRPr="00292470" w:rsidRDefault="000042A4" w:rsidP="001D5938">
      <w:pPr>
        <w:pStyle w:val="Paragraphedeliste"/>
        <w:numPr>
          <w:ilvl w:val="0"/>
          <w:numId w:val="18"/>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 xml:space="preserve">Entrainement </w:t>
      </w:r>
    </w:p>
    <w:p w:rsidR="000042A4" w:rsidRPr="00292470" w:rsidRDefault="000042A4" w:rsidP="001D5938">
      <w:pPr>
        <w:pStyle w:val="Paragraphedeliste"/>
        <w:numPr>
          <w:ilvl w:val="0"/>
          <w:numId w:val="21"/>
        </w:numPr>
        <w:rPr>
          <w:rFonts w:ascii="MS Reference Sans Serif" w:hAnsi="MS Reference Sans Serif"/>
          <w:sz w:val="20"/>
          <w:szCs w:val="20"/>
        </w:rPr>
      </w:pPr>
      <w:r w:rsidRPr="00292470">
        <w:rPr>
          <w:rFonts w:ascii="MS Reference Sans Serif" w:hAnsi="MS Reference Sans Serif"/>
          <w:sz w:val="20"/>
          <w:szCs w:val="20"/>
        </w:rPr>
        <w:t>Citer les organes du système urinaire</w:t>
      </w:r>
    </w:p>
    <w:p w:rsidR="000042A4" w:rsidRPr="00292470" w:rsidRDefault="000042A4" w:rsidP="001D5938">
      <w:pPr>
        <w:pStyle w:val="Paragraphedeliste"/>
        <w:numPr>
          <w:ilvl w:val="0"/>
          <w:numId w:val="21"/>
        </w:numPr>
        <w:rPr>
          <w:rFonts w:ascii="MS Reference Sans Serif" w:hAnsi="MS Reference Sans Serif"/>
          <w:sz w:val="20"/>
          <w:szCs w:val="20"/>
        </w:rPr>
      </w:pPr>
      <w:r w:rsidRPr="00292470">
        <w:rPr>
          <w:rFonts w:ascii="MS Reference Sans Serif" w:hAnsi="MS Reference Sans Serif"/>
          <w:sz w:val="20"/>
          <w:szCs w:val="20"/>
        </w:rPr>
        <w:t>Donner 04 fonctions des reins.</w:t>
      </w:r>
    </w:p>
    <w:p w:rsidR="00292470" w:rsidRPr="00292470" w:rsidRDefault="009D7DE1" w:rsidP="000042A4">
      <w:p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color w:val="000000"/>
          <w:sz w:val="20"/>
          <w:szCs w:val="20"/>
        </w:rPr>
        <w:br/>
      </w:r>
    </w:p>
    <w:p w:rsidR="000042A4" w:rsidRPr="009D7E26" w:rsidRDefault="000042A4" w:rsidP="000042A4">
      <w:pPr>
        <w:spacing w:before="100" w:beforeAutospacing="1" w:after="100" w:afterAutospacing="1" w:line="240" w:lineRule="auto"/>
        <w:rPr>
          <w:rFonts w:ascii="MS Reference Sans Serif" w:eastAsia="Times New Roman" w:hAnsi="MS Reference Sans Serif" w:cs="Times New Roman"/>
          <w:b/>
          <w:color w:val="000000"/>
          <w:sz w:val="36"/>
          <w:szCs w:val="20"/>
        </w:rPr>
      </w:pPr>
      <w:r w:rsidRPr="009D7E26">
        <w:rPr>
          <w:rFonts w:ascii="MS Reference Sans Serif" w:eastAsia="Times New Roman" w:hAnsi="MS Reference Sans Serif" w:cs="Times New Roman"/>
          <w:b/>
          <w:color w:val="000000"/>
          <w:sz w:val="36"/>
          <w:szCs w:val="20"/>
        </w:rPr>
        <w:t>LECON</w:t>
      </w:r>
      <w:r w:rsidR="009D7E26" w:rsidRPr="009D7E26">
        <w:rPr>
          <w:rFonts w:ascii="MS Reference Sans Serif" w:eastAsia="Times New Roman" w:hAnsi="MS Reference Sans Serif" w:cs="Times New Roman"/>
          <w:b/>
          <w:color w:val="000000"/>
          <w:sz w:val="36"/>
          <w:szCs w:val="20"/>
        </w:rPr>
        <w:t xml:space="preserve"> 11</w:t>
      </w:r>
      <w:r w:rsidRPr="009D7E26">
        <w:rPr>
          <w:rFonts w:ascii="MS Reference Sans Serif" w:eastAsia="Times New Roman" w:hAnsi="MS Reference Sans Serif" w:cs="Times New Roman"/>
          <w:b/>
          <w:color w:val="000000"/>
          <w:sz w:val="36"/>
          <w:szCs w:val="20"/>
        </w:rPr>
        <w:t xml:space="preserve"> : LE SYSTEME NERVEUX CENTRAL </w:t>
      </w:r>
    </w:p>
    <w:p w:rsidR="000042A4" w:rsidRPr="00292470" w:rsidRDefault="000042A4" w:rsidP="000042A4">
      <w:pPr>
        <w:pStyle w:val="Paragraphedeliste"/>
        <w:spacing w:before="100" w:beforeAutospacing="1" w:after="100" w:afterAutospacing="1" w:line="240" w:lineRule="auto"/>
        <w:jc w:val="both"/>
        <w:rPr>
          <w:rFonts w:ascii="MS Reference Sans Serif" w:eastAsia="Times New Roman" w:hAnsi="MS Reference Sans Serif" w:cs="Times New Roman"/>
          <w:color w:val="000000"/>
          <w:sz w:val="20"/>
          <w:szCs w:val="20"/>
        </w:rPr>
      </w:pPr>
    </w:p>
    <w:p w:rsidR="000042A4" w:rsidRPr="00292470" w:rsidRDefault="000042A4" w:rsidP="001D5938">
      <w:pPr>
        <w:pStyle w:val="Paragraphedeliste"/>
        <w:numPr>
          <w:ilvl w:val="0"/>
          <w:numId w:val="22"/>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Présentation</w:t>
      </w:r>
    </w:p>
    <w:p w:rsidR="000042A4" w:rsidRPr="00292470" w:rsidRDefault="000042A4" w:rsidP="000042A4">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système nerveux central comprend le cerveau et la moelle épinière</w:t>
      </w:r>
    </w:p>
    <w:p w:rsidR="000042A4" w:rsidRPr="00292470" w:rsidRDefault="000042A4" w:rsidP="000042A4">
      <w:pPr>
        <w:spacing w:before="100" w:beforeAutospacing="1" w:after="100" w:afterAutospacing="1" w:line="240" w:lineRule="auto"/>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2458142" cy="1911927"/>
            <wp:effectExtent l="19050" t="0" r="0" b="0"/>
            <wp:docPr id="12" name="Image 1" descr="C:\Users\YANDA\AppData\Local\Microsoft\Windows\Temporary Internet Files\0010210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00102103.bmp"/>
                    <pic:cNvPicPr>
                      <a:picLocks noChangeAspect="1" noChangeArrowheads="1"/>
                    </pic:cNvPicPr>
                  </pic:nvPicPr>
                  <pic:blipFill>
                    <a:blip r:embed="rId30"/>
                    <a:srcRect b="4647"/>
                    <a:stretch>
                      <a:fillRect/>
                    </a:stretch>
                  </pic:blipFill>
                  <pic:spPr bwMode="auto">
                    <a:xfrm>
                      <a:off x="0" y="0"/>
                      <a:ext cx="2458091" cy="1911887"/>
                    </a:xfrm>
                    <a:prstGeom prst="rect">
                      <a:avLst/>
                    </a:prstGeom>
                    <a:noFill/>
                    <a:ln w="9525">
                      <a:noFill/>
                      <a:miter lim="800000"/>
                      <a:headEnd/>
                      <a:tailEnd/>
                    </a:ln>
                  </pic:spPr>
                </pic:pic>
              </a:graphicData>
            </a:graphic>
          </wp:inline>
        </w:drawing>
      </w:r>
    </w:p>
    <w:p w:rsidR="000042A4" w:rsidRPr="00292470" w:rsidRDefault="000042A4" w:rsidP="001D5938">
      <w:pPr>
        <w:pStyle w:val="Paragraphedeliste"/>
        <w:numPr>
          <w:ilvl w:val="0"/>
          <w:numId w:val="22"/>
        </w:numPr>
        <w:spacing w:before="100" w:beforeAutospacing="1" w:after="100" w:afterAutospacing="1" w:line="240" w:lineRule="auto"/>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 cerveau Doc1</w:t>
      </w:r>
    </w:p>
    <w:p w:rsidR="000042A4" w:rsidRPr="00292470" w:rsidRDefault="000042A4" w:rsidP="000042A4">
      <w:pPr>
        <w:pStyle w:val="Paragraphedeliste"/>
        <w:spacing w:before="100" w:beforeAutospacing="1" w:after="100" w:afterAutospacing="1" w:line="240" w:lineRule="auto"/>
        <w:ind w:left="1440"/>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noProof/>
          <w:color w:val="000000"/>
          <w:sz w:val="20"/>
          <w:szCs w:val="20"/>
        </w:rPr>
        <w:drawing>
          <wp:inline distT="0" distB="0" distL="0" distR="0">
            <wp:extent cx="3686175" cy="2790825"/>
            <wp:effectExtent l="19050" t="0" r="9525" b="0"/>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l="1433" t="21939" r="68827" b="32143"/>
                    <a:stretch>
                      <a:fillRect/>
                    </a:stretch>
                  </pic:blipFill>
                  <pic:spPr bwMode="auto">
                    <a:xfrm>
                      <a:off x="0" y="0"/>
                      <a:ext cx="3686175" cy="2790825"/>
                    </a:xfrm>
                    <a:prstGeom prst="rect">
                      <a:avLst/>
                    </a:prstGeom>
                    <a:noFill/>
                    <a:ln w="9525">
                      <a:noFill/>
                      <a:miter lim="800000"/>
                      <a:headEnd/>
                      <a:tailEnd/>
                    </a:ln>
                  </pic:spPr>
                </pic:pic>
              </a:graphicData>
            </a:graphic>
          </wp:inline>
        </w:drawing>
      </w:r>
    </w:p>
    <w:p w:rsidR="000042A4" w:rsidRPr="00292470" w:rsidRDefault="000042A4" w:rsidP="000042A4">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le cerveau</w:t>
      </w:r>
      <w:r w:rsidRPr="00292470">
        <w:rPr>
          <w:rFonts w:ascii="MS Reference Sans Serif" w:eastAsia="Times New Roman" w:hAnsi="MS Reference Sans Serif" w:cs="Times New Roman"/>
          <w:color w:val="000000"/>
          <w:sz w:val="20"/>
          <w:szCs w:val="20"/>
        </w:rPr>
        <w:t xml:space="preserve"> : c’est l’organe de la pensée et de la perception, c’est lui aussi qui contrôle toutes les grandes fonctions de l’organisme. </w:t>
      </w:r>
    </w:p>
    <w:p w:rsidR="000042A4" w:rsidRPr="00292470" w:rsidRDefault="000042A4" w:rsidP="000042A4">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hAnsi="MS Reference Sans Serif"/>
          <w:sz w:val="20"/>
          <w:szCs w:val="20"/>
        </w:rPr>
        <w:lastRenderedPageBreak/>
        <w:t xml:space="preserve">Il est divisé en deux parties symétriques appelées </w:t>
      </w:r>
      <w:r w:rsidRPr="00292470">
        <w:rPr>
          <w:rFonts w:ascii="MS Reference Sans Serif" w:hAnsi="MS Reference Sans Serif"/>
          <w:b/>
          <w:bCs/>
          <w:sz w:val="20"/>
          <w:szCs w:val="20"/>
        </w:rPr>
        <w:t>hémisphères cérébraux</w:t>
      </w:r>
      <w:r w:rsidRPr="00292470">
        <w:rPr>
          <w:rFonts w:ascii="MS Reference Sans Serif" w:hAnsi="MS Reference Sans Serif"/>
          <w:sz w:val="20"/>
          <w:szCs w:val="20"/>
        </w:rPr>
        <w:t>. Chaque hémisphère a ses propres spécialités :</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sz w:val="20"/>
          <w:szCs w:val="20"/>
        </w:rPr>
        <w:t>– </w:t>
      </w:r>
      <w:r w:rsidRPr="00292470">
        <w:rPr>
          <w:rFonts w:ascii="MS Reference Sans Serif" w:hAnsi="MS Reference Sans Serif"/>
          <w:b/>
          <w:sz w:val="20"/>
          <w:szCs w:val="20"/>
        </w:rPr>
        <w:t>l’hémisphère droit</w:t>
      </w:r>
      <w:r w:rsidRPr="00292470">
        <w:rPr>
          <w:rFonts w:ascii="MS Reference Sans Serif" w:hAnsi="MS Reference Sans Serif"/>
          <w:sz w:val="20"/>
          <w:szCs w:val="20"/>
        </w:rPr>
        <w:t xml:space="preserve"> est l’hémisphère de l’imagination, des qualités artistiques, et des capacités à comprendre ;</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sz w:val="20"/>
          <w:szCs w:val="20"/>
        </w:rPr>
        <w:t>– </w:t>
      </w:r>
      <w:r w:rsidRPr="00292470">
        <w:rPr>
          <w:rFonts w:ascii="MS Reference Sans Serif" w:hAnsi="MS Reference Sans Serif"/>
          <w:b/>
          <w:sz w:val="20"/>
          <w:szCs w:val="20"/>
        </w:rPr>
        <w:t>l’hémisphère gauche</w:t>
      </w:r>
      <w:r w:rsidRPr="00292470">
        <w:rPr>
          <w:rFonts w:ascii="MS Reference Sans Serif" w:hAnsi="MS Reference Sans Serif"/>
          <w:sz w:val="20"/>
          <w:szCs w:val="20"/>
        </w:rPr>
        <w:t xml:space="preserve"> est responsable du raisonnement et de la logique, de la capacité à compter et, dans la majorité des cas, du langage.</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sz w:val="20"/>
          <w:szCs w:val="20"/>
        </w:rPr>
        <w:t>Les différentes parties du cerveaux sont :</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b/>
          <w:sz w:val="20"/>
          <w:szCs w:val="20"/>
        </w:rPr>
        <w:t>Le cervelet</w:t>
      </w:r>
      <w:r w:rsidRPr="00292470">
        <w:rPr>
          <w:rFonts w:ascii="MS Reference Sans Serif" w:hAnsi="MS Reference Sans Serif"/>
          <w:sz w:val="20"/>
          <w:szCs w:val="20"/>
        </w:rPr>
        <w:t xml:space="preserve"> joue un rôle très important dans le maintien de l’équilibre et la coordination des mouvements du corps.</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b/>
          <w:sz w:val="20"/>
          <w:szCs w:val="20"/>
        </w:rPr>
        <w:t>L’hypothalamus</w:t>
      </w:r>
      <w:r w:rsidRPr="00292470">
        <w:rPr>
          <w:rFonts w:ascii="MS Reference Sans Serif" w:hAnsi="MS Reference Sans Serif"/>
          <w:sz w:val="20"/>
          <w:szCs w:val="20"/>
        </w:rPr>
        <w:t xml:space="preserve"> joue un rôle de contrôle et de régulation sur de nombreuses fonctions du corps, par exemple la production d’hormones. C’est aussi une sorte de thermostat qui régule la température du corps.</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b/>
          <w:sz w:val="20"/>
          <w:szCs w:val="20"/>
        </w:rPr>
        <w:t>Le cortex cérébral</w:t>
      </w:r>
      <w:r w:rsidRPr="00292470">
        <w:rPr>
          <w:rFonts w:ascii="MS Reference Sans Serif" w:hAnsi="MS Reference Sans Serif"/>
          <w:sz w:val="20"/>
          <w:szCs w:val="20"/>
        </w:rPr>
        <w:t xml:space="preserve"> est la partie pensante du cerveau ; il est responsable de toutes les activités mentales, de toutes les décisions conscientes et de tous les mouvements volontaires.</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sz w:val="20"/>
          <w:szCs w:val="20"/>
        </w:rPr>
        <w:t>C’est aussi la partie du cerveau qui ressent les sensations et interprète les informations provenant des cinq sens (toucher, goût, odorat, ouïe, vision). Il comprend de nombreuses zones qui ont chacune une fonction précise : parler, réfléchir, manipuler des objets, etc.</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b/>
          <w:sz w:val="20"/>
          <w:szCs w:val="20"/>
        </w:rPr>
        <w:t>L’hypophyse</w:t>
      </w:r>
      <w:r w:rsidRPr="00292470">
        <w:rPr>
          <w:rFonts w:ascii="MS Reference Sans Serif" w:hAnsi="MS Reference Sans Serif"/>
          <w:sz w:val="20"/>
          <w:szCs w:val="20"/>
        </w:rPr>
        <w:t xml:space="preserve"> fabrique et sécrète dans le sang de nombreuses hormones, par exemple l’hormone de croissance.</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b/>
          <w:sz w:val="20"/>
          <w:szCs w:val="20"/>
        </w:rPr>
        <w:t>L’hippocampe</w:t>
      </w:r>
      <w:r w:rsidRPr="00292470">
        <w:rPr>
          <w:rFonts w:ascii="MS Reference Sans Serif" w:hAnsi="MS Reference Sans Serif"/>
          <w:sz w:val="20"/>
          <w:szCs w:val="20"/>
        </w:rPr>
        <w:t xml:space="preserve"> est la structure du cerveau qui stocke les souvenirs récents (par exemple ce qui nous est arrivé la veille). Au bout de quelques jours, ces souvenirs emmagasinés sont ensuite transférés à une zone du cortex cérébral qui joue le rôle de « bibliothèque » et archive les souvenirs anciens.</w:t>
      </w:r>
    </w:p>
    <w:p w:rsidR="000042A4" w:rsidRPr="00292470" w:rsidRDefault="000042A4" w:rsidP="000042A4">
      <w:pPr>
        <w:pStyle w:val="kids"/>
        <w:rPr>
          <w:rFonts w:ascii="MS Reference Sans Serif" w:hAnsi="MS Reference Sans Serif"/>
          <w:sz w:val="20"/>
          <w:szCs w:val="20"/>
        </w:rPr>
      </w:pPr>
      <w:r w:rsidRPr="00292470">
        <w:rPr>
          <w:rFonts w:ascii="MS Reference Sans Serif" w:hAnsi="MS Reference Sans Serif"/>
          <w:b/>
          <w:sz w:val="20"/>
          <w:szCs w:val="20"/>
        </w:rPr>
        <w:t>Le tronc cérébral</w:t>
      </w:r>
      <w:r w:rsidRPr="00292470">
        <w:rPr>
          <w:rFonts w:ascii="MS Reference Sans Serif" w:hAnsi="MS Reference Sans Serif"/>
          <w:sz w:val="20"/>
          <w:szCs w:val="20"/>
        </w:rPr>
        <w:t xml:space="preserve"> relie le cerveau à la moelle épinière. Il joue un rôle très important sur certaines fonctions biologiques vitales du corps, comme le rythme cardiaque et la respiration.</w:t>
      </w:r>
    </w:p>
    <w:p w:rsidR="000042A4" w:rsidRPr="00292470" w:rsidRDefault="000042A4" w:rsidP="001D5938">
      <w:pPr>
        <w:pStyle w:val="headword"/>
        <w:numPr>
          <w:ilvl w:val="0"/>
          <w:numId w:val="22"/>
        </w:numPr>
        <w:rPr>
          <w:b/>
          <w:sz w:val="20"/>
          <w:szCs w:val="20"/>
        </w:rPr>
      </w:pPr>
      <w:r w:rsidRPr="00292470">
        <w:rPr>
          <w:b/>
          <w:sz w:val="20"/>
          <w:szCs w:val="20"/>
        </w:rPr>
        <w:t>les neurones Doc 2</w:t>
      </w:r>
    </w:p>
    <w:p w:rsidR="000042A4" w:rsidRPr="00292470" w:rsidRDefault="000042A4" w:rsidP="000042A4">
      <w:pPr>
        <w:pStyle w:val="headword"/>
        <w:ind w:left="1440"/>
        <w:rPr>
          <w:b/>
          <w:sz w:val="20"/>
          <w:szCs w:val="20"/>
        </w:rPr>
      </w:pPr>
      <w:r w:rsidRPr="00292470">
        <w:rPr>
          <w:b/>
          <w:noProof/>
          <w:sz w:val="20"/>
          <w:szCs w:val="20"/>
        </w:rPr>
        <w:drawing>
          <wp:inline distT="0" distB="0" distL="0" distR="0">
            <wp:extent cx="3690851" cy="1546167"/>
            <wp:effectExtent l="0" t="0" r="4849" b="0"/>
            <wp:docPr id="14" name="Image 4" descr="C:\Users\YANDA\Desktop\yanda\200px-Neuron-figure-fr.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ANDA\Desktop\yanda\200px-Neuron-figure-fr.svg.png"/>
                    <pic:cNvPicPr>
                      <a:picLocks noChangeAspect="1" noChangeArrowheads="1"/>
                    </pic:cNvPicPr>
                  </pic:nvPicPr>
                  <pic:blipFill>
                    <a:blip r:embed="rId32"/>
                    <a:srcRect/>
                    <a:stretch>
                      <a:fillRect/>
                    </a:stretch>
                  </pic:blipFill>
                  <pic:spPr bwMode="auto">
                    <a:xfrm>
                      <a:off x="0" y="0"/>
                      <a:ext cx="3697951" cy="1549141"/>
                    </a:xfrm>
                    <a:prstGeom prst="rect">
                      <a:avLst/>
                    </a:prstGeom>
                    <a:noFill/>
                    <a:ln w="9525">
                      <a:noFill/>
                      <a:miter lim="800000"/>
                      <a:headEnd/>
                      <a:tailEnd/>
                    </a:ln>
                  </pic:spPr>
                </pic:pic>
              </a:graphicData>
            </a:graphic>
          </wp:inline>
        </w:drawing>
      </w:r>
    </w:p>
    <w:p w:rsidR="000042A4" w:rsidRPr="00292470" w:rsidRDefault="000042A4" w:rsidP="001D5938">
      <w:pPr>
        <w:pStyle w:val="kids"/>
        <w:numPr>
          <w:ilvl w:val="0"/>
          <w:numId w:val="24"/>
        </w:numPr>
        <w:rPr>
          <w:rFonts w:ascii="MS Reference Sans Serif" w:hAnsi="MS Reference Sans Serif"/>
          <w:b/>
          <w:color w:val="000000"/>
          <w:sz w:val="20"/>
          <w:szCs w:val="20"/>
        </w:rPr>
      </w:pPr>
      <w:r w:rsidRPr="00292470">
        <w:rPr>
          <w:rFonts w:ascii="MS Reference Sans Serif" w:hAnsi="MS Reference Sans Serif"/>
          <w:b/>
          <w:color w:val="000000"/>
          <w:sz w:val="20"/>
          <w:szCs w:val="20"/>
        </w:rPr>
        <w:t>Fonction</w:t>
      </w:r>
    </w:p>
    <w:p w:rsidR="000042A4" w:rsidRPr="00292470" w:rsidRDefault="000042A4" w:rsidP="000042A4">
      <w:pPr>
        <w:pStyle w:val="kids"/>
        <w:rPr>
          <w:rFonts w:ascii="MS Reference Sans Serif" w:hAnsi="MS Reference Sans Serif"/>
          <w:color w:val="000000"/>
          <w:sz w:val="20"/>
          <w:szCs w:val="20"/>
        </w:rPr>
      </w:pPr>
      <w:r w:rsidRPr="00292470">
        <w:rPr>
          <w:rFonts w:ascii="MS Reference Sans Serif" w:hAnsi="MS Reference Sans Serif"/>
          <w:color w:val="000000"/>
          <w:sz w:val="20"/>
          <w:szCs w:val="20"/>
        </w:rPr>
        <w:t xml:space="preserve">Les neurones sont les </w:t>
      </w:r>
      <w:r w:rsidRPr="00292470">
        <w:rPr>
          <w:rFonts w:ascii="MS Reference Sans Serif" w:hAnsi="MS Reference Sans Serif"/>
          <w:b/>
          <w:bCs/>
          <w:color w:val="000000"/>
          <w:sz w:val="20"/>
          <w:szCs w:val="20"/>
        </w:rPr>
        <w:t>cellules nerveuses</w:t>
      </w:r>
      <w:r w:rsidRPr="00292470">
        <w:rPr>
          <w:rFonts w:ascii="MS Reference Sans Serif" w:hAnsi="MS Reference Sans Serif"/>
          <w:color w:val="000000"/>
          <w:sz w:val="20"/>
          <w:szCs w:val="20"/>
        </w:rPr>
        <w:t xml:space="preserve"> qui parcourent le corps. Ce sont les éléments de base constituant le </w:t>
      </w:r>
      <w:r w:rsidRPr="00292470">
        <w:rPr>
          <w:rFonts w:ascii="MS Reference Sans Serif" w:hAnsi="MS Reference Sans Serif"/>
          <w:b/>
          <w:bCs/>
          <w:color w:val="000000"/>
          <w:sz w:val="20"/>
          <w:szCs w:val="20"/>
        </w:rPr>
        <w:t>système nerveux</w:t>
      </w:r>
      <w:r w:rsidRPr="00292470">
        <w:rPr>
          <w:rFonts w:ascii="MS Reference Sans Serif" w:hAnsi="MS Reference Sans Serif"/>
          <w:color w:val="000000"/>
          <w:sz w:val="20"/>
          <w:szCs w:val="20"/>
        </w:rPr>
        <w:t>.</w:t>
      </w:r>
    </w:p>
    <w:p w:rsidR="000042A4" w:rsidRPr="00292470" w:rsidRDefault="000042A4" w:rsidP="000042A4">
      <w:pPr>
        <w:pStyle w:val="kids"/>
        <w:rPr>
          <w:rFonts w:ascii="MS Reference Sans Serif" w:hAnsi="MS Reference Sans Serif"/>
          <w:color w:val="000000"/>
          <w:sz w:val="20"/>
          <w:szCs w:val="20"/>
        </w:rPr>
      </w:pPr>
      <w:r w:rsidRPr="00292470">
        <w:rPr>
          <w:rFonts w:ascii="MS Reference Sans Serif" w:hAnsi="MS Reference Sans Serif"/>
          <w:color w:val="000000"/>
          <w:sz w:val="20"/>
          <w:szCs w:val="20"/>
        </w:rPr>
        <w:t>Les neurones transmettent toutes les informations qui partent du cerveau ou qui doivent y arriver : ce sont eux qui transmettent les informations qui commandent tous les mouvements du corps, qui contrôlent les battements du cœur, qui permettent la pensée et font fonctionner la mémoire, etc.</w:t>
      </w:r>
    </w:p>
    <w:p w:rsidR="000042A4" w:rsidRPr="00292470" w:rsidRDefault="000042A4" w:rsidP="001D5938">
      <w:pPr>
        <w:pStyle w:val="sectitle"/>
        <w:numPr>
          <w:ilvl w:val="0"/>
          <w:numId w:val="24"/>
        </w:numPr>
        <w:rPr>
          <w:b/>
          <w:color w:val="auto"/>
          <w:sz w:val="20"/>
          <w:szCs w:val="20"/>
        </w:rPr>
      </w:pPr>
      <w:r w:rsidRPr="00292470">
        <w:rPr>
          <w:b/>
          <w:color w:val="auto"/>
          <w:sz w:val="20"/>
          <w:szCs w:val="20"/>
        </w:rPr>
        <w:t xml:space="preserve">Constitution des neurones </w:t>
      </w:r>
    </w:p>
    <w:p w:rsidR="000042A4" w:rsidRPr="00292470" w:rsidRDefault="000042A4" w:rsidP="000042A4">
      <w:pPr>
        <w:pStyle w:val="sectitle"/>
        <w:ind w:left="1080"/>
        <w:rPr>
          <w:b/>
          <w:color w:val="auto"/>
          <w:sz w:val="20"/>
          <w:szCs w:val="20"/>
        </w:rPr>
      </w:pPr>
    </w:p>
    <w:p w:rsidR="000042A4" w:rsidRPr="00292470" w:rsidRDefault="000042A4" w:rsidP="000042A4">
      <w:pPr>
        <w:pStyle w:val="kids"/>
        <w:rPr>
          <w:rFonts w:ascii="MS Reference Sans Serif" w:hAnsi="MS Reference Sans Serif"/>
          <w:color w:val="000000"/>
          <w:sz w:val="20"/>
          <w:szCs w:val="20"/>
        </w:rPr>
      </w:pPr>
      <w:r w:rsidRPr="00292470">
        <w:rPr>
          <w:rFonts w:ascii="MS Reference Sans Serif" w:hAnsi="MS Reference Sans Serif"/>
          <w:color w:val="000000"/>
          <w:sz w:val="20"/>
          <w:szCs w:val="20"/>
        </w:rPr>
        <w:lastRenderedPageBreak/>
        <w:t xml:space="preserve">Les neurones sont des cellules faites d’un « corps cellulaire » et de fins prolongements qui permettent le transport des informations d’un point à l’autre du corps. Ces prolongements sont de deux sortes : certains sont très longs (ils peuvent atteindre plusieurs mètres chez de grands mammifères comme la girafe !), ce sont les </w:t>
      </w:r>
      <w:r w:rsidRPr="00292470">
        <w:rPr>
          <w:rFonts w:ascii="MS Reference Sans Serif" w:hAnsi="MS Reference Sans Serif"/>
          <w:b/>
          <w:bCs/>
          <w:color w:val="000000"/>
          <w:sz w:val="20"/>
          <w:szCs w:val="20"/>
        </w:rPr>
        <w:t>axones</w:t>
      </w:r>
      <w:r w:rsidRPr="00292470">
        <w:rPr>
          <w:rFonts w:ascii="MS Reference Sans Serif" w:hAnsi="MS Reference Sans Serif"/>
          <w:color w:val="000000"/>
          <w:sz w:val="20"/>
          <w:szCs w:val="20"/>
        </w:rPr>
        <w:t xml:space="preserve"> ; d’autres plus courts, ce sont les </w:t>
      </w:r>
      <w:r w:rsidRPr="00292470">
        <w:rPr>
          <w:rFonts w:ascii="MS Reference Sans Serif" w:hAnsi="MS Reference Sans Serif"/>
          <w:b/>
          <w:bCs/>
          <w:color w:val="000000"/>
          <w:sz w:val="20"/>
          <w:szCs w:val="20"/>
        </w:rPr>
        <w:t>dendrites</w:t>
      </w:r>
      <w:r w:rsidRPr="00292470">
        <w:rPr>
          <w:rFonts w:ascii="MS Reference Sans Serif" w:hAnsi="MS Reference Sans Serif"/>
          <w:color w:val="000000"/>
          <w:sz w:val="20"/>
          <w:szCs w:val="20"/>
        </w:rPr>
        <w:t xml:space="preserve">. </w:t>
      </w:r>
    </w:p>
    <w:p w:rsidR="000042A4" w:rsidRPr="00292470" w:rsidRDefault="000042A4" w:rsidP="000042A4">
      <w:pPr>
        <w:pStyle w:val="kids"/>
        <w:rPr>
          <w:rFonts w:ascii="MS Reference Sans Serif" w:hAnsi="MS Reference Sans Serif"/>
          <w:b/>
          <w:color w:val="000000"/>
          <w:sz w:val="20"/>
          <w:szCs w:val="20"/>
        </w:rPr>
      </w:pPr>
      <w:r w:rsidRPr="00292470">
        <w:rPr>
          <w:rFonts w:ascii="MS Reference Sans Serif" w:hAnsi="MS Reference Sans Serif"/>
          <w:color w:val="000000"/>
          <w:sz w:val="20"/>
          <w:szCs w:val="20"/>
        </w:rPr>
        <w:t> </w:t>
      </w:r>
      <w:r w:rsidRPr="00292470">
        <w:rPr>
          <w:rFonts w:ascii="MS Reference Sans Serif" w:hAnsi="MS Reference Sans Serif"/>
          <w:b/>
          <w:bCs/>
          <w:color w:val="000000"/>
          <w:sz w:val="20"/>
          <w:szCs w:val="20"/>
        </w:rPr>
        <w:t>les nerfs</w:t>
      </w:r>
      <w:r w:rsidRPr="00292470">
        <w:rPr>
          <w:rFonts w:ascii="MS Reference Sans Serif" w:hAnsi="MS Reference Sans Serif"/>
          <w:color w:val="000000"/>
          <w:sz w:val="20"/>
          <w:szCs w:val="20"/>
        </w:rPr>
        <w:t> : ce sont des faisceaux constitués par les prolongements des neurones (cellules nerveuses). Ils transmettent des informations d’un endroit du corps à l’autre. Par exemple, le nerf optique relie les yeux et le cerveau</w:t>
      </w:r>
      <w:r w:rsidRPr="00292470">
        <w:rPr>
          <w:rFonts w:ascii="MS Reference Sans Serif" w:hAnsi="MS Reference Sans Serif"/>
          <w:b/>
          <w:color w:val="000000"/>
          <w:sz w:val="20"/>
          <w:szCs w:val="20"/>
        </w:rPr>
        <w:t xml:space="preserve"> </w:t>
      </w:r>
    </w:p>
    <w:p w:rsidR="000042A4" w:rsidRPr="00292470" w:rsidRDefault="000042A4" w:rsidP="000042A4">
      <w:pPr>
        <w:pStyle w:val="kids"/>
        <w:tabs>
          <w:tab w:val="left" w:pos="7291"/>
        </w:tabs>
        <w:rPr>
          <w:rFonts w:ascii="MS Reference Sans Serif" w:hAnsi="MS Reference Sans Serif"/>
          <w:b/>
          <w:color w:val="000000"/>
          <w:sz w:val="20"/>
          <w:szCs w:val="20"/>
        </w:rPr>
      </w:pPr>
      <w:r w:rsidRPr="00292470">
        <w:rPr>
          <w:rFonts w:ascii="MS Reference Sans Serif" w:hAnsi="MS Reference Sans Serif"/>
          <w:b/>
          <w:color w:val="000000"/>
          <w:sz w:val="20"/>
          <w:szCs w:val="20"/>
        </w:rPr>
        <w:t>Influx nerveux</w:t>
      </w:r>
      <w:r w:rsidRPr="00292470">
        <w:rPr>
          <w:rFonts w:ascii="MS Reference Sans Serif" w:hAnsi="MS Reference Sans Serif"/>
          <w:b/>
          <w:color w:val="000000"/>
          <w:sz w:val="20"/>
          <w:szCs w:val="20"/>
        </w:rPr>
        <w:tab/>
      </w:r>
    </w:p>
    <w:p w:rsidR="000042A4" w:rsidRPr="00292470" w:rsidRDefault="000042A4" w:rsidP="000042A4">
      <w:pPr>
        <w:pStyle w:val="kids"/>
        <w:rPr>
          <w:rFonts w:ascii="MS Reference Sans Serif" w:hAnsi="MS Reference Sans Serif"/>
          <w:color w:val="000000"/>
          <w:sz w:val="20"/>
          <w:szCs w:val="20"/>
        </w:rPr>
      </w:pPr>
      <w:r w:rsidRPr="00292470">
        <w:rPr>
          <w:rFonts w:ascii="MS Reference Sans Serif" w:hAnsi="MS Reference Sans Serif"/>
          <w:color w:val="000000"/>
          <w:sz w:val="20"/>
          <w:szCs w:val="20"/>
        </w:rPr>
        <w:t>Dans les nerfs, à l’intérieur des neurones, et d’un neurone à l’autre, les informations sont transmises sous la forme d’«</w:t>
      </w:r>
      <w:r w:rsidRPr="00292470">
        <w:rPr>
          <w:rFonts w:ascii="MS Reference Sans Serif" w:hAnsi="MS Reference Sans Serif"/>
          <w:b/>
          <w:bCs/>
          <w:color w:val="000000"/>
          <w:sz w:val="20"/>
          <w:szCs w:val="20"/>
        </w:rPr>
        <w:t> influx nerveux </w:t>
      </w:r>
      <w:r w:rsidRPr="00292470">
        <w:rPr>
          <w:rFonts w:ascii="MS Reference Sans Serif" w:hAnsi="MS Reference Sans Serif"/>
          <w:color w:val="000000"/>
          <w:sz w:val="20"/>
          <w:szCs w:val="20"/>
        </w:rPr>
        <w:t xml:space="preserve">», qui sont des ondes électriques se déplaçant le long des membranes des neurones. Le passage d’un influx nerveux entre deux neurones, ou entre un neurone et une cellule effectrice (une cellule musculaire par exemple) est assuré par une jonction appelée </w:t>
      </w:r>
      <w:r w:rsidRPr="00292470">
        <w:rPr>
          <w:rFonts w:ascii="MS Reference Sans Serif" w:hAnsi="MS Reference Sans Serif"/>
          <w:b/>
          <w:bCs/>
          <w:color w:val="000000"/>
          <w:sz w:val="20"/>
          <w:szCs w:val="20"/>
        </w:rPr>
        <w:t>synapse</w:t>
      </w:r>
      <w:r w:rsidRPr="00292470">
        <w:rPr>
          <w:rFonts w:ascii="MS Reference Sans Serif" w:hAnsi="MS Reference Sans Serif"/>
          <w:color w:val="000000"/>
          <w:sz w:val="20"/>
          <w:szCs w:val="20"/>
        </w:rPr>
        <w:t>.</w:t>
      </w:r>
    </w:p>
    <w:p w:rsidR="000042A4" w:rsidRPr="00292470" w:rsidRDefault="000042A4" w:rsidP="001D5938">
      <w:pPr>
        <w:pStyle w:val="sectitle"/>
        <w:numPr>
          <w:ilvl w:val="0"/>
          <w:numId w:val="24"/>
        </w:numPr>
        <w:rPr>
          <w:b/>
          <w:color w:val="auto"/>
          <w:sz w:val="20"/>
          <w:szCs w:val="20"/>
        </w:rPr>
      </w:pPr>
      <w:r w:rsidRPr="00292470">
        <w:rPr>
          <w:b/>
          <w:color w:val="auto"/>
          <w:sz w:val="20"/>
          <w:szCs w:val="20"/>
        </w:rPr>
        <w:t>Deux grands types de neurones</w:t>
      </w:r>
    </w:p>
    <w:p w:rsidR="000042A4" w:rsidRPr="00292470" w:rsidRDefault="000042A4" w:rsidP="000042A4">
      <w:pPr>
        <w:pStyle w:val="kids"/>
        <w:rPr>
          <w:rFonts w:ascii="MS Reference Sans Serif" w:hAnsi="MS Reference Sans Serif"/>
          <w:color w:val="000000"/>
          <w:sz w:val="20"/>
          <w:szCs w:val="20"/>
        </w:rPr>
      </w:pPr>
      <w:r w:rsidRPr="00292470">
        <w:rPr>
          <w:rFonts w:ascii="MS Reference Sans Serif" w:hAnsi="MS Reference Sans Serif"/>
          <w:color w:val="000000"/>
          <w:sz w:val="20"/>
          <w:szCs w:val="20"/>
        </w:rPr>
        <w:t>Il existe </w:t>
      </w:r>
      <w:r w:rsidRPr="00292470">
        <w:rPr>
          <w:rFonts w:ascii="MS Reference Sans Serif" w:hAnsi="MS Reference Sans Serif"/>
          <w:b/>
          <w:bCs/>
          <w:color w:val="000000"/>
          <w:sz w:val="20"/>
          <w:szCs w:val="20"/>
        </w:rPr>
        <w:t>deux grands types</w:t>
      </w:r>
      <w:r w:rsidRPr="00292470">
        <w:rPr>
          <w:rFonts w:ascii="MS Reference Sans Serif" w:hAnsi="MS Reference Sans Serif"/>
          <w:color w:val="000000"/>
          <w:sz w:val="20"/>
          <w:szCs w:val="20"/>
        </w:rPr>
        <w:t xml:space="preserve"> de neurones :</w:t>
      </w:r>
    </w:p>
    <w:p w:rsidR="000042A4" w:rsidRPr="00292470" w:rsidRDefault="000042A4" w:rsidP="000042A4">
      <w:pPr>
        <w:pStyle w:val="kids"/>
        <w:rPr>
          <w:rFonts w:ascii="MS Reference Sans Serif" w:hAnsi="MS Reference Sans Serif"/>
          <w:color w:val="000000"/>
          <w:sz w:val="20"/>
          <w:szCs w:val="20"/>
        </w:rPr>
      </w:pPr>
      <w:r w:rsidRPr="00292470">
        <w:rPr>
          <w:rFonts w:ascii="MS Reference Sans Serif" w:hAnsi="MS Reference Sans Serif"/>
          <w:color w:val="000000"/>
          <w:sz w:val="20"/>
          <w:szCs w:val="20"/>
        </w:rPr>
        <w:t>→</w:t>
      </w:r>
      <w:r w:rsidRPr="00292470">
        <w:rPr>
          <w:rFonts w:ascii="MS Reference Sans Serif" w:hAnsi="MS Reference Sans Serif"/>
          <w:b/>
          <w:bCs/>
          <w:color w:val="000000"/>
          <w:sz w:val="20"/>
          <w:szCs w:val="20"/>
        </w:rPr>
        <w:t> les neurones sensitifs</w:t>
      </w:r>
      <w:r w:rsidRPr="00292470">
        <w:rPr>
          <w:rFonts w:ascii="MS Reference Sans Serif" w:hAnsi="MS Reference Sans Serif"/>
          <w:color w:val="000000"/>
          <w:sz w:val="20"/>
          <w:szCs w:val="20"/>
        </w:rPr>
        <w:t xml:space="preserve"> transmettent au cerveau les informations en provenance des cinq sens (vue, ouïe, toucher, goût, odorat). Dans le cerveau, les influx nerveux provenant des neurones sont interprétés : c’est ainsi que l’on voit, que l’on entend, que l’on sent, que l’on perçoit une brûlure, etc.</w:t>
      </w:r>
    </w:p>
    <w:p w:rsidR="000042A4" w:rsidRPr="00292470" w:rsidRDefault="000042A4" w:rsidP="000042A4">
      <w:pPr>
        <w:pStyle w:val="kids"/>
        <w:rPr>
          <w:rFonts w:ascii="MS Reference Sans Serif" w:hAnsi="MS Reference Sans Serif"/>
          <w:color w:val="000000"/>
          <w:sz w:val="20"/>
          <w:szCs w:val="20"/>
        </w:rPr>
      </w:pPr>
      <w:r w:rsidRPr="00292470">
        <w:rPr>
          <w:rFonts w:ascii="MS Reference Sans Serif" w:hAnsi="MS Reference Sans Serif"/>
          <w:color w:val="000000"/>
          <w:sz w:val="20"/>
          <w:szCs w:val="20"/>
        </w:rPr>
        <w:t>→ </w:t>
      </w:r>
      <w:r w:rsidRPr="00292470">
        <w:rPr>
          <w:rFonts w:ascii="MS Reference Sans Serif" w:hAnsi="MS Reference Sans Serif"/>
          <w:b/>
          <w:bCs/>
          <w:color w:val="000000"/>
          <w:sz w:val="20"/>
          <w:szCs w:val="20"/>
        </w:rPr>
        <w:t>les neurones effecteurs</w:t>
      </w:r>
      <w:r w:rsidRPr="00292470">
        <w:rPr>
          <w:rFonts w:ascii="MS Reference Sans Serif" w:hAnsi="MS Reference Sans Serif"/>
          <w:color w:val="000000"/>
          <w:sz w:val="20"/>
          <w:szCs w:val="20"/>
        </w:rPr>
        <w:t xml:space="preserve"> transmettent les ordres du cerveau jusqu’aux organes. C’est ainsi que les muscles se contractent.</w:t>
      </w:r>
    </w:p>
    <w:p w:rsidR="000042A4" w:rsidRPr="00292470" w:rsidRDefault="000042A4" w:rsidP="000042A4">
      <w:pPr>
        <w:pStyle w:val="kids"/>
        <w:rPr>
          <w:rFonts w:ascii="MS Reference Sans Serif" w:hAnsi="MS Reference Sans Serif"/>
          <w:color w:val="000000"/>
          <w:sz w:val="20"/>
          <w:szCs w:val="20"/>
        </w:rPr>
      </w:pPr>
    </w:p>
    <w:p w:rsidR="000042A4" w:rsidRPr="00292470" w:rsidRDefault="000042A4" w:rsidP="001D5938">
      <w:pPr>
        <w:pStyle w:val="Paragraphedeliste"/>
        <w:numPr>
          <w:ilvl w:val="0"/>
          <w:numId w:val="22"/>
        </w:num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bCs/>
          <w:color w:val="000000"/>
          <w:sz w:val="20"/>
          <w:szCs w:val="20"/>
        </w:rPr>
        <w:t xml:space="preserve"> la moelle épinière</w:t>
      </w:r>
      <w:r w:rsidRPr="00292470">
        <w:rPr>
          <w:rFonts w:ascii="MS Reference Sans Serif" w:eastAsia="Times New Roman" w:hAnsi="MS Reference Sans Serif" w:cs="Times New Roman"/>
          <w:color w:val="000000"/>
          <w:sz w:val="20"/>
          <w:szCs w:val="20"/>
        </w:rPr>
        <w:t> </w:t>
      </w:r>
    </w:p>
    <w:p w:rsidR="000042A4" w:rsidRPr="00292470" w:rsidRDefault="000042A4" w:rsidP="000042A4">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c’est la substance qui se trouve à l’intérieur de la colonne vertébrale. Elle rassemble les prolongements de tous les nerfs du corps (à l’exception de ceux du crâne), et assure la liaison entre le cerveau et le système nerveux périphérique ;</w:t>
      </w:r>
    </w:p>
    <w:p w:rsidR="000042A4" w:rsidRPr="00292470" w:rsidRDefault="000042A4" w:rsidP="000042A4">
      <w:pPr>
        <w:spacing w:after="0"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La moelle épinière véhicule les messages nerveux entre le cerveau et les différents organes du corps. Elle assure ainsi le transport jusqu’au cerveau des informations provenant de tous les organes, qui lui arrivent par l’intermédiaire des racines postérieures des nerfs rachidiens. À l’inverse, elle transmet aux organes les « ordres » provenant du cerveau (ces messages quittent la moelle par les racines antérieures des nerfs rachidiens). La moelle épinière assure la transmission d’impulsions nerveuses ascendantes vers le cerveau et d’impulsions descendantes, du cerveau vers le reste du corps.</w:t>
      </w:r>
    </w:p>
    <w:p w:rsidR="000042A4" w:rsidRPr="00292470" w:rsidRDefault="000042A4" w:rsidP="000042A4">
      <w:pPr>
        <w:spacing w:after="0" w:line="240" w:lineRule="auto"/>
        <w:rPr>
          <w:rFonts w:ascii="MS Reference Sans Serif" w:eastAsia="Times New Roman" w:hAnsi="MS Reference Sans Serif" w:cs="Times New Roman"/>
          <w:sz w:val="20"/>
          <w:szCs w:val="20"/>
        </w:rPr>
      </w:pPr>
    </w:p>
    <w:p w:rsidR="000042A4" w:rsidRPr="00292470" w:rsidRDefault="000042A4" w:rsidP="000042A4">
      <w:pPr>
        <w:spacing w:after="0" w:line="240" w:lineRule="auto"/>
        <w:rPr>
          <w:rFonts w:ascii="MS Reference Sans Serif" w:eastAsia="Times New Roman" w:hAnsi="MS Reference Sans Serif" w:cs="Times New Roman"/>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9D7E26" w:rsidRDefault="009D7E26" w:rsidP="000042A4">
      <w:pPr>
        <w:spacing w:after="0" w:line="240" w:lineRule="auto"/>
        <w:rPr>
          <w:rFonts w:ascii="MS Reference Sans Serif" w:eastAsia="Times New Roman" w:hAnsi="MS Reference Sans Serif" w:cs="Times New Roman"/>
          <w:b/>
          <w:sz w:val="20"/>
          <w:szCs w:val="20"/>
        </w:rPr>
      </w:pPr>
    </w:p>
    <w:p w:rsidR="000042A4" w:rsidRPr="009D7E26" w:rsidRDefault="000042A4" w:rsidP="009D7E26">
      <w:pPr>
        <w:spacing w:after="0" w:line="240" w:lineRule="auto"/>
        <w:rPr>
          <w:rFonts w:ascii="MS Reference Sans Serif" w:eastAsia="Times New Roman" w:hAnsi="MS Reference Sans Serif" w:cs="Times New Roman"/>
          <w:b/>
          <w:sz w:val="44"/>
          <w:szCs w:val="20"/>
        </w:rPr>
      </w:pPr>
      <w:r w:rsidRPr="009D7E26">
        <w:rPr>
          <w:rFonts w:ascii="MS Reference Sans Serif" w:eastAsia="Times New Roman" w:hAnsi="MS Reference Sans Serif" w:cs="Times New Roman"/>
          <w:b/>
          <w:sz w:val="44"/>
          <w:szCs w:val="20"/>
        </w:rPr>
        <w:lastRenderedPageBreak/>
        <w:t>LECON</w:t>
      </w:r>
      <w:r w:rsidR="00445D8B">
        <w:rPr>
          <w:rFonts w:ascii="MS Reference Sans Serif" w:eastAsia="Times New Roman" w:hAnsi="MS Reference Sans Serif" w:cs="Times New Roman"/>
          <w:b/>
          <w:sz w:val="44"/>
          <w:szCs w:val="20"/>
        </w:rPr>
        <w:t xml:space="preserve"> 12</w:t>
      </w:r>
      <w:r w:rsidRPr="009D7E26">
        <w:rPr>
          <w:rFonts w:ascii="MS Reference Sans Serif" w:eastAsia="Times New Roman" w:hAnsi="MS Reference Sans Serif" w:cs="Times New Roman"/>
          <w:b/>
          <w:sz w:val="44"/>
          <w:szCs w:val="20"/>
        </w:rPr>
        <w:t xml:space="preserve"> : LE SYSTEME ENDOCRINIEN </w:t>
      </w:r>
    </w:p>
    <w:p w:rsidR="000042A4" w:rsidRPr="00292470" w:rsidRDefault="000042A4" w:rsidP="001D5938">
      <w:pPr>
        <w:pStyle w:val="Paragraphedeliste"/>
        <w:numPr>
          <w:ilvl w:val="0"/>
          <w:numId w:val="25"/>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Présentation</w:t>
      </w:r>
    </w:p>
    <w:p w:rsidR="000042A4" w:rsidRPr="00292470"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système endocrinien représente l'ensemble des organes et des tissus qui produisent des hormones. Celles-ci sont des substances actives transportées par le sang jusqu'à leurs organes cibles. Elles régulent de nombreuses fonctions, telles que la croissance, le métabolisme du sucre, le cycle reproducteur, jouent un rôle dans le comportement émotionnel, etc..</w:t>
      </w:r>
    </w:p>
    <w:p w:rsidR="000042A4" w:rsidRPr="00292470" w:rsidRDefault="000042A4" w:rsidP="000042A4">
      <w:pPr>
        <w:spacing w:before="100" w:beforeAutospacing="1" w:after="100" w:afterAutospacing="1" w:line="300" w:lineRule="atLeast"/>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2180453" cy="2272510"/>
            <wp:effectExtent l="19050" t="0" r="0" b="0"/>
            <wp:docPr id="1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srcRect l="9752" t="20588" r="68056" b="7647"/>
                    <a:stretch>
                      <a:fillRect/>
                    </a:stretch>
                  </pic:blipFill>
                  <pic:spPr bwMode="auto">
                    <a:xfrm>
                      <a:off x="0" y="0"/>
                      <a:ext cx="2188283" cy="2280670"/>
                    </a:xfrm>
                    <a:prstGeom prst="rect">
                      <a:avLst/>
                    </a:prstGeom>
                    <a:noFill/>
                    <a:ln w="9525">
                      <a:noFill/>
                      <a:miter lim="800000"/>
                      <a:headEnd/>
                      <a:tailEnd/>
                    </a:ln>
                  </pic:spPr>
                </pic:pic>
              </a:graphicData>
            </a:graphic>
          </wp:inline>
        </w:drawing>
      </w:r>
    </w:p>
    <w:p w:rsidR="000042A4" w:rsidRPr="00292470"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système endocrinien est constitué des organes suivants :</w:t>
      </w:r>
    </w:p>
    <w:p w:rsidR="000042A4" w:rsidRPr="00292470" w:rsidRDefault="000042A4" w:rsidP="001D5938">
      <w:pPr>
        <w:pStyle w:val="Paragraphedeliste"/>
        <w:numPr>
          <w:ilvl w:val="0"/>
          <w:numId w:val="26"/>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L’hypophyse</w:t>
      </w:r>
    </w:p>
    <w:p w:rsidR="000042A4" w:rsidRPr="00292470" w:rsidRDefault="000042A4" w:rsidP="001D5938">
      <w:pPr>
        <w:pStyle w:val="Paragraphedeliste"/>
        <w:numPr>
          <w:ilvl w:val="0"/>
          <w:numId w:val="26"/>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glandes surrénales</w:t>
      </w:r>
    </w:p>
    <w:p w:rsidR="000042A4" w:rsidRPr="00292470" w:rsidRDefault="000042A4" w:rsidP="001D5938">
      <w:pPr>
        <w:pStyle w:val="Paragraphedeliste"/>
        <w:numPr>
          <w:ilvl w:val="0"/>
          <w:numId w:val="26"/>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La thyroïde</w:t>
      </w:r>
    </w:p>
    <w:p w:rsidR="000042A4" w:rsidRPr="00292470" w:rsidRDefault="000042A4" w:rsidP="001D5938">
      <w:pPr>
        <w:pStyle w:val="Paragraphedeliste"/>
        <w:numPr>
          <w:ilvl w:val="0"/>
          <w:numId w:val="26"/>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pancréas</w:t>
      </w:r>
    </w:p>
    <w:p w:rsidR="000042A4" w:rsidRPr="00292470" w:rsidRDefault="000042A4" w:rsidP="001D5938">
      <w:pPr>
        <w:pStyle w:val="Paragraphedeliste"/>
        <w:numPr>
          <w:ilvl w:val="0"/>
          <w:numId w:val="26"/>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ovaires</w:t>
      </w:r>
    </w:p>
    <w:p w:rsidR="000042A4" w:rsidRPr="00292470" w:rsidRDefault="000042A4" w:rsidP="001D5938">
      <w:pPr>
        <w:pStyle w:val="Paragraphedeliste"/>
        <w:numPr>
          <w:ilvl w:val="0"/>
          <w:numId w:val="26"/>
        </w:num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testicules</w:t>
      </w:r>
    </w:p>
    <w:p w:rsidR="000042A4" w:rsidRPr="00292470" w:rsidRDefault="000042A4" w:rsidP="000042A4">
      <w:pPr>
        <w:pStyle w:val="Paragraphedeliste"/>
        <w:spacing w:before="100" w:beforeAutospacing="1" w:after="100" w:afterAutospacing="1" w:line="300" w:lineRule="atLeast"/>
        <w:rPr>
          <w:rFonts w:ascii="MS Reference Sans Serif" w:eastAsia="Times New Roman" w:hAnsi="MS Reference Sans Serif" w:cs="Times New Roman"/>
          <w:color w:val="000000"/>
          <w:sz w:val="20"/>
          <w:szCs w:val="20"/>
        </w:rPr>
      </w:pPr>
    </w:p>
    <w:p w:rsidR="000042A4" w:rsidRPr="00292470" w:rsidRDefault="000042A4" w:rsidP="001D5938">
      <w:pPr>
        <w:pStyle w:val="Paragraphedeliste"/>
        <w:numPr>
          <w:ilvl w:val="0"/>
          <w:numId w:val="25"/>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L’Hypophyse</w:t>
      </w:r>
    </w:p>
    <w:p w:rsidR="000042A4" w:rsidRPr="00292470"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L'hypophyse produit de nombreuses hormones capitales pour le fonctionnement de l’organisme : l’hormone de croissance, l’hormone qui stimule le fonctionnement de la thyroïde, les hormones qui stimulent l’activité des ovaires chez la femme et celle des testicules chez l’homme, et l’hormone qui stimule la production de lait chez la femme. </w:t>
      </w:r>
    </w:p>
    <w:p w:rsidR="000042A4" w:rsidRPr="00292470" w:rsidRDefault="000042A4" w:rsidP="001D5938">
      <w:pPr>
        <w:pStyle w:val="Paragraphedeliste"/>
        <w:numPr>
          <w:ilvl w:val="0"/>
          <w:numId w:val="25"/>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Les glandes surrénales</w:t>
      </w:r>
    </w:p>
    <w:p w:rsidR="000042A4" w:rsidRPr="00292470"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glandes surrénales sont situées au-dessus de l’extrémité supérieure de chaque rein. Chaque glande surrénale sécrete l’adrénaline, qui joue un rôle capital dans la réponse aux situations de stress, et la noradrénaline, qui a une fonction de vasoconstricteur (diminution du diamètre des vaisseaux sanguins) et d’hypertenseur (élévation de la pression sanguine).</w:t>
      </w:r>
    </w:p>
    <w:p w:rsidR="000042A4" w:rsidRPr="00292470"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glandes surrénales sécrète également un grand nombre d’hormones stéroïdes, dont le cortisol, la corticostérone, et les hormones sexuelles (progestérone, testostérone).</w:t>
      </w:r>
    </w:p>
    <w:p w:rsidR="000042A4" w:rsidRPr="00292470" w:rsidRDefault="000042A4" w:rsidP="001D5938">
      <w:pPr>
        <w:pStyle w:val="Paragraphedeliste"/>
        <w:numPr>
          <w:ilvl w:val="0"/>
          <w:numId w:val="25"/>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La thyroïde</w:t>
      </w:r>
    </w:p>
    <w:p w:rsidR="000042A4" w:rsidRPr="00292470"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La thyroïde est une glande située dans le cou. Les hormones thyroïdiennes augmentent la consommation en oxygène et stimulent le métabolisme, régulent la croissance et la maturation des </w:t>
      </w:r>
      <w:r w:rsidRPr="00292470">
        <w:rPr>
          <w:rFonts w:ascii="MS Reference Sans Serif" w:eastAsia="Times New Roman" w:hAnsi="MS Reference Sans Serif" w:cs="Times New Roman"/>
          <w:color w:val="000000"/>
          <w:sz w:val="20"/>
          <w:szCs w:val="20"/>
        </w:rPr>
        <w:lastRenderedPageBreak/>
        <w:t xml:space="preserve">tissus de l'organisme, affectent la vigilance et l'humeur. La thyroïde sécrète également la calcitonine, qui abaisse le taux sanguin de calcium (calcémie). </w:t>
      </w:r>
    </w:p>
    <w:p w:rsidR="000042A4" w:rsidRPr="00292470" w:rsidRDefault="000042A4" w:rsidP="001D5938">
      <w:pPr>
        <w:pStyle w:val="Paragraphedeliste"/>
        <w:numPr>
          <w:ilvl w:val="0"/>
          <w:numId w:val="25"/>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 pancréas</w:t>
      </w:r>
    </w:p>
    <w:p w:rsidR="000042A4" w:rsidRPr="00292470"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pancréas e sécrète deux hormones, l'insuline et le glucagon. L'insuline agit sur les métabolismes glucidique, protidique et lipidique, augmentant le niveau d'utilisation du sucre et diminuant son taux sanguin. Elle favorise la formation de protéines et le stockage de lipides. Le glucagon augmente temporairement la glycémie en provoquant la libération du glucose du foie.</w:t>
      </w:r>
    </w:p>
    <w:p w:rsidR="000042A4" w:rsidRPr="00292470" w:rsidRDefault="000042A4" w:rsidP="001D5938">
      <w:pPr>
        <w:pStyle w:val="Paragraphedeliste"/>
        <w:numPr>
          <w:ilvl w:val="0"/>
          <w:numId w:val="25"/>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Les ovaires</w:t>
      </w:r>
    </w:p>
    <w:p w:rsidR="000042A4" w:rsidRPr="00292470"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ovaires sont les glandes génitales femelles, ou gonades. Ils sont responsables de la sécrétion des hormones œstrogènes, nécessaires au développement des organes reproducteurs et à l'acquisition des caractères sexuels secondaires comme la répartition des graisses, l'ouverture du bassin, le développement de la poitrine et l'apparition des poils pubiens et axillaires. Les ovaires fabriquent également une hormone appelée relaxine, qui induit la dilatation du col de l'utérus pendant l'accouchement.</w:t>
      </w:r>
    </w:p>
    <w:p w:rsidR="000042A4" w:rsidRPr="00292470" w:rsidRDefault="000042A4" w:rsidP="001D5938">
      <w:pPr>
        <w:pStyle w:val="Paragraphedeliste"/>
        <w:numPr>
          <w:ilvl w:val="0"/>
          <w:numId w:val="25"/>
        </w:numPr>
        <w:spacing w:before="100" w:beforeAutospacing="1" w:after="100" w:afterAutospacing="1" w:line="300" w:lineRule="atLeast"/>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Les testicules</w:t>
      </w:r>
    </w:p>
    <w:p w:rsidR="000042A4"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testicules produisent une ou plusieurs hormones mâles. La plus importante de ces hormones est la testostérone, qui stimule le développement des caractères sexuels secondaires, influence la croissance de la prostate et des vésicules séminales, et favorise l'activité sécrétoire de ces structures.</w:t>
      </w: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Pr="00292470" w:rsidRDefault="009D7E26"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9D7E26" w:rsidRDefault="009D7E26" w:rsidP="002F1D2F">
      <w:pPr>
        <w:spacing w:before="100" w:beforeAutospacing="1" w:after="100" w:afterAutospacing="1" w:line="447" w:lineRule="atLeast"/>
        <w:jc w:val="both"/>
        <w:rPr>
          <w:rFonts w:ascii="MS Reference Sans Serif" w:eastAsia="Times New Roman" w:hAnsi="MS Reference Sans Serif" w:cs="Times New Roman"/>
          <w:b/>
          <w:sz w:val="36"/>
          <w:szCs w:val="20"/>
        </w:rPr>
      </w:pPr>
    </w:p>
    <w:p w:rsidR="002F1D2F" w:rsidRPr="009D7E26" w:rsidRDefault="002F1D2F" w:rsidP="002F1D2F">
      <w:pPr>
        <w:spacing w:before="100" w:beforeAutospacing="1" w:after="100" w:afterAutospacing="1" w:line="447" w:lineRule="atLeast"/>
        <w:jc w:val="both"/>
        <w:rPr>
          <w:rFonts w:ascii="MS Reference Sans Serif" w:eastAsia="Times New Roman" w:hAnsi="MS Reference Sans Serif" w:cs="Times New Roman"/>
          <w:b/>
          <w:sz w:val="36"/>
          <w:szCs w:val="20"/>
        </w:rPr>
      </w:pPr>
      <w:r w:rsidRPr="009D7E26">
        <w:rPr>
          <w:rFonts w:ascii="MS Reference Sans Serif" w:eastAsia="Times New Roman" w:hAnsi="MS Reference Sans Serif" w:cs="Times New Roman"/>
          <w:b/>
          <w:sz w:val="36"/>
          <w:szCs w:val="20"/>
        </w:rPr>
        <w:lastRenderedPageBreak/>
        <w:t>LECON 1 : LE SYSTEME REPRODUCTEUR</w:t>
      </w:r>
    </w:p>
    <w:p w:rsidR="002F1D2F" w:rsidRPr="009D7E26" w:rsidRDefault="002F1D2F" w:rsidP="009D7E26">
      <w:pPr>
        <w:pStyle w:val="Paragraphedeliste"/>
        <w:numPr>
          <w:ilvl w:val="0"/>
          <w:numId w:val="36"/>
        </w:numPr>
        <w:spacing w:before="100" w:beforeAutospacing="1" w:after="100" w:afterAutospacing="1" w:line="447" w:lineRule="atLeast"/>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 SYSTEME REPRODUCTEUR FEMININ</w:t>
      </w:r>
    </w:p>
    <w:p w:rsidR="002F1D2F" w:rsidRPr="00292470" w:rsidRDefault="002F1D2F" w:rsidP="002F1D2F">
      <w:pPr>
        <w:spacing w:before="100" w:beforeAutospacing="1" w:after="100" w:afterAutospacing="1" w:line="447" w:lineRule="atLeast"/>
        <w:jc w:val="both"/>
        <w:rPr>
          <w:rFonts w:ascii="MS Reference Sans Serif" w:eastAsia="Times New Roman" w:hAnsi="MS Reference Sans Serif" w:cs="Times New Roman"/>
          <w:b/>
          <w:bCs/>
          <w:color w:val="000000"/>
          <w:sz w:val="20"/>
          <w:szCs w:val="20"/>
        </w:rPr>
      </w:pPr>
      <w:r w:rsidRPr="00292470">
        <w:rPr>
          <w:rFonts w:ascii="MS Reference Sans Serif" w:eastAsia="Times New Roman" w:hAnsi="MS Reference Sans Serif" w:cs="Times New Roman"/>
          <w:color w:val="000000"/>
          <w:sz w:val="20"/>
          <w:szCs w:val="20"/>
        </w:rPr>
        <w:t xml:space="preserve">Les organes génitaux, appelés aussi organes sexuels, sont les organes qui </w:t>
      </w:r>
      <w:r w:rsidRPr="00292470">
        <w:rPr>
          <w:rFonts w:ascii="MS Reference Sans Serif" w:eastAsia="Times New Roman" w:hAnsi="MS Reference Sans Serif" w:cs="Times New Roman"/>
          <w:b/>
          <w:bCs/>
          <w:color w:val="000000"/>
          <w:sz w:val="20"/>
          <w:szCs w:val="20"/>
        </w:rPr>
        <w:t>permettent la reproduction</w:t>
      </w:r>
      <w:r w:rsidRPr="00292470">
        <w:rPr>
          <w:rFonts w:ascii="MS Reference Sans Serif" w:eastAsia="Times New Roman" w:hAnsi="MS Reference Sans Serif" w:cs="Times New Roman"/>
          <w:color w:val="000000"/>
          <w:sz w:val="20"/>
          <w:szCs w:val="20"/>
        </w:rPr>
        <w:t xml:space="preserve">. C’est pour cette raison que l’ensemble de ces organes est appelé </w:t>
      </w:r>
      <w:r w:rsidRPr="00292470">
        <w:rPr>
          <w:rFonts w:ascii="MS Reference Sans Serif" w:eastAsia="Times New Roman" w:hAnsi="MS Reference Sans Serif" w:cs="Times New Roman"/>
          <w:b/>
          <w:bCs/>
          <w:color w:val="000000"/>
          <w:sz w:val="20"/>
          <w:szCs w:val="20"/>
        </w:rPr>
        <w:t>appareil reproducteur</w:t>
      </w:r>
    </w:p>
    <w:p w:rsidR="002F1D2F" w:rsidRPr="00292470" w:rsidRDefault="002F1D2F" w:rsidP="002F1D2F">
      <w:pPr>
        <w:spacing w:before="100" w:beforeAutospacing="1" w:after="100" w:afterAutospacing="1" w:line="447" w:lineRule="atLeast"/>
        <w:jc w:val="center"/>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b/>
          <w:bCs/>
          <w:noProof/>
          <w:color w:val="000000"/>
          <w:sz w:val="20"/>
          <w:szCs w:val="20"/>
        </w:rPr>
        <w:drawing>
          <wp:inline distT="0" distB="0" distL="0" distR="0">
            <wp:extent cx="3009900" cy="2305050"/>
            <wp:effectExtent l="19050" t="0" r="0" b="0"/>
            <wp:docPr id="26" name="Image 1" descr="C:\Users\YANDA\AppData\Local\Microsoft\Windows\Temporary Internet Files\00127d0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00127d0e.bmp"/>
                    <pic:cNvPicPr>
                      <a:picLocks noChangeAspect="1" noChangeArrowheads="1"/>
                    </pic:cNvPicPr>
                  </pic:nvPicPr>
                  <pic:blipFill>
                    <a:blip r:embed="rId34"/>
                    <a:srcRect/>
                    <a:stretch>
                      <a:fillRect/>
                    </a:stretch>
                  </pic:blipFill>
                  <pic:spPr bwMode="auto">
                    <a:xfrm>
                      <a:off x="0" y="0"/>
                      <a:ext cx="3009900" cy="2305050"/>
                    </a:xfrm>
                    <a:prstGeom prst="rect">
                      <a:avLst/>
                    </a:prstGeom>
                    <a:noFill/>
                    <a:ln w="9525">
                      <a:noFill/>
                      <a:miter lim="800000"/>
                      <a:headEnd/>
                      <a:tailEnd/>
                    </a:ln>
                  </pic:spPr>
                </pic:pic>
              </a:graphicData>
            </a:graphic>
          </wp:inline>
        </w:drawing>
      </w:r>
    </w:p>
    <w:p w:rsidR="002F1D2F" w:rsidRPr="00292470" w:rsidRDefault="002F1D2F" w:rsidP="001D5938">
      <w:pPr>
        <w:pStyle w:val="Paragraphedeliste"/>
        <w:numPr>
          <w:ilvl w:val="0"/>
          <w:numId w:val="36"/>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Constitution de l’appareil génital féminin Doc 2</w:t>
      </w:r>
    </w:p>
    <w:p w:rsidR="002F1D2F" w:rsidRPr="00292470" w:rsidRDefault="002F1D2F" w:rsidP="002F1D2F">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L’appareil génital féminin est constitué de :</w:t>
      </w:r>
    </w:p>
    <w:p w:rsidR="002F1D2F" w:rsidRPr="00292470" w:rsidRDefault="002F1D2F" w:rsidP="001D5938">
      <w:pPr>
        <w:pStyle w:val="Paragraphedeliste"/>
        <w:numPr>
          <w:ilvl w:val="0"/>
          <w:numId w:val="37"/>
        </w:num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 </w:t>
      </w:r>
      <w:r w:rsidRPr="00292470">
        <w:rPr>
          <w:rFonts w:ascii="MS Reference Sans Serif" w:eastAsia="Times New Roman" w:hAnsi="MS Reference Sans Serif" w:cs="Times New Roman"/>
          <w:b/>
          <w:color w:val="000000"/>
          <w:sz w:val="20"/>
          <w:szCs w:val="20"/>
        </w:rPr>
        <w:t>d'un organe externe</w:t>
      </w:r>
      <w:r w:rsidRPr="00292470">
        <w:rPr>
          <w:rFonts w:ascii="MS Reference Sans Serif" w:eastAsia="Times New Roman" w:hAnsi="MS Reference Sans Serif" w:cs="Times New Roman"/>
          <w:color w:val="000000"/>
          <w:sz w:val="20"/>
          <w:szCs w:val="20"/>
        </w:rPr>
        <w:t xml:space="preserve">, la vulve (comprenant les grandes et petites lèvres, ainsi que le clitoris), au niveau de laquelle débouchent l’urètre (méat urinaire) et le vagin, </w:t>
      </w:r>
    </w:p>
    <w:p w:rsidR="002F1D2F" w:rsidRPr="00292470" w:rsidRDefault="002F1D2F" w:rsidP="001D5938">
      <w:pPr>
        <w:pStyle w:val="Paragraphedeliste"/>
        <w:numPr>
          <w:ilvl w:val="0"/>
          <w:numId w:val="37"/>
        </w:num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color w:val="000000"/>
          <w:sz w:val="20"/>
          <w:szCs w:val="20"/>
        </w:rPr>
        <w:t>des organes internes</w:t>
      </w:r>
      <w:r w:rsidRPr="00292470">
        <w:rPr>
          <w:rFonts w:ascii="MS Reference Sans Serif" w:eastAsia="Times New Roman" w:hAnsi="MS Reference Sans Serif" w:cs="Times New Roman"/>
          <w:color w:val="000000"/>
          <w:sz w:val="20"/>
          <w:szCs w:val="20"/>
        </w:rPr>
        <w:t xml:space="preserve"> : vagin, utérus, trompes de Fallope, ovaires. Les seins renferment les glandes mammaires, qui permettent la lactation </w:t>
      </w:r>
    </w:p>
    <w:p w:rsidR="002F1D2F" w:rsidRPr="00292470" w:rsidRDefault="002F1D2F" w:rsidP="002F1D2F">
      <w:pPr>
        <w:pStyle w:val="Paragraphedeliste"/>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noProof/>
          <w:color w:val="000000"/>
          <w:sz w:val="20"/>
          <w:szCs w:val="20"/>
        </w:rPr>
        <w:drawing>
          <wp:inline distT="0" distB="0" distL="0" distR="0">
            <wp:extent cx="2981325" cy="2381250"/>
            <wp:effectExtent l="19050" t="0" r="9525" b="0"/>
            <wp:docPr id="27" name="Image 28" descr="Résultat de recherche d'images pour &quot;appareil génital fémini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ésultat de recherche d'images pour &quot;appareil génital féminin&quot;"/>
                    <pic:cNvPicPr>
                      <a:picLocks noChangeAspect="1" noChangeArrowheads="1"/>
                    </pic:cNvPicPr>
                  </pic:nvPicPr>
                  <pic:blipFill>
                    <a:blip r:embed="rId35"/>
                    <a:srcRect l="15818" t="6325" r="15146" b="9337"/>
                    <a:stretch>
                      <a:fillRect/>
                    </a:stretch>
                  </pic:blipFill>
                  <pic:spPr bwMode="auto">
                    <a:xfrm>
                      <a:off x="0" y="0"/>
                      <a:ext cx="2981211" cy="2381159"/>
                    </a:xfrm>
                    <a:prstGeom prst="rect">
                      <a:avLst/>
                    </a:prstGeom>
                    <a:noFill/>
                    <a:ln w="9525">
                      <a:noFill/>
                      <a:miter lim="800000"/>
                      <a:headEnd/>
                      <a:tailEnd/>
                    </a:ln>
                  </pic:spPr>
                </pic:pic>
              </a:graphicData>
            </a:graphic>
          </wp:inline>
        </w:drawing>
      </w:r>
    </w:p>
    <w:p w:rsidR="002F1D2F" w:rsidRPr="00292470" w:rsidRDefault="002F1D2F" w:rsidP="001D5938">
      <w:pPr>
        <w:pStyle w:val="Paragraphedeliste"/>
        <w:numPr>
          <w:ilvl w:val="0"/>
          <w:numId w:val="3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 vagin</w:t>
      </w:r>
    </w:p>
    <w:p w:rsidR="002F1D2F" w:rsidRPr="00292470" w:rsidRDefault="002F1D2F" w:rsidP="002F1D2F">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vagin est un canal qui relie la vulve à l’utérus. C’est l’organe féminin de la copulation, dans lequel sont déposés les spermatozoïdes lors de l’éjaculation. L’entrée du vagin est protégée, au niveau de la vulve, par les grandes et les petites lèvres. Chez la jeune fille vierge, il est en partie fermé par une fine membrane appelée </w:t>
      </w:r>
      <w:r w:rsidRPr="00292470">
        <w:rPr>
          <w:rFonts w:ascii="MS Reference Sans Serif" w:eastAsia="Times New Roman" w:hAnsi="MS Reference Sans Serif" w:cs="Times New Roman"/>
          <w:b/>
          <w:color w:val="000000"/>
          <w:sz w:val="20"/>
          <w:szCs w:val="20"/>
        </w:rPr>
        <w:t>l’hymen</w:t>
      </w:r>
      <w:r w:rsidRPr="00292470">
        <w:rPr>
          <w:rFonts w:ascii="MS Reference Sans Serif" w:eastAsia="Times New Roman" w:hAnsi="MS Reference Sans Serif" w:cs="Times New Roman"/>
          <w:color w:val="000000"/>
          <w:sz w:val="20"/>
          <w:szCs w:val="20"/>
        </w:rPr>
        <w:t xml:space="preserve">. </w:t>
      </w:r>
    </w:p>
    <w:p w:rsidR="002F1D2F" w:rsidRPr="00292470" w:rsidRDefault="002F1D2F" w:rsidP="001D5938">
      <w:pPr>
        <w:pStyle w:val="Paragraphedeliste"/>
        <w:numPr>
          <w:ilvl w:val="0"/>
          <w:numId w:val="3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L’utérus</w:t>
      </w:r>
    </w:p>
    <w:p w:rsidR="002F1D2F" w:rsidRPr="00292470" w:rsidRDefault="002F1D2F" w:rsidP="002F1D2F">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lastRenderedPageBreak/>
        <w:t xml:space="preserve">L’utérus est un organe creux relié au vagin par un orifice très fin, le col de l’utérus. C’est dans l’utérus que, en cas de grossesse, a lieu l’implantation de l’embryon de quelques jours, c’est la nidation. </w:t>
      </w:r>
    </w:p>
    <w:p w:rsidR="002F1D2F" w:rsidRPr="00292470" w:rsidRDefault="002F1D2F" w:rsidP="001D5938">
      <w:pPr>
        <w:pStyle w:val="Paragraphedeliste"/>
        <w:numPr>
          <w:ilvl w:val="0"/>
          <w:numId w:val="3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trompes de Fallope</w:t>
      </w:r>
    </w:p>
    <w:p w:rsidR="002F1D2F" w:rsidRPr="00292470" w:rsidRDefault="002F1D2F" w:rsidP="002F1D2F">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Les trompes de Fallope, situées de part et d’autre de l’extrémité supérieure de l’utérus, sont des tubes reliés aux ovaires. Leur extrémité en forme d’entonnoir, appelée pavillon, entoure en partie chaque ovaire. C’est dans les trompes de Fallope que sont expulsés les ovules, au cours de l’ovulation. </w:t>
      </w:r>
    </w:p>
    <w:p w:rsidR="002F1D2F" w:rsidRPr="00292470" w:rsidRDefault="002F1D2F" w:rsidP="002F1D2F">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p>
    <w:p w:rsidR="002F1D2F" w:rsidRPr="00292470" w:rsidRDefault="002F1D2F" w:rsidP="001D5938">
      <w:pPr>
        <w:pStyle w:val="Paragraphedeliste"/>
        <w:numPr>
          <w:ilvl w:val="0"/>
          <w:numId w:val="38"/>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ovaires</w:t>
      </w:r>
    </w:p>
    <w:p w:rsidR="002F1D2F" w:rsidRPr="00292470" w:rsidRDefault="002F1D2F" w:rsidP="002F1D2F">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Les ovaires sont les organes qui produisent les cellules reproductrices féminines (ovules). Ils produisent aussi des hormones féminines (notamment la progestérone et les œstrogènes). À l’intérieur des ovaires, les cellules qui vont devenir des ovules (les ovocytes) sont stockées dans des sortes de petits sacs appelés follicules ovariens. </w:t>
      </w:r>
    </w:p>
    <w:p w:rsidR="002F1D2F" w:rsidRPr="00292470" w:rsidRDefault="002F1D2F" w:rsidP="001D5938">
      <w:pPr>
        <w:pStyle w:val="Paragraphedeliste"/>
        <w:numPr>
          <w:ilvl w:val="0"/>
          <w:numId w:val="36"/>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Hygiène de l’appareil génital féminin</w:t>
      </w:r>
    </w:p>
    <w:p w:rsidR="00CC7F52" w:rsidRPr="00292470" w:rsidRDefault="002F1D2F" w:rsidP="00CC7F52">
      <w:pPr>
        <w:spacing w:before="100" w:beforeAutospacing="1" w:after="100" w:afterAutospacing="1" w:line="240" w:lineRule="auto"/>
        <w:jc w:val="both"/>
        <w:rPr>
          <w:rFonts w:ascii="MS Reference Sans Serif" w:eastAsia="Times New Roman" w:hAnsi="MS Reference Sans Serif" w:cs="Times New Roman"/>
          <w:sz w:val="20"/>
          <w:szCs w:val="20"/>
        </w:rPr>
      </w:pPr>
      <w:r w:rsidRPr="00292470">
        <w:rPr>
          <w:rFonts w:ascii="MS Reference Sans Serif" w:hAnsi="MS Reference Sans Serif" w:cs="Arial"/>
          <w:color w:val="222222"/>
          <w:sz w:val="20"/>
          <w:szCs w:val="20"/>
          <w:shd w:val="clear" w:color="auto" w:fill="FFFFFF"/>
        </w:rPr>
        <w:t xml:space="preserve"> </w:t>
      </w:r>
      <w:r w:rsidRPr="00292470">
        <w:rPr>
          <w:rFonts w:ascii="MS Reference Sans Serif" w:hAnsi="MS Reference Sans Serif" w:cs="Arial"/>
          <w:sz w:val="20"/>
          <w:szCs w:val="20"/>
          <w:shd w:val="clear" w:color="auto" w:fill="FFFFFF"/>
        </w:rPr>
        <w:t>Elles consistent à se laver les mains avant tout contact avec les parties génitales, à laver la partie </w:t>
      </w:r>
      <w:hyperlink r:id="rId36" w:tooltip="Vulve" w:history="1">
        <w:r w:rsidRPr="00292470">
          <w:rPr>
            <w:rStyle w:val="Lienhypertexte"/>
            <w:rFonts w:ascii="MS Reference Sans Serif" w:hAnsi="MS Reference Sans Serif" w:cs="Arial"/>
            <w:sz w:val="20"/>
            <w:szCs w:val="20"/>
            <w:shd w:val="clear" w:color="auto" w:fill="FFFFFF"/>
          </w:rPr>
          <w:t>vulvaire</w:t>
        </w:r>
      </w:hyperlink>
      <w:r w:rsidRPr="00292470">
        <w:rPr>
          <w:rFonts w:ascii="MS Reference Sans Serif" w:hAnsi="MS Reference Sans Serif" w:cs="Arial"/>
          <w:sz w:val="20"/>
          <w:szCs w:val="20"/>
          <w:shd w:val="clear" w:color="auto" w:fill="FFFFFF"/>
        </w:rPr>
        <w:t> une à deux fois par jour, en utilisant des produits pas trop agressifs, de préférence à </w:t>
      </w:r>
      <w:hyperlink r:id="rId37" w:tooltip="Potentiel hydrogène" w:history="1">
        <w:r w:rsidRPr="00292470">
          <w:rPr>
            <w:rStyle w:val="Lienhypertexte"/>
            <w:rFonts w:ascii="MS Reference Sans Serif" w:hAnsi="MS Reference Sans Serif" w:cs="Arial"/>
            <w:sz w:val="20"/>
            <w:szCs w:val="20"/>
            <w:shd w:val="clear" w:color="auto" w:fill="FFFFFF"/>
          </w:rPr>
          <w:t>pH</w:t>
        </w:r>
      </w:hyperlink>
      <w:r w:rsidRPr="00292470">
        <w:rPr>
          <w:rFonts w:ascii="MS Reference Sans Serif" w:hAnsi="MS Reference Sans Serif" w:cs="Arial"/>
          <w:sz w:val="20"/>
          <w:szCs w:val="20"/>
          <w:shd w:val="clear" w:color="auto" w:fill="FFFFFF"/>
        </w:rPr>
        <w:t> neutre, à préférer les sous-vêtements en matières naturelles, et à éviter la macération humide de ces parties externes. À l'inverse, les toilettes trop fréquentes et le nettoyage du </w:t>
      </w:r>
      <w:hyperlink r:id="rId38" w:tooltip="Vagin" w:history="1">
        <w:r w:rsidRPr="00292470">
          <w:rPr>
            <w:rStyle w:val="Lienhypertexte"/>
            <w:rFonts w:ascii="MS Reference Sans Serif" w:hAnsi="MS Reference Sans Serif" w:cs="Arial"/>
            <w:sz w:val="20"/>
            <w:szCs w:val="20"/>
            <w:shd w:val="clear" w:color="auto" w:fill="FFFFFF"/>
          </w:rPr>
          <w:t>vagin</w:t>
        </w:r>
      </w:hyperlink>
      <w:r w:rsidRPr="00292470">
        <w:rPr>
          <w:rFonts w:ascii="MS Reference Sans Serif" w:hAnsi="MS Reference Sans Serif" w:cs="Arial"/>
          <w:sz w:val="20"/>
          <w:szCs w:val="20"/>
          <w:shd w:val="clear" w:color="auto" w:fill="FFFFFF"/>
        </w:rPr>
        <w:t>, qui risque de déséquilibrer sa </w:t>
      </w:r>
      <w:hyperlink r:id="rId39" w:tooltip="Flore vaginale" w:history="1">
        <w:r w:rsidRPr="00292470">
          <w:rPr>
            <w:rStyle w:val="Lienhypertexte"/>
            <w:rFonts w:ascii="MS Reference Sans Serif" w:hAnsi="MS Reference Sans Serif" w:cs="Arial"/>
            <w:sz w:val="20"/>
            <w:szCs w:val="20"/>
            <w:shd w:val="clear" w:color="auto" w:fill="FFFFFF"/>
          </w:rPr>
          <w:t>flore</w:t>
        </w:r>
      </w:hyperlink>
      <w:r w:rsidRPr="00292470">
        <w:rPr>
          <w:rFonts w:ascii="MS Reference Sans Serif" w:hAnsi="MS Reference Sans Serif" w:cs="Arial"/>
          <w:sz w:val="20"/>
          <w:szCs w:val="20"/>
          <w:shd w:val="clear" w:color="auto" w:fill="FFFFFF"/>
        </w:rPr>
        <w:t>, sont à éviter.</w:t>
      </w:r>
    </w:p>
    <w:p w:rsidR="00CC7F52" w:rsidRPr="00292470" w:rsidRDefault="00CC7F52" w:rsidP="00CC7F52">
      <w:pPr>
        <w:spacing w:before="100" w:beforeAutospacing="1" w:after="100" w:afterAutospacing="1" w:line="240" w:lineRule="auto"/>
        <w:jc w:val="both"/>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b/>
          <w:sz w:val="20"/>
          <w:szCs w:val="20"/>
        </w:rPr>
        <w:t xml:space="preserve"> II- L’APPAREIL REPRODUCTEUR MASCULIN</w:t>
      </w:r>
    </w:p>
    <w:p w:rsidR="00CC7F52" w:rsidRPr="00E81057" w:rsidRDefault="00CC7F52" w:rsidP="001D5938">
      <w:pPr>
        <w:pStyle w:val="Paragraphedeliste"/>
        <w:numPr>
          <w:ilvl w:val="0"/>
          <w:numId w:val="39"/>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E81057">
        <w:rPr>
          <w:rFonts w:ascii="MS Reference Sans Serif" w:eastAsia="Times New Roman" w:hAnsi="MS Reference Sans Serif" w:cs="Times New Roman"/>
          <w:b/>
          <w:color w:val="000000"/>
          <w:sz w:val="20"/>
          <w:szCs w:val="20"/>
        </w:rPr>
        <w:t>Présentation  Doc2</w:t>
      </w:r>
    </w:p>
    <w:p w:rsidR="00CC7F52" w:rsidRPr="00292470" w:rsidRDefault="00CC7F52" w:rsidP="00CC7F52">
      <w:pPr>
        <w:spacing w:after="0" w:line="240" w:lineRule="auto"/>
        <w:jc w:val="both"/>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L'appareil génital masculin comprend des organes externes (testicules et pénis) et des glandes internes (prostate et vésicules séminales notamment). </w:t>
      </w:r>
    </w:p>
    <w:p w:rsidR="00CC7F52" w:rsidRPr="00292470" w:rsidRDefault="00CC7F52" w:rsidP="00CC7F52">
      <w:pPr>
        <w:spacing w:after="0" w:line="240" w:lineRule="auto"/>
        <w:jc w:val="center"/>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noProof/>
          <w:sz w:val="20"/>
          <w:szCs w:val="20"/>
        </w:rPr>
        <w:drawing>
          <wp:inline distT="0" distB="0" distL="0" distR="0">
            <wp:extent cx="2939907" cy="2774023"/>
            <wp:effectExtent l="19050" t="0" r="0" b="0"/>
            <wp:docPr id="28" name="Image 8" descr="C:\Users\YANDA\AppData\Local\Microsoft\Windows\Temporary Internet Files\t012484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NDA\AppData\Local\Microsoft\Windows\Temporary Internet Files\t012484a.bmp"/>
                    <pic:cNvPicPr>
                      <a:picLocks noChangeAspect="1" noChangeArrowheads="1"/>
                    </pic:cNvPicPr>
                  </pic:nvPicPr>
                  <pic:blipFill>
                    <a:blip r:embed="rId40"/>
                    <a:srcRect/>
                    <a:stretch>
                      <a:fillRect/>
                    </a:stretch>
                  </pic:blipFill>
                  <pic:spPr bwMode="auto">
                    <a:xfrm>
                      <a:off x="0" y="0"/>
                      <a:ext cx="2948303" cy="2781945"/>
                    </a:xfrm>
                    <a:prstGeom prst="rect">
                      <a:avLst/>
                    </a:prstGeom>
                    <a:noFill/>
                    <a:ln w="9525">
                      <a:noFill/>
                      <a:miter lim="800000"/>
                      <a:headEnd/>
                      <a:tailEnd/>
                    </a:ln>
                  </pic:spPr>
                </pic:pic>
              </a:graphicData>
            </a:graphic>
          </wp:inline>
        </w:drawing>
      </w:r>
    </w:p>
    <w:p w:rsidR="00CC7F52" w:rsidRPr="00E81057" w:rsidRDefault="00CC7F52" w:rsidP="001D5938">
      <w:pPr>
        <w:pStyle w:val="Paragraphedeliste"/>
        <w:numPr>
          <w:ilvl w:val="0"/>
          <w:numId w:val="39"/>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E81057">
        <w:rPr>
          <w:rFonts w:ascii="MS Reference Sans Serif" w:eastAsia="Times New Roman" w:hAnsi="MS Reference Sans Serif" w:cs="Times New Roman"/>
          <w:b/>
          <w:sz w:val="20"/>
          <w:szCs w:val="20"/>
        </w:rPr>
        <w:t>Le pénis (ou verge)</w:t>
      </w:r>
    </w:p>
    <w:p w:rsidR="00CC7F52" w:rsidRPr="00292470" w:rsidRDefault="00CC7F52" w:rsidP="00CC7F52">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pénis n’est pas un muscle comme on peut parfois l’entendre. C’est un organe constitué de différents tubes appelés « corps » : deux corps caverneux et un corps spongieux. Il est traversé par un canal, </w:t>
      </w:r>
      <w:r w:rsidRPr="00292470">
        <w:rPr>
          <w:rFonts w:ascii="MS Reference Sans Serif" w:eastAsia="Times New Roman" w:hAnsi="MS Reference Sans Serif" w:cs="Times New Roman"/>
          <w:b/>
          <w:bCs/>
          <w:color w:val="000000"/>
          <w:sz w:val="20"/>
          <w:szCs w:val="20"/>
        </w:rPr>
        <w:t>l’urètre</w:t>
      </w:r>
      <w:r w:rsidRPr="00292470">
        <w:rPr>
          <w:rFonts w:ascii="MS Reference Sans Serif" w:eastAsia="Times New Roman" w:hAnsi="MS Reference Sans Serif" w:cs="Times New Roman"/>
          <w:color w:val="000000"/>
          <w:sz w:val="20"/>
          <w:szCs w:val="20"/>
        </w:rPr>
        <w:t>, qui transporte l’urine, mais aussi le sperme lors de l’éjaculation.</w:t>
      </w:r>
    </w:p>
    <w:p w:rsidR="00CC7F52" w:rsidRPr="00292470" w:rsidRDefault="00CC7F52" w:rsidP="00CC7F52">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Quand les corps caverneux se remplissent de sang (sous l’effet d’une excitation sexuelle), le pénis devient rigide et se dresse : on dit qu’il entre en érection. C’est ce qui permet les relations sexuelles. La longueur du pénis est variable selon les hommes : elle n’a </w:t>
      </w:r>
      <w:r w:rsidRPr="00292470">
        <w:rPr>
          <w:rFonts w:ascii="MS Reference Sans Serif" w:eastAsia="Times New Roman" w:hAnsi="MS Reference Sans Serif" w:cs="Times New Roman"/>
          <w:b/>
          <w:bCs/>
          <w:color w:val="000000"/>
          <w:sz w:val="20"/>
          <w:szCs w:val="20"/>
        </w:rPr>
        <w:t xml:space="preserve">aucune influence </w:t>
      </w:r>
      <w:r w:rsidRPr="00292470">
        <w:rPr>
          <w:rFonts w:ascii="MS Reference Sans Serif" w:eastAsia="Times New Roman" w:hAnsi="MS Reference Sans Serif" w:cs="Times New Roman"/>
          <w:color w:val="000000"/>
          <w:sz w:val="20"/>
          <w:szCs w:val="20"/>
        </w:rPr>
        <w:t>sur la fertilité, ni sur la virilité et la qualité des relations sexuelles.</w:t>
      </w:r>
    </w:p>
    <w:p w:rsidR="00CC7F52" w:rsidRPr="00292470" w:rsidRDefault="00CC7F52" w:rsidP="00CC7F52">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lastRenderedPageBreak/>
        <w:t xml:space="preserve">À l’extrémité du pénis se trouve le </w:t>
      </w:r>
      <w:r w:rsidRPr="00292470">
        <w:rPr>
          <w:rFonts w:ascii="MS Reference Sans Serif" w:eastAsia="Times New Roman" w:hAnsi="MS Reference Sans Serif" w:cs="Times New Roman"/>
          <w:b/>
          <w:bCs/>
          <w:color w:val="000000"/>
          <w:sz w:val="20"/>
          <w:szCs w:val="20"/>
        </w:rPr>
        <w:t>gland</w:t>
      </w:r>
      <w:r w:rsidRPr="00292470">
        <w:rPr>
          <w:rFonts w:ascii="MS Reference Sans Serif" w:eastAsia="Times New Roman" w:hAnsi="MS Reference Sans Serif" w:cs="Times New Roman"/>
          <w:color w:val="000000"/>
          <w:sz w:val="20"/>
          <w:szCs w:val="20"/>
        </w:rPr>
        <w:t xml:space="preserve">, lui-même recouvert par une peau appelée </w:t>
      </w:r>
      <w:r w:rsidRPr="00292470">
        <w:rPr>
          <w:rFonts w:ascii="MS Reference Sans Serif" w:eastAsia="Times New Roman" w:hAnsi="MS Reference Sans Serif" w:cs="Times New Roman"/>
          <w:b/>
          <w:bCs/>
          <w:color w:val="000000"/>
          <w:sz w:val="20"/>
          <w:szCs w:val="20"/>
        </w:rPr>
        <w:t>prépuce</w:t>
      </w:r>
      <w:r w:rsidRPr="00292470">
        <w:rPr>
          <w:rFonts w:ascii="MS Reference Sans Serif" w:eastAsia="Times New Roman" w:hAnsi="MS Reference Sans Serif" w:cs="Times New Roman"/>
          <w:color w:val="000000"/>
          <w:sz w:val="20"/>
          <w:szCs w:val="20"/>
        </w:rPr>
        <w:t>.</w:t>
      </w:r>
    </w:p>
    <w:p w:rsidR="00CC7F52" w:rsidRPr="00E81057" w:rsidRDefault="00CC7F52" w:rsidP="001D5938">
      <w:pPr>
        <w:pStyle w:val="Paragraphedeliste"/>
        <w:numPr>
          <w:ilvl w:val="0"/>
          <w:numId w:val="39"/>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E81057">
        <w:rPr>
          <w:rFonts w:ascii="MS Reference Sans Serif" w:eastAsia="Times New Roman" w:hAnsi="MS Reference Sans Serif" w:cs="Times New Roman"/>
          <w:b/>
          <w:sz w:val="20"/>
          <w:szCs w:val="20"/>
        </w:rPr>
        <w:t>Le scrotum (ou bourses)</w:t>
      </w:r>
    </w:p>
    <w:p w:rsidR="00CC7F52" w:rsidRPr="00292470" w:rsidRDefault="00CC7F52" w:rsidP="00CC7F52">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scrotum est un petit sac de peau situé derrière le pénis. Il contient les testicules. Il est en dehors du corps car les testicules, pour bien fonctionner, ont besoin de rester à une température légèrement inférieure au reste du corps.</w:t>
      </w:r>
    </w:p>
    <w:p w:rsidR="00CC7F52" w:rsidRPr="00292470" w:rsidRDefault="00CC7F52" w:rsidP="001D5938">
      <w:pPr>
        <w:pStyle w:val="Paragraphedeliste"/>
        <w:numPr>
          <w:ilvl w:val="0"/>
          <w:numId w:val="39"/>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Les testicules</w:t>
      </w:r>
    </w:p>
    <w:p w:rsidR="00CC7F52" w:rsidRPr="00292470" w:rsidRDefault="00CC7F52" w:rsidP="00CC7F52">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Les testicules sont au nombre de deux. Ils </w:t>
      </w:r>
      <w:r w:rsidRPr="00292470">
        <w:rPr>
          <w:rFonts w:ascii="MS Reference Sans Serif" w:eastAsia="Times New Roman" w:hAnsi="MS Reference Sans Serif" w:cs="Times New Roman"/>
          <w:b/>
          <w:bCs/>
          <w:color w:val="000000"/>
          <w:sz w:val="20"/>
          <w:szCs w:val="20"/>
        </w:rPr>
        <w:t>fabriquent les spermatozoïdes</w:t>
      </w:r>
      <w:r w:rsidRPr="00292470">
        <w:rPr>
          <w:rFonts w:ascii="MS Reference Sans Serif" w:eastAsia="Times New Roman" w:hAnsi="MS Reference Sans Serif" w:cs="Times New Roman"/>
          <w:color w:val="000000"/>
          <w:sz w:val="20"/>
          <w:szCs w:val="20"/>
        </w:rPr>
        <w:t xml:space="preserve">, qui sont les cellules reproductrices masculines (ou gamètes masculins). Ils produisent aussi des hormones masculines (notamment la </w:t>
      </w:r>
      <w:r w:rsidRPr="00292470">
        <w:rPr>
          <w:rFonts w:ascii="MS Reference Sans Serif" w:eastAsia="Times New Roman" w:hAnsi="MS Reference Sans Serif" w:cs="Times New Roman"/>
          <w:b/>
          <w:bCs/>
          <w:color w:val="000000"/>
          <w:sz w:val="20"/>
          <w:szCs w:val="20"/>
        </w:rPr>
        <w:t>testostérone</w:t>
      </w:r>
      <w:r w:rsidRPr="00292470">
        <w:rPr>
          <w:rFonts w:ascii="MS Reference Sans Serif" w:eastAsia="Times New Roman" w:hAnsi="MS Reference Sans Serif" w:cs="Times New Roman"/>
          <w:color w:val="000000"/>
          <w:sz w:val="20"/>
          <w:szCs w:val="20"/>
        </w:rPr>
        <w:t xml:space="preserve">). Contrairement à la fabrication des ovules chez la femme, la fabrication des spermatozoïdes n’est pas cyclique mais </w:t>
      </w:r>
      <w:r w:rsidRPr="00292470">
        <w:rPr>
          <w:rFonts w:ascii="MS Reference Sans Serif" w:eastAsia="Times New Roman" w:hAnsi="MS Reference Sans Serif" w:cs="Times New Roman"/>
          <w:b/>
          <w:bCs/>
          <w:color w:val="000000"/>
          <w:sz w:val="20"/>
          <w:szCs w:val="20"/>
        </w:rPr>
        <w:t>continue</w:t>
      </w:r>
      <w:r w:rsidRPr="00292470">
        <w:rPr>
          <w:rFonts w:ascii="MS Reference Sans Serif" w:eastAsia="Times New Roman" w:hAnsi="MS Reference Sans Serif" w:cs="Times New Roman"/>
          <w:color w:val="000000"/>
          <w:sz w:val="20"/>
          <w:szCs w:val="20"/>
        </w:rPr>
        <w:t xml:space="preserve">. </w:t>
      </w:r>
      <w:r w:rsidRPr="00292470">
        <w:rPr>
          <w:rFonts w:ascii="MS Reference Sans Serif" w:eastAsia="Times New Roman" w:hAnsi="MS Reference Sans Serif" w:cs="Times New Roman"/>
          <w:b/>
          <w:bCs/>
          <w:color w:val="000000"/>
          <w:sz w:val="20"/>
          <w:szCs w:val="20"/>
        </w:rPr>
        <w:t>À partir de la puberté</w:t>
      </w:r>
      <w:r w:rsidRPr="00292470">
        <w:rPr>
          <w:rFonts w:ascii="MS Reference Sans Serif" w:eastAsia="Times New Roman" w:hAnsi="MS Reference Sans Serif" w:cs="Times New Roman"/>
          <w:color w:val="000000"/>
          <w:sz w:val="20"/>
          <w:szCs w:val="20"/>
        </w:rPr>
        <w:t>, les testicules produisent en permanence des spermatozoïdes. Chez l’homme, la production de spermatozoïdes ne s’arrête jamais totalement, mais elle diminue à partir de l’âge de 70 ans environ (c’est ce qu’on appelle l’</w:t>
      </w:r>
      <w:r w:rsidRPr="00292470">
        <w:rPr>
          <w:rFonts w:ascii="MS Reference Sans Serif" w:eastAsia="Times New Roman" w:hAnsi="MS Reference Sans Serif" w:cs="Times New Roman"/>
          <w:b/>
          <w:bCs/>
          <w:color w:val="000000"/>
          <w:sz w:val="20"/>
          <w:szCs w:val="20"/>
        </w:rPr>
        <w:t>andropause</w:t>
      </w:r>
      <w:r w:rsidRPr="00292470">
        <w:rPr>
          <w:rFonts w:ascii="MS Reference Sans Serif" w:eastAsia="Times New Roman" w:hAnsi="MS Reference Sans Serif" w:cs="Times New Roman"/>
          <w:color w:val="000000"/>
          <w:sz w:val="20"/>
          <w:szCs w:val="20"/>
        </w:rPr>
        <w:t>).</w:t>
      </w:r>
    </w:p>
    <w:p w:rsidR="00CC7F52" w:rsidRPr="00292470" w:rsidRDefault="00CC7F52" w:rsidP="00CC7F52">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Une fois produits par les testicules, les spermatozoïdes sont stockés dans l’épididyme, un canal situé à l’arrière du testicule, où ils « mûrissent ». Arrivés à maturité (après un peu plus de deux mois), ils remontent par le canal déférent jusqu’aux </w:t>
      </w:r>
      <w:r w:rsidRPr="00292470">
        <w:rPr>
          <w:rFonts w:ascii="MS Reference Sans Serif" w:eastAsia="Times New Roman" w:hAnsi="MS Reference Sans Serif" w:cs="Times New Roman"/>
          <w:b/>
          <w:bCs/>
          <w:color w:val="000000"/>
          <w:sz w:val="20"/>
          <w:szCs w:val="20"/>
        </w:rPr>
        <w:t>vésicules séminales</w:t>
      </w:r>
      <w:r w:rsidRPr="00292470">
        <w:rPr>
          <w:rFonts w:ascii="MS Reference Sans Serif" w:eastAsia="Times New Roman" w:hAnsi="MS Reference Sans Serif" w:cs="Times New Roman"/>
          <w:color w:val="000000"/>
          <w:sz w:val="20"/>
          <w:szCs w:val="20"/>
        </w:rPr>
        <w:t>.</w:t>
      </w:r>
    </w:p>
    <w:p w:rsidR="00CC7F52" w:rsidRPr="00292470" w:rsidRDefault="00CC7F52" w:rsidP="001D5938">
      <w:pPr>
        <w:pStyle w:val="Paragraphedeliste"/>
        <w:numPr>
          <w:ilvl w:val="0"/>
          <w:numId w:val="39"/>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La prostate</w:t>
      </w:r>
    </w:p>
    <w:p w:rsidR="00CC7F52" w:rsidRPr="00292470" w:rsidRDefault="00CC7F52" w:rsidP="00CC7F52">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Située à l’intérieur du corps, juste au-dessous de la vessie, la prostate fabrique un liquide spécial, destiné à nourrir les spermatozoïdes : le </w:t>
      </w:r>
      <w:r w:rsidRPr="00292470">
        <w:rPr>
          <w:rFonts w:ascii="MS Reference Sans Serif" w:eastAsia="Times New Roman" w:hAnsi="MS Reference Sans Serif" w:cs="Times New Roman"/>
          <w:b/>
          <w:bCs/>
          <w:color w:val="000000"/>
          <w:sz w:val="20"/>
          <w:szCs w:val="20"/>
        </w:rPr>
        <w:t>liquide séminal</w:t>
      </w:r>
      <w:r w:rsidRPr="00292470">
        <w:rPr>
          <w:rFonts w:ascii="MS Reference Sans Serif" w:eastAsia="Times New Roman" w:hAnsi="MS Reference Sans Serif" w:cs="Times New Roman"/>
          <w:color w:val="000000"/>
          <w:sz w:val="20"/>
          <w:szCs w:val="20"/>
        </w:rPr>
        <w:t xml:space="preserve">. Au moment de l’éjaculation, ce liquide se mélange aux spermatozoïdes libérés par les vésicules séminales : c’est ce qui forme le sperme (expulsé par l’urètre). Le sperme contient environ </w:t>
      </w:r>
      <w:r w:rsidRPr="00292470">
        <w:rPr>
          <w:rFonts w:ascii="MS Reference Sans Serif" w:eastAsia="Times New Roman" w:hAnsi="MS Reference Sans Serif" w:cs="Times New Roman"/>
          <w:b/>
          <w:bCs/>
          <w:color w:val="000000"/>
          <w:sz w:val="20"/>
          <w:szCs w:val="20"/>
        </w:rPr>
        <w:t>100 millions de spermatozoïdes par millilitre</w:t>
      </w:r>
      <w:r w:rsidRPr="00292470">
        <w:rPr>
          <w:rFonts w:ascii="MS Reference Sans Serif" w:eastAsia="Times New Roman" w:hAnsi="MS Reference Sans Serif" w:cs="Times New Roman"/>
          <w:color w:val="000000"/>
          <w:sz w:val="20"/>
          <w:szCs w:val="20"/>
        </w:rPr>
        <w:t>.</w:t>
      </w:r>
    </w:p>
    <w:p w:rsidR="00CC7F52" w:rsidRPr="00292470" w:rsidRDefault="00CC7F52" w:rsidP="00CC7F52">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p>
    <w:p w:rsidR="00CC7F52" w:rsidRDefault="00CC7F52"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Default="009D7E26" w:rsidP="00CC7F52">
      <w:pPr>
        <w:rPr>
          <w:rFonts w:ascii="MS Reference Sans Serif" w:hAnsi="MS Reference Sans Serif"/>
          <w:sz w:val="20"/>
          <w:szCs w:val="20"/>
        </w:rPr>
      </w:pPr>
    </w:p>
    <w:p w:rsidR="009D7E26" w:rsidRPr="00292470" w:rsidRDefault="009D7E26" w:rsidP="00CC7F52">
      <w:pPr>
        <w:rPr>
          <w:rFonts w:ascii="MS Reference Sans Serif" w:hAnsi="MS Reference Sans Serif"/>
          <w:sz w:val="20"/>
          <w:szCs w:val="20"/>
        </w:rPr>
      </w:pPr>
    </w:p>
    <w:p w:rsidR="002F1D2F" w:rsidRPr="00292470" w:rsidRDefault="002F1D2F"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C03021" w:rsidRPr="009D7E26" w:rsidRDefault="00C03021" w:rsidP="00C03021">
      <w:pPr>
        <w:spacing w:before="100" w:beforeAutospacing="1" w:after="100" w:afterAutospacing="1" w:line="400" w:lineRule="atLeast"/>
        <w:rPr>
          <w:rFonts w:ascii="MS Reference Sans Serif" w:eastAsia="Times New Roman" w:hAnsi="MS Reference Sans Serif" w:cs="Times New Roman"/>
          <w:b/>
          <w:sz w:val="36"/>
          <w:szCs w:val="20"/>
        </w:rPr>
      </w:pPr>
      <w:r w:rsidRPr="009D7E26">
        <w:rPr>
          <w:rFonts w:ascii="MS Reference Sans Serif" w:eastAsia="Times New Roman" w:hAnsi="MS Reference Sans Serif" w:cs="Times New Roman"/>
          <w:b/>
          <w:sz w:val="36"/>
          <w:szCs w:val="20"/>
        </w:rPr>
        <w:lastRenderedPageBreak/>
        <w:t>LECON 5 : LES CINQ SENS</w:t>
      </w:r>
    </w:p>
    <w:p w:rsidR="00C03021" w:rsidRPr="00292470" w:rsidRDefault="00C03021" w:rsidP="00C03021">
      <w:pPr>
        <w:pStyle w:val="Paragraphedeliste"/>
        <w:spacing w:before="100" w:beforeAutospacing="1" w:after="100" w:afterAutospacing="1" w:line="240" w:lineRule="auto"/>
        <w:jc w:val="both"/>
        <w:rPr>
          <w:rFonts w:ascii="MS Reference Sans Serif" w:eastAsia="Times New Roman" w:hAnsi="MS Reference Sans Serif" w:cs="Times New Roman"/>
          <w:color w:val="000000"/>
          <w:sz w:val="20"/>
          <w:szCs w:val="20"/>
        </w:rPr>
      </w:pPr>
    </w:p>
    <w:p w:rsidR="00C03021" w:rsidRPr="00292470" w:rsidRDefault="00C03021" w:rsidP="001D5938">
      <w:pPr>
        <w:pStyle w:val="Paragraphedeliste"/>
        <w:numPr>
          <w:ilvl w:val="0"/>
          <w:numId w:val="32"/>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Présentation</w:t>
      </w:r>
    </w:p>
    <w:p w:rsidR="00C03021" w:rsidRPr="00292470" w:rsidRDefault="00C03021" w:rsidP="00C0302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Tous les humains vivent entourés d’images, de sons, d’odeurs, de saveurs et de sensations. Ces signaux du monde extérieur sont perçus par les </w:t>
      </w:r>
      <w:r w:rsidRPr="00292470">
        <w:rPr>
          <w:rFonts w:ascii="MS Reference Sans Serif" w:eastAsia="Times New Roman" w:hAnsi="MS Reference Sans Serif" w:cs="Times New Roman"/>
          <w:b/>
          <w:bCs/>
          <w:color w:val="000000"/>
          <w:sz w:val="20"/>
          <w:szCs w:val="20"/>
        </w:rPr>
        <w:t>organes des sens</w:t>
      </w:r>
      <w:r w:rsidRPr="00292470">
        <w:rPr>
          <w:rFonts w:ascii="MS Reference Sans Serif" w:eastAsia="Times New Roman" w:hAnsi="MS Reference Sans Serif" w:cs="Times New Roman"/>
          <w:color w:val="000000"/>
          <w:sz w:val="20"/>
          <w:szCs w:val="20"/>
        </w:rPr>
        <w:t>. Ces organes transmettent les informations au cerveau, qui les interprète. Les sens fondamentaux des animaux sont au nombre de cinq : la vue, le goût, l’odorat, l’ouïe et le toucher. Ils sont indispensables à la survie, et aussi à la communication entre les hommes.</w:t>
      </w:r>
    </w:p>
    <w:p w:rsidR="00C03021" w:rsidRPr="00292470" w:rsidRDefault="00C03021" w:rsidP="001D5938">
      <w:pPr>
        <w:pStyle w:val="Paragraphedeliste"/>
        <w:numPr>
          <w:ilvl w:val="0"/>
          <w:numId w:val="31"/>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 xml:space="preserve"> L'ŒIL ET LA VISION</w:t>
      </w:r>
    </w:p>
    <w:p w:rsidR="00C03021" w:rsidRPr="00292470" w:rsidRDefault="00C03021" w:rsidP="001D5938">
      <w:pPr>
        <w:pStyle w:val="Paragraphedeliste"/>
        <w:numPr>
          <w:ilvl w:val="0"/>
          <w:numId w:val="33"/>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Présentation</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L’œil est l’</w:t>
      </w:r>
      <w:r w:rsidRPr="00292470">
        <w:rPr>
          <w:rFonts w:ascii="MS Reference Sans Serif" w:eastAsia="Times New Roman" w:hAnsi="MS Reference Sans Serif" w:cs="Times New Roman"/>
          <w:b/>
          <w:bCs/>
          <w:color w:val="000000"/>
          <w:sz w:val="20"/>
          <w:szCs w:val="20"/>
        </w:rPr>
        <w:t>organe de</w:t>
      </w:r>
      <w:r w:rsidRPr="00292470">
        <w:rPr>
          <w:rFonts w:ascii="MS Reference Sans Serif" w:eastAsia="Times New Roman" w:hAnsi="MS Reference Sans Serif" w:cs="Times New Roman"/>
          <w:color w:val="000000"/>
          <w:sz w:val="20"/>
          <w:szCs w:val="20"/>
        </w:rPr>
        <w:t xml:space="preserve"> la </w:t>
      </w:r>
      <w:r w:rsidRPr="00292470">
        <w:rPr>
          <w:rFonts w:ascii="MS Reference Sans Serif" w:eastAsia="Times New Roman" w:hAnsi="MS Reference Sans Serif" w:cs="Times New Roman"/>
          <w:b/>
          <w:bCs/>
          <w:color w:val="000000"/>
          <w:sz w:val="20"/>
          <w:szCs w:val="20"/>
        </w:rPr>
        <w:t>vue</w:t>
      </w:r>
      <w:r w:rsidRPr="00292470">
        <w:rPr>
          <w:rFonts w:ascii="MS Reference Sans Serif" w:eastAsia="Times New Roman" w:hAnsi="MS Reference Sans Serif" w:cs="Times New Roman"/>
          <w:color w:val="000000"/>
          <w:sz w:val="20"/>
          <w:szCs w:val="20"/>
        </w:rPr>
        <w:t>.</w:t>
      </w:r>
    </w:p>
    <w:p w:rsidR="00C03021" w:rsidRPr="00292470" w:rsidRDefault="00C03021" w:rsidP="001D5938">
      <w:pPr>
        <w:pStyle w:val="Paragraphedeliste"/>
        <w:numPr>
          <w:ilvl w:val="0"/>
          <w:numId w:val="33"/>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 xml:space="preserve">Constitution externe </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L’œil est constitué des parties externes suivantes :</w:t>
      </w:r>
    </w:p>
    <w:p w:rsidR="00C03021" w:rsidRPr="00292470" w:rsidRDefault="00C03021" w:rsidP="001D5938">
      <w:pPr>
        <w:pStyle w:val="Paragraphedeliste"/>
        <w:numPr>
          <w:ilvl w:val="0"/>
          <w:numId w:val="29"/>
        </w:num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w:t>
      </w:r>
      <w:r w:rsidRPr="00292470">
        <w:rPr>
          <w:rFonts w:ascii="MS Reference Sans Serif" w:eastAsia="Times New Roman" w:hAnsi="MS Reference Sans Serif" w:cs="Times New Roman"/>
          <w:b/>
          <w:bCs/>
          <w:color w:val="000000"/>
          <w:sz w:val="20"/>
          <w:szCs w:val="20"/>
        </w:rPr>
        <w:t>globe oculaire</w:t>
      </w:r>
      <w:r w:rsidRPr="00292470">
        <w:rPr>
          <w:rFonts w:ascii="MS Reference Sans Serif" w:eastAsia="Times New Roman" w:hAnsi="MS Reference Sans Serif" w:cs="Times New Roman"/>
          <w:color w:val="000000"/>
          <w:sz w:val="20"/>
          <w:szCs w:val="20"/>
        </w:rPr>
        <w:t>. Il protège des chocs et le maintient.</w:t>
      </w:r>
    </w:p>
    <w:p w:rsidR="00C03021" w:rsidRPr="00292470" w:rsidRDefault="00C03021" w:rsidP="001D5938">
      <w:pPr>
        <w:pStyle w:val="Paragraphedeliste"/>
        <w:numPr>
          <w:ilvl w:val="0"/>
          <w:numId w:val="29"/>
        </w:num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bCs/>
          <w:color w:val="000000"/>
          <w:sz w:val="20"/>
          <w:szCs w:val="20"/>
        </w:rPr>
        <w:t>La paupière inférieure et  paupière supérieure mobile</w:t>
      </w:r>
      <w:r w:rsidRPr="00292470">
        <w:rPr>
          <w:rFonts w:ascii="MS Reference Sans Serif" w:eastAsia="Times New Roman" w:hAnsi="MS Reference Sans Serif" w:cs="Times New Roman"/>
          <w:color w:val="000000"/>
          <w:sz w:val="20"/>
          <w:szCs w:val="20"/>
        </w:rPr>
        <w:t>. Qui ont pour rôle de protéger l’œil de la lumière et des chocs</w:t>
      </w:r>
    </w:p>
    <w:p w:rsidR="00C03021" w:rsidRPr="00292470" w:rsidRDefault="00C03021" w:rsidP="001D5938">
      <w:pPr>
        <w:pStyle w:val="Paragraphedeliste"/>
        <w:numPr>
          <w:ilvl w:val="0"/>
          <w:numId w:val="29"/>
        </w:num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bCs/>
          <w:color w:val="000000"/>
          <w:sz w:val="20"/>
          <w:szCs w:val="20"/>
        </w:rPr>
        <w:t>Les cils</w:t>
      </w:r>
      <w:r w:rsidRPr="00292470">
        <w:rPr>
          <w:rFonts w:ascii="MS Reference Sans Serif" w:eastAsia="Times New Roman" w:hAnsi="MS Reference Sans Serif" w:cs="Times New Roman"/>
          <w:color w:val="000000"/>
          <w:sz w:val="20"/>
          <w:szCs w:val="20"/>
        </w:rPr>
        <w:t xml:space="preserve"> qui retiennent la poussière de tomber dans l’œil. </w:t>
      </w:r>
    </w:p>
    <w:p w:rsidR="00C03021" w:rsidRPr="00292470" w:rsidRDefault="00C03021" w:rsidP="001D5938">
      <w:pPr>
        <w:pStyle w:val="Paragraphedeliste"/>
        <w:numPr>
          <w:ilvl w:val="0"/>
          <w:numId w:val="29"/>
        </w:num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Les </w:t>
      </w:r>
      <w:r w:rsidRPr="00292470">
        <w:rPr>
          <w:rFonts w:ascii="MS Reference Sans Serif" w:eastAsia="Times New Roman" w:hAnsi="MS Reference Sans Serif" w:cs="Times New Roman"/>
          <w:b/>
          <w:bCs/>
          <w:color w:val="000000"/>
          <w:sz w:val="20"/>
          <w:szCs w:val="20"/>
        </w:rPr>
        <w:t>sourcils</w:t>
      </w:r>
      <w:r w:rsidRPr="00292470">
        <w:rPr>
          <w:rFonts w:ascii="MS Reference Sans Serif" w:eastAsia="Times New Roman" w:hAnsi="MS Reference Sans Serif" w:cs="Times New Roman"/>
          <w:color w:val="000000"/>
          <w:sz w:val="20"/>
          <w:szCs w:val="20"/>
        </w:rPr>
        <w:t>, au-dessus des yeux, en surplomb, servent aussi à protéger l’œil de la poussière ou de l’eau</w:t>
      </w:r>
    </w:p>
    <w:p w:rsidR="00C03021" w:rsidRPr="00292470" w:rsidRDefault="00C03021" w:rsidP="001D5938">
      <w:pPr>
        <w:pStyle w:val="Paragraphedeliste"/>
        <w:numPr>
          <w:ilvl w:val="0"/>
          <w:numId w:val="29"/>
        </w:numPr>
        <w:spacing w:before="100" w:beforeAutospacing="1" w:after="0"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bCs/>
          <w:color w:val="000000"/>
          <w:sz w:val="20"/>
          <w:szCs w:val="20"/>
        </w:rPr>
        <w:t>les larmes</w:t>
      </w:r>
      <w:r w:rsidRPr="00292470">
        <w:rPr>
          <w:rFonts w:ascii="MS Reference Sans Serif" w:eastAsia="Times New Roman" w:hAnsi="MS Reference Sans Serif" w:cs="Times New Roman"/>
          <w:color w:val="000000"/>
          <w:sz w:val="20"/>
          <w:szCs w:val="20"/>
        </w:rPr>
        <w:t xml:space="preserve">  qui  humidifie, nettoie et lubrifiée en permanence l’œil. </w:t>
      </w:r>
    </w:p>
    <w:p w:rsidR="00C03021" w:rsidRPr="00445D8B" w:rsidRDefault="00C03021" w:rsidP="00445D8B">
      <w:pPr>
        <w:pStyle w:val="Paragraphedeliste"/>
        <w:spacing w:before="100" w:beforeAutospacing="1" w:after="0" w:line="240" w:lineRule="auto"/>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bCs/>
          <w:noProof/>
          <w:color w:val="000000"/>
          <w:sz w:val="20"/>
          <w:szCs w:val="20"/>
        </w:rPr>
        <w:drawing>
          <wp:inline distT="0" distB="0" distL="0" distR="0">
            <wp:extent cx="2078182" cy="2265218"/>
            <wp:effectExtent l="19050" t="0" r="0" b="0"/>
            <wp:docPr id="21" name="Image 1" descr="C:\Users\YANDA\AppData\Local\Microsoft\Windows\Temporary Internet Files\0016037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00160372.bmp"/>
                    <pic:cNvPicPr>
                      <a:picLocks noChangeAspect="1" noChangeArrowheads="1"/>
                    </pic:cNvPicPr>
                  </pic:nvPicPr>
                  <pic:blipFill>
                    <a:blip r:embed="rId41"/>
                    <a:srcRect/>
                    <a:stretch>
                      <a:fillRect/>
                    </a:stretch>
                  </pic:blipFill>
                  <pic:spPr bwMode="auto">
                    <a:xfrm>
                      <a:off x="0" y="0"/>
                      <a:ext cx="2079771" cy="2266950"/>
                    </a:xfrm>
                    <a:prstGeom prst="rect">
                      <a:avLst/>
                    </a:prstGeom>
                    <a:noFill/>
                    <a:ln w="9525">
                      <a:noFill/>
                      <a:miter lim="800000"/>
                      <a:headEnd/>
                      <a:tailEnd/>
                    </a:ln>
                  </pic:spPr>
                </pic:pic>
              </a:graphicData>
            </a:graphic>
          </wp:inline>
        </w:drawing>
      </w:r>
    </w:p>
    <w:tbl>
      <w:tblPr>
        <w:tblW w:w="0" w:type="auto"/>
        <w:jc w:val="center"/>
        <w:tblCellSpacing w:w="15" w:type="dxa"/>
        <w:tblCellMar>
          <w:top w:w="15" w:type="dxa"/>
          <w:left w:w="15" w:type="dxa"/>
          <w:bottom w:w="15" w:type="dxa"/>
          <w:right w:w="15" w:type="dxa"/>
        </w:tblCellMar>
        <w:tblLook w:val="04A0"/>
      </w:tblPr>
      <w:tblGrid>
        <w:gridCol w:w="96"/>
      </w:tblGrid>
      <w:tr w:rsidR="00C03021" w:rsidRPr="00292470" w:rsidTr="00EF0613">
        <w:trPr>
          <w:tblCellSpacing w:w="15" w:type="dxa"/>
          <w:jc w:val="center"/>
        </w:trPr>
        <w:tc>
          <w:tcPr>
            <w:tcW w:w="0" w:type="auto"/>
            <w:vAlign w:val="center"/>
            <w:hideMark/>
          </w:tcPr>
          <w:p w:rsidR="00C03021" w:rsidRPr="00292470" w:rsidRDefault="00C03021" w:rsidP="00EF0613">
            <w:pPr>
              <w:spacing w:after="0" w:line="240" w:lineRule="auto"/>
              <w:jc w:val="both"/>
              <w:rPr>
                <w:rFonts w:ascii="MS Reference Sans Serif" w:eastAsia="Times New Roman" w:hAnsi="MS Reference Sans Serif" w:cs="Times New Roman"/>
                <w:sz w:val="20"/>
                <w:szCs w:val="20"/>
              </w:rPr>
            </w:pPr>
          </w:p>
        </w:tc>
      </w:tr>
    </w:tbl>
    <w:p w:rsidR="00C03021" w:rsidRPr="00292470" w:rsidRDefault="00C03021" w:rsidP="001D5938">
      <w:pPr>
        <w:pStyle w:val="Paragraphedeliste"/>
        <w:numPr>
          <w:ilvl w:val="0"/>
          <w:numId w:val="33"/>
        </w:numPr>
        <w:spacing w:before="100" w:beforeAutospacing="1" w:after="0"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 xml:space="preserve">Constitution interne </w:t>
      </w:r>
    </w:p>
    <w:p w:rsidR="00C03021" w:rsidRPr="00292470" w:rsidRDefault="00C03021" w:rsidP="00C03021">
      <w:pPr>
        <w:spacing w:after="0" w:line="240" w:lineRule="auto"/>
        <w:ind w:left="360"/>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L’intérieur de l’œil comprend les paries suivantes : la cornée, l’iris, la pupille, le cristallin, la rétine et le nerf optique</w:t>
      </w:r>
    </w:p>
    <w:p w:rsidR="00C03021" w:rsidRPr="00292470" w:rsidRDefault="00C03021" w:rsidP="00C03021">
      <w:pPr>
        <w:spacing w:after="0" w:line="240" w:lineRule="auto"/>
        <w:ind w:left="360"/>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color w:val="000000"/>
          <w:sz w:val="20"/>
          <w:szCs w:val="20"/>
        </w:rPr>
        <w:drawing>
          <wp:inline distT="0" distB="0" distL="0" distR="0">
            <wp:extent cx="2807277" cy="2243229"/>
            <wp:effectExtent l="19050" t="0" r="0" b="0"/>
            <wp:docPr id="22" name="Image 2" descr="C:\Users\YANDA\AppData\Local\Microsoft\Windows\Temporary Internet Files\0016037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NDA\AppData\Local\Microsoft\Windows\Temporary Internet Files\0016037e.bmp"/>
                    <pic:cNvPicPr>
                      <a:picLocks noChangeAspect="1" noChangeArrowheads="1"/>
                    </pic:cNvPicPr>
                  </pic:nvPicPr>
                  <pic:blipFill>
                    <a:blip r:embed="rId42"/>
                    <a:srcRect/>
                    <a:stretch>
                      <a:fillRect/>
                    </a:stretch>
                  </pic:blipFill>
                  <pic:spPr bwMode="auto">
                    <a:xfrm>
                      <a:off x="0" y="0"/>
                      <a:ext cx="2813122" cy="2247900"/>
                    </a:xfrm>
                    <a:prstGeom prst="rect">
                      <a:avLst/>
                    </a:prstGeom>
                    <a:noFill/>
                    <a:ln w="9525">
                      <a:noFill/>
                      <a:miter lim="800000"/>
                      <a:headEnd/>
                      <a:tailEnd/>
                    </a:ln>
                  </pic:spPr>
                </pic:pic>
              </a:graphicData>
            </a:graphic>
          </wp:inline>
        </w:drawing>
      </w:r>
    </w:p>
    <w:tbl>
      <w:tblPr>
        <w:tblW w:w="0" w:type="auto"/>
        <w:jc w:val="center"/>
        <w:tblCellSpacing w:w="15" w:type="dxa"/>
        <w:tblCellMar>
          <w:top w:w="15" w:type="dxa"/>
          <w:left w:w="15" w:type="dxa"/>
          <w:bottom w:w="15" w:type="dxa"/>
          <w:right w:w="15" w:type="dxa"/>
        </w:tblCellMar>
        <w:tblLook w:val="04A0"/>
      </w:tblPr>
      <w:tblGrid>
        <w:gridCol w:w="96"/>
      </w:tblGrid>
      <w:tr w:rsidR="00C03021" w:rsidRPr="00292470" w:rsidTr="00EF0613">
        <w:trPr>
          <w:tblCellSpacing w:w="15" w:type="dxa"/>
          <w:jc w:val="center"/>
        </w:trPr>
        <w:tc>
          <w:tcPr>
            <w:tcW w:w="0" w:type="auto"/>
            <w:vAlign w:val="center"/>
            <w:hideMark/>
          </w:tcPr>
          <w:p w:rsidR="00C03021" w:rsidRPr="00292470" w:rsidRDefault="00C03021" w:rsidP="00EF0613">
            <w:pPr>
              <w:spacing w:after="0" w:line="240" w:lineRule="auto"/>
              <w:jc w:val="both"/>
              <w:rPr>
                <w:rFonts w:ascii="MS Reference Sans Serif" w:eastAsia="Times New Roman" w:hAnsi="MS Reference Sans Serif" w:cs="Times New Roman"/>
                <w:sz w:val="20"/>
                <w:szCs w:val="20"/>
              </w:rPr>
            </w:pPr>
          </w:p>
        </w:tc>
      </w:tr>
    </w:tbl>
    <w:p w:rsidR="00C03021" w:rsidRPr="00292470" w:rsidRDefault="00C03021" w:rsidP="001D5938">
      <w:pPr>
        <w:pStyle w:val="Paragraphedeliste"/>
        <w:numPr>
          <w:ilvl w:val="0"/>
          <w:numId w:val="30"/>
        </w:numPr>
        <w:spacing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lastRenderedPageBreak/>
        <w:t>La cornée</w:t>
      </w:r>
    </w:p>
    <w:p w:rsidR="00C03021" w:rsidRPr="00292470" w:rsidRDefault="00C03021" w:rsidP="00C03021">
      <w:pPr>
        <w:spacing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C’est La membrane la plus extérieure de l’œil. Elle est une </w:t>
      </w:r>
      <w:r w:rsidRPr="00292470">
        <w:rPr>
          <w:rFonts w:ascii="MS Reference Sans Serif" w:eastAsia="Times New Roman" w:hAnsi="MS Reference Sans Serif" w:cs="Times New Roman"/>
          <w:b/>
          <w:bCs/>
          <w:color w:val="000000"/>
          <w:sz w:val="20"/>
          <w:szCs w:val="20"/>
        </w:rPr>
        <w:t>membrane transparente</w:t>
      </w:r>
    </w:p>
    <w:p w:rsidR="00C03021" w:rsidRPr="00292470" w:rsidRDefault="00C03021" w:rsidP="001D5938">
      <w:pPr>
        <w:pStyle w:val="Paragraphedeliste"/>
        <w:numPr>
          <w:ilvl w:val="0"/>
          <w:numId w:val="29"/>
        </w:num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La </w:t>
      </w:r>
      <w:r w:rsidRPr="00292470">
        <w:rPr>
          <w:rFonts w:ascii="MS Reference Sans Serif" w:eastAsia="Times New Roman" w:hAnsi="MS Reference Sans Serif" w:cs="Times New Roman"/>
          <w:b/>
          <w:bCs/>
          <w:color w:val="000000"/>
          <w:sz w:val="20"/>
          <w:szCs w:val="20"/>
        </w:rPr>
        <w:t>sclérotique</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bCs/>
          <w:color w:val="000000"/>
          <w:sz w:val="20"/>
          <w:szCs w:val="20"/>
        </w:rPr>
        <w:t>C’est un prolongement de la cornée tout autour de l’œil</w:t>
      </w:r>
      <w:r w:rsidRPr="00292470">
        <w:rPr>
          <w:rFonts w:ascii="MS Reference Sans Serif" w:eastAsia="Times New Roman" w:hAnsi="MS Reference Sans Serif" w:cs="Times New Roman"/>
          <w:color w:val="000000"/>
          <w:sz w:val="20"/>
          <w:szCs w:val="20"/>
        </w:rPr>
        <w:t xml:space="preserve">. La sclérotique est blanche (c’est le </w:t>
      </w:r>
      <w:r w:rsidRPr="00292470">
        <w:rPr>
          <w:rFonts w:ascii="MS Reference Sans Serif" w:eastAsia="Times New Roman" w:hAnsi="MS Reference Sans Serif" w:cs="Times New Roman"/>
          <w:b/>
          <w:bCs/>
          <w:color w:val="000000"/>
          <w:sz w:val="20"/>
          <w:szCs w:val="20"/>
        </w:rPr>
        <w:t>blanc de l’œil</w:t>
      </w:r>
      <w:r w:rsidRPr="00292470">
        <w:rPr>
          <w:rFonts w:ascii="MS Reference Sans Serif" w:eastAsia="Times New Roman" w:hAnsi="MS Reference Sans Serif" w:cs="Times New Roman"/>
          <w:color w:val="000000"/>
          <w:sz w:val="20"/>
          <w:szCs w:val="20"/>
        </w:rPr>
        <w:t xml:space="preserve">). À l’intérieur de l’œil, la sclérotique est recouverte par la </w:t>
      </w:r>
      <w:r w:rsidRPr="00292470">
        <w:rPr>
          <w:rFonts w:ascii="MS Reference Sans Serif" w:eastAsia="Times New Roman" w:hAnsi="MS Reference Sans Serif" w:cs="Times New Roman"/>
          <w:b/>
          <w:bCs/>
          <w:color w:val="000000"/>
          <w:sz w:val="20"/>
          <w:szCs w:val="20"/>
        </w:rPr>
        <w:t>choroïde</w:t>
      </w:r>
      <w:r w:rsidRPr="00292470">
        <w:rPr>
          <w:rFonts w:ascii="MS Reference Sans Serif" w:eastAsia="Times New Roman" w:hAnsi="MS Reference Sans Serif" w:cs="Times New Roman"/>
          <w:color w:val="000000"/>
          <w:sz w:val="20"/>
          <w:szCs w:val="20"/>
        </w:rPr>
        <w:t>, une membrane très riche en vaisseaux sanguins et qui maintient le noir à l’intérieur de l’œil.</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p>
    <w:p w:rsidR="00C03021" w:rsidRPr="00292470" w:rsidRDefault="00C03021" w:rsidP="001D5938">
      <w:pPr>
        <w:pStyle w:val="Paragraphedeliste"/>
        <w:numPr>
          <w:ilvl w:val="0"/>
          <w:numId w:val="30"/>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L’iris et la pupille</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Derrière la cornée se trouve une membrane placée verticalement, </w:t>
      </w:r>
      <w:r w:rsidRPr="00292470">
        <w:rPr>
          <w:rFonts w:ascii="MS Reference Sans Serif" w:eastAsia="Times New Roman" w:hAnsi="MS Reference Sans Serif" w:cs="Times New Roman"/>
          <w:b/>
          <w:bCs/>
          <w:color w:val="000000"/>
          <w:sz w:val="20"/>
          <w:szCs w:val="20"/>
        </w:rPr>
        <w:t>l’iris</w:t>
      </w:r>
      <w:r w:rsidRPr="00292470">
        <w:rPr>
          <w:rFonts w:ascii="MS Reference Sans Serif" w:eastAsia="Times New Roman" w:hAnsi="MS Reference Sans Serif" w:cs="Times New Roman"/>
          <w:color w:val="000000"/>
          <w:sz w:val="20"/>
          <w:szCs w:val="20"/>
        </w:rPr>
        <w:t xml:space="preserve">. L’iris fonctionne comme le </w:t>
      </w:r>
      <w:r w:rsidRPr="00292470">
        <w:rPr>
          <w:rFonts w:ascii="MS Reference Sans Serif" w:eastAsia="Times New Roman" w:hAnsi="MS Reference Sans Serif" w:cs="Times New Roman"/>
          <w:b/>
          <w:bCs/>
          <w:color w:val="000000"/>
          <w:sz w:val="20"/>
          <w:szCs w:val="20"/>
        </w:rPr>
        <w:t>diaphragme d’un appareil photo</w:t>
      </w:r>
      <w:r w:rsidRPr="00292470">
        <w:rPr>
          <w:rFonts w:ascii="MS Reference Sans Serif" w:eastAsia="Times New Roman" w:hAnsi="MS Reference Sans Serif" w:cs="Times New Roman"/>
          <w:color w:val="000000"/>
          <w:sz w:val="20"/>
          <w:szCs w:val="20"/>
        </w:rPr>
        <w:t xml:space="preserve">, laissant plus ou moins passer la lumière à travers </w:t>
      </w:r>
      <w:r w:rsidRPr="00292470">
        <w:rPr>
          <w:rFonts w:ascii="MS Reference Sans Serif" w:eastAsia="Times New Roman" w:hAnsi="MS Reference Sans Serif" w:cs="Times New Roman"/>
          <w:b/>
          <w:bCs/>
          <w:color w:val="000000"/>
          <w:sz w:val="20"/>
          <w:szCs w:val="20"/>
        </w:rPr>
        <w:t>la pupille</w:t>
      </w:r>
      <w:r w:rsidRPr="00292470">
        <w:rPr>
          <w:rFonts w:ascii="MS Reference Sans Serif" w:eastAsia="Times New Roman" w:hAnsi="MS Reference Sans Serif" w:cs="Times New Roman"/>
          <w:color w:val="000000"/>
          <w:sz w:val="20"/>
          <w:szCs w:val="20"/>
        </w:rPr>
        <w:t> :</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Quand il fait </w:t>
      </w:r>
      <w:r w:rsidRPr="00292470">
        <w:rPr>
          <w:rFonts w:ascii="MS Reference Sans Serif" w:eastAsia="Times New Roman" w:hAnsi="MS Reference Sans Serif" w:cs="Times New Roman"/>
          <w:b/>
          <w:bCs/>
          <w:color w:val="000000"/>
          <w:sz w:val="20"/>
          <w:szCs w:val="20"/>
        </w:rPr>
        <w:t>sombre</w:t>
      </w:r>
      <w:r w:rsidRPr="00292470">
        <w:rPr>
          <w:rFonts w:ascii="MS Reference Sans Serif" w:eastAsia="Times New Roman" w:hAnsi="MS Reference Sans Serif" w:cs="Times New Roman"/>
          <w:color w:val="000000"/>
          <w:sz w:val="20"/>
          <w:szCs w:val="20"/>
        </w:rPr>
        <w:t xml:space="preserve">, la </w:t>
      </w:r>
      <w:r w:rsidRPr="00292470">
        <w:rPr>
          <w:rFonts w:ascii="MS Reference Sans Serif" w:eastAsia="Times New Roman" w:hAnsi="MS Reference Sans Serif" w:cs="Times New Roman"/>
          <w:b/>
          <w:bCs/>
          <w:color w:val="000000"/>
          <w:sz w:val="20"/>
          <w:szCs w:val="20"/>
        </w:rPr>
        <w:t>pupille se dilate</w:t>
      </w:r>
      <w:r w:rsidRPr="00292470">
        <w:rPr>
          <w:rFonts w:ascii="MS Reference Sans Serif" w:eastAsia="Times New Roman" w:hAnsi="MS Reference Sans Serif" w:cs="Times New Roman"/>
          <w:color w:val="000000"/>
          <w:sz w:val="20"/>
          <w:szCs w:val="20"/>
        </w:rPr>
        <w:t xml:space="preserve"> pour laisser passer le maximum de lumière ;</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Quand il y a beaucoup de lumière, elle se rétracte.</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L’iris est </w:t>
      </w:r>
      <w:r w:rsidRPr="00292470">
        <w:rPr>
          <w:rFonts w:ascii="MS Reference Sans Serif" w:eastAsia="Times New Roman" w:hAnsi="MS Reference Sans Serif" w:cs="Times New Roman"/>
          <w:b/>
          <w:bCs/>
          <w:color w:val="000000"/>
          <w:sz w:val="20"/>
          <w:szCs w:val="20"/>
        </w:rPr>
        <w:t>coloré</w:t>
      </w:r>
      <w:r w:rsidRPr="00292470">
        <w:rPr>
          <w:rFonts w:ascii="MS Reference Sans Serif" w:eastAsia="Times New Roman" w:hAnsi="MS Reference Sans Serif" w:cs="Times New Roman"/>
          <w:color w:val="000000"/>
          <w:sz w:val="20"/>
          <w:szCs w:val="20"/>
        </w:rPr>
        <w:t> : il peut être de diverses nuances de bleu, de marron, de gris ou encore de vert. C’est lui qui donne sa couleur à l’œil.</w:t>
      </w:r>
    </w:p>
    <w:p w:rsidR="00C03021" w:rsidRPr="00292470" w:rsidRDefault="00C03021" w:rsidP="001D5938">
      <w:pPr>
        <w:pStyle w:val="Paragraphedeliste"/>
        <w:numPr>
          <w:ilvl w:val="0"/>
          <w:numId w:val="30"/>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 cristallin</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w:t>
      </w:r>
      <w:r w:rsidRPr="00292470">
        <w:rPr>
          <w:rFonts w:ascii="MS Reference Sans Serif" w:eastAsia="Times New Roman" w:hAnsi="MS Reference Sans Serif" w:cs="Times New Roman"/>
          <w:b/>
          <w:bCs/>
          <w:color w:val="000000"/>
          <w:sz w:val="20"/>
          <w:szCs w:val="20"/>
        </w:rPr>
        <w:t>cristallin</w:t>
      </w:r>
      <w:r w:rsidRPr="00292470">
        <w:rPr>
          <w:rFonts w:ascii="MS Reference Sans Serif" w:eastAsia="Times New Roman" w:hAnsi="MS Reference Sans Serif" w:cs="Times New Roman"/>
          <w:color w:val="000000"/>
          <w:sz w:val="20"/>
          <w:szCs w:val="20"/>
        </w:rPr>
        <w:t xml:space="preserve"> est une grosse </w:t>
      </w:r>
      <w:r w:rsidRPr="00292470">
        <w:rPr>
          <w:rFonts w:ascii="MS Reference Sans Serif" w:eastAsia="Times New Roman" w:hAnsi="MS Reference Sans Serif" w:cs="Times New Roman"/>
          <w:b/>
          <w:bCs/>
          <w:color w:val="000000"/>
          <w:sz w:val="20"/>
          <w:szCs w:val="20"/>
        </w:rPr>
        <w:t>lentille biconvexe</w:t>
      </w:r>
      <w:r w:rsidRPr="00292470">
        <w:rPr>
          <w:rFonts w:ascii="MS Reference Sans Serif" w:eastAsia="Times New Roman" w:hAnsi="MS Reference Sans Serif" w:cs="Times New Roman"/>
          <w:color w:val="000000"/>
          <w:sz w:val="20"/>
          <w:szCs w:val="20"/>
        </w:rPr>
        <w:t xml:space="preserve"> (bombée des deux côtés) située derrière l’iris. Il sert à recueillir les rayons lumineux que la pupille a laissé passer, et à les faire converger au fond de l’œil.</w:t>
      </w:r>
    </w:p>
    <w:p w:rsidR="00C03021" w:rsidRPr="00292470" w:rsidRDefault="00C03021" w:rsidP="001D5938">
      <w:pPr>
        <w:pStyle w:val="Paragraphedeliste"/>
        <w:numPr>
          <w:ilvl w:val="0"/>
          <w:numId w:val="30"/>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La rétine</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L’intérieur de l’œil est tapissé par une dernière membrane, la rétine. Elle est constituée de plusieurs centaines de millions de fibres nerveuses terminées par des </w:t>
      </w:r>
      <w:r w:rsidRPr="00292470">
        <w:rPr>
          <w:rFonts w:ascii="MS Reference Sans Serif" w:eastAsia="Times New Roman" w:hAnsi="MS Reference Sans Serif" w:cs="Times New Roman"/>
          <w:b/>
          <w:bCs/>
          <w:color w:val="000000"/>
          <w:sz w:val="20"/>
          <w:szCs w:val="20"/>
        </w:rPr>
        <w:t>cellules sensibles à la lumière</w:t>
      </w:r>
      <w:r w:rsidRPr="00292470">
        <w:rPr>
          <w:rFonts w:ascii="MS Reference Sans Serif" w:eastAsia="Times New Roman" w:hAnsi="MS Reference Sans Serif" w:cs="Times New Roman"/>
          <w:color w:val="000000"/>
          <w:sz w:val="20"/>
          <w:szCs w:val="20"/>
        </w:rPr>
        <w:t xml:space="preserve">. Ces cellules sont de deux sortes : </w:t>
      </w:r>
      <w:r w:rsidRPr="00292470">
        <w:rPr>
          <w:rFonts w:ascii="MS Reference Sans Serif" w:eastAsia="Times New Roman" w:hAnsi="MS Reference Sans Serif" w:cs="Times New Roman"/>
          <w:b/>
          <w:bCs/>
          <w:color w:val="000000"/>
          <w:sz w:val="20"/>
          <w:szCs w:val="20"/>
        </w:rPr>
        <w:t>cônes</w:t>
      </w:r>
      <w:r w:rsidRPr="00292470">
        <w:rPr>
          <w:rFonts w:ascii="MS Reference Sans Serif" w:eastAsia="Times New Roman" w:hAnsi="MS Reference Sans Serif" w:cs="Times New Roman"/>
          <w:color w:val="000000"/>
          <w:sz w:val="20"/>
          <w:szCs w:val="20"/>
        </w:rPr>
        <w:t xml:space="preserve"> et </w:t>
      </w:r>
      <w:r w:rsidRPr="00292470">
        <w:rPr>
          <w:rFonts w:ascii="MS Reference Sans Serif" w:eastAsia="Times New Roman" w:hAnsi="MS Reference Sans Serif" w:cs="Times New Roman"/>
          <w:b/>
          <w:bCs/>
          <w:color w:val="000000"/>
          <w:sz w:val="20"/>
          <w:szCs w:val="20"/>
        </w:rPr>
        <w:t>bâtonnets</w:t>
      </w:r>
      <w:r w:rsidRPr="00292470">
        <w:rPr>
          <w:rFonts w:ascii="MS Reference Sans Serif" w:eastAsia="Times New Roman" w:hAnsi="MS Reference Sans Serif" w:cs="Times New Roman"/>
          <w:color w:val="000000"/>
          <w:sz w:val="20"/>
          <w:szCs w:val="20"/>
        </w:rPr>
        <w:t>.</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w:t>
      </w:r>
      <w:r w:rsidRPr="00292470">
        <w:rPr>
          <w:rFonts w:ascii="MS Reference Sans Serif" w:eastAsia="Times New Roman" w:hAnsi="MS Reference Sans Serif" w:cs="Times New Roman"/>
          <w:b/>
          <w:bCs/>
          <w:color w:val="000000"/>
          <w:sz w:val="20"/>
          <w:szCs w:val="20"/>
        </w:rPr>
        <w:t>Les cônes</w:t>
      </w:r>
      <w:r w:rsidRPr="00292470">
        <w:rPr>
          <w:rFonts w:ascii="MS Reference Sans Serif" w:eastAsia="Times New Roman" w:hAnsi="MS Reference Sans Serif" w:cs="Times New Roman"/>
          <w:color w:val="000000"/>
          <w:sz w:val="20"/>
          <w:szCs w:val="20"/>
        </w:rPr>
        <w:t xml:space="preserve">,  qui permettent </w:t>
      </w:r>
      <w:r w:rsidRPr="00292470">
        <w:rPr>
          <w:rFonts w:ascii="MS Reference Sans Serif" w:eastAsia="Times New Roman" w:hAnsi="MS Reference Sans Serif" w:cs="Times New Roman"/>
          <w:b/>
          <w:bCs/>
          <w:color w:val="000000"/>
          <w:sz w:val="20"/>
          <w:szCs w:val="20"/>
        </w:rPr>
        <w:t>la vision des couleurs</w:t>
      </w:r>
      <w:r w:rsidRPr="00292470">
        <w:rPr>
          <w:rFonts w:ascii="MS Reference Sans Serif" w:eastAsia="Times New Roman" w:hAnsi="MS Reference Sans Serif" w:cs="Times New Roman"/>
          <w:color w:val="000000"/>
          <w:sz w:val="20"/>
          <w:szCs w:val="20"/>
        </w:rPr>
        <w:t>.</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 Les </w:t>
      </w:r>
      <w:r w:rsidRPr="00292470">
        <w:rPr>
          <w:rFonts w:ascii="MS Reference Sans Serif" w:eastAsia="Times New Roman" w:hAnsi="MS Reference Sans Serif" w:cs="Times New Roman"/>
          <w:b/>
          <w:bCs/>
          <w:color w:val="000000"/>
          <w:sz w:val="20"/>
          <w:szCs w:val="20"/>
        </w:rPr>
        <w:t>bâtonnets</w:t>
      </w:r>
      <w:r w:rsidRPr="00292470">
        <w:rPr>
          <w:rFonts w:ascii="MS Reference Sans Serif" w:eastAsia="Times New Roman" w:hAnsi="MS Reference Sans Serif" w:cs="Times New Roman"/>
          <w:color w:val="000000"/>
          <w:sz w:val="20"/>
          <w:szCs w:val="20"/>
        </w:rPr>
        <w:t xml:space="preserve">, qui permettent </w:t>
      </w:r>
      <w:r w:rsidRPr="00292470">
        <w:rPr>
          <w:rFonts w:ascii="MS Reference Sans Serif" w:eastAsia="Times New Roman" w:hAnsi="MS Reference Sans Serif" w:cs="Times New Roman"/>
          <w:b/>
          <w:bCs/>
          <w:color w:val="000000"/>
          <w:sz w:val="20"/>
          <w:szCs w:val="20"/>
        </w:rPr>
        <w:t>la vision de nuit</w:t>
      </w:r>
      <w:r w:rsidRPr="00292470">
        <w:rPr>
          <w:rFonts w:ascii="MS Reference Sans Serif" w:eastAsia="Times New Roman" w:hAnsi="MS Reference Sans Serif" w:cs="Times New Roman"/>
          <w:color w:val="000000"/>
          <w:sz w:val="20"/>
          <w:szCs w:val="20"/>
        </w:rPr>
        <w:t>, en nuances de gris.</w:t>
      </w:r>
    </w:p>
    <w:p w:rsidR="00C03021" w:rsidRPr="00292470" w:rsidRDefault="00C03021" w:rsidP="001D5938">
      <w:pPr>
        <w:pStyle w:val="Paragraphedeliste"/>
        <w:numPr>
          <w:ilvl w:val="0"/>
          <w:numId w:val="30"/>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 nerf optique</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nerf optique  transporte les informations visuelles jusqu’au </w:t>
      </w:r>
      <w:r w:rsidRPr="00292470">
        <w:rPr>
          <w:rFonts w:ascii="MS Reference Sans Serif" w:eastAsia="Times New Roman" w:hAnsi="MS Reference Sans Serif" w:cs="Times New Roman"/>
          <w:b/>
          <w:bCs/>
          <w:color w:val="000000"/>
          <w:sz w:val="20"/>
          <w:szCs w:val="20"/>
        </w:rPr>
        <w:t>cerveau</w:t>
      </w:r>
      <w:r w:rsidRPr="00292470">
        <w:rPr>
          <w:rFonts w:ascii="MS Reference Sans Serif" w:eastAsia="Times New Roman" w:hAnsi="MS Reference Sans Serif" w:cs="Times New Roman"/>
          <w:color w:val="000000"/>
          <w:sz w:val="20"/>
          <w:szCs w:val="20"/>
        </w:rPr>
        <w:t>. Ces messages nerveux sont alors traités et décodés par le cerveau</w:t>
      </w:r>
    </w:p>
    <w:p w:rsidR="00C03021" w:rsidRPr="00292470" w:rsidRDefault="00C03021" w:rsidP="001D5938">
      <w:pPr>
        <w:pStyle w:val="Paragraphedeliste"/>
        <w:numPr>
          <w:ilvl w:val="0"/>
          <w:numId w:val="33"/>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Fonctionnement de l’œil</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Les rayons lumineux pénètrent dans l’œil à travers la pupille. Ils sont déviés une première fois par la cornée, puis une deuxième fois par le cristallin </w:t>
      </w:r>
    </w:p>
    <w:p w:rsidR="00C03021" w:rsidRPr="00292470" w:rsidRDefault="00C03021" w:rsidP="00C03021">
      <w:pPr>
        <w:spacing w:before="100" w:beforeAutospacing="1" w:after="100" w:afterAutospacing="1" w:line="240" w:lineRule="auto"/>
        <w:jc w:val="both"/>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L’image de l’objet regardé se forme </w:t>
      </w:r>
      <w:r w:rsidRPr="00292470">
        <w:rPr>
          <w:rFonts w:ascii="MS Reference Sans Serif" w:eastAsia="Times New Roman" w:hAnsi="MS Reference Sans Serif" w:cs="Times New Roman"/>
          <w:b/>
          <w:bCs/>
          <w:color w:val="000000"/>
          <w:sz w:val="20"/>
          <w:szCs w:val="20"/>
        </w:rPr>
        <w:t xml:space="preserve">à l’envers </w:t>
      </w:r>
      <w:r w:rsidRPr="00292470">
        <w:rPr>
          <w:rFonts w:ascii="MS Reference Sans Serif" w:eastAsia="Times New Roman" w:hAnsi="MS Reference Sans Serif" w:cs="Times New Roman"/>
          <w:color w:val="000000"/>
          <w:sz w:val="20"/>
          <w:szCs w:val="20"/>
        </w:rPr>
        <w:t xml:space="preserve">sur la rétine. Ensuite l’image est transmise au cerveau par l’intermédiaire du nerf optique. </w:t>
      </w:r>
      <w:r w:rsidRPr="00292470">
        <w:rPr>
          <w:rFonts w:ascii="MS Reference Sans Serif" w:eastAsia="Times New Roman" w:hAnsi="MS Reference Sans Serif" w:cs="Times New Roman"/>
          <w:b/>
          <w:bCs/>
          <w:color w:val="000000"/>
          <w:sz w:val="20"/>
          <w:szCs w:val="20"/>
        </w:rPr>
        <w:t>Le cerveau interprète</w:t>
      </w:r>
      <w:r w:rsidRPr="00292470">
        <w:rPr>
          <w:rFonts w:ascii="MS Reference Sans Serif" w:eastAsia="Times New Roman" w:hAnsi="MS Reference Sans Serif" w:cs="Times New Roman"/>
          <w:color w:val="000000"/>
          <w:sz w:val="20"/>
          <w:szCs w:val="20"/>
        </w:rPr>
        <w:t xml:space="preserve"> les informations reçues et « remet l’image à l’endroit » : nous voyons.</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b/>
          <w:sz w:val="20"/>
          <w:szCs w:val="20"/>
        </w:rPr>
        <w:t>II- L'OREILLE ET L'AUDITION</w:t>
      </w:r>
    </w:p>
    <w:p w:rsidR="00390B76" w:rsidRPr="00292470" w:rsidRDefault="00390B76" w:rsidP="001D5938">
      <w:pPr>
        <w:pStyle w:val="Paragraphedeliste"/>
        <w:numPr>
          <w:ilvl w:val="0"/>
          <w:numId w:val="35"/>
        </w:numPr>
        <w:spacing w:before="100" w:beforeAutospacing="1" w:after="100" w:afterAutospacing="1" w:line="240" w:lineRule="auto"/>
        <w:jc w:val="both"/>
        <w:rPr>
          <w:rFonts w:ascii="MS Reference Sans Serif" w:eastAsia="Times New Roman" w:hAnsi="MS Reference Sans Serif" w:cs="Times New Roman"/>
          <w:b/>
          <w:color w:val="000000"/>
          <w:sz w:val="20"/>
          <w:szCs w:val="20"/>
        </w:rPr>
      </w:pPr>
      <w:r w:rsidRPr="00292470">
        <w:rPr>
          <w:rFonts w:ascii="MS Reference Sans Serif" w:eastAsia="Times New Roman" w:hAnsi="MS Reference Sans Serif" w:cs="Times New Roman"/>
          <w:b/>
          <w:color w:val="000000"/>
          <w:sz w:val="20"/>
          <w:szCs w:val="20"/>
        </w:rPr>
        <w:t>Présentation</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Les oreilles nous permettent </w:t>
      </w:r>
      <w:r w:rsidRPr="00292470">
        <w:rPr>
          <w:rFonts w:ascii="MS Reference Sans Serif" w:eastAsia="Times New Roman" w:hAnsi="MS Reference Sans Serif" w:cs="Times New Roman"/>
          <w:b/>
          <w:bCs/>
          <w:color w:val="000000"/>
          <w:sz w:val="20"/>
          <w:szCs w:val="20"/>
        </w:rPr>
        <w:t>d’entendre</w:t>
      </w:r>
      <w:r w:rsidRPr="00292470">
        <w:rPr>
          <w:rFonts w:ascii="MS Reference Sans Serif" w:eastAsia="Times New Roman" w:hAnsi="MS Reference Sans Serif" w:cs="Times New Roman"/>
          <w:color w:val="000000"/>
          <w:sz w:val="20"/>
          <w:szCs w:val="20"/>
        </w:rPr>
        <w:t xml:space="preserve"> les sons qui nous entourent : ce sont les </w:t>
      </w:r>
      <w:r w:rsidRPr="00292470">
        <w:rPr>
          <w:rFonts w:ascii="MS Reference Sans Serif" w:eastAsia="Times New Roman" w:hAnsi="MS Reference Sans Serif" w:cs="Times New Roman"/>
          <w:b/>
          <w:bCs/>
          <w:color w:val="000000"/>
          <w:sz w:val="20"/>
          <w:szCs w:val="20"/>
        </w:rPr>
        <w:t>organes de l’audition</w:t>
      </w:r>
      <w:r w:rsidRPr="00292470">
        <w:rPr>
          <w:rFonts w:ascii="MS Reference Sans Serif" w:eastAsia="Times New Roman" w:hAnsi="MS Reference Sans Serif" w:cs="Times New Roman"/>
          <w:color w:val="000000"/>
          <w:sz w:val="20"/>
          <w:szCs w:val="20"/>
        </w:rPr>
        <w:t xml:space="preserve">. Tous les animaux vertébrés ont des oreilles. À quelques exceptions près, chez les </w:t>
      </w:r>
      <w:r w:rsidRPr="00292470">
        <w:rPr>
          <w:rFonts w:ascii="MS Reference Sans Serif" w:eastAsia="Times New Roman" w:hAnsi="MS Reference Sans Serif" w:cs="Times New Roman"/>
          <w:color w:val="000000"/>
          <w:sz w:val="20"/>
          <w:szCs w:val="20"/>
        </w:rPr>
        <w:lastRenderedPageBreak/>
        <w:t xml:space="preserve">mammifères, l’oreille comprend </w:t>
      </w:r>
      <w:r w:rsidRPr="00292470">
        <w:rPr>
          <w:rFonts w:ascii="MS Reference Sans Serif" w:eastAsia="Times New Roman" w:hAnsi="MS Reference Sans Serif" w:cs="Times New Roman"/>
          <w:b/>
          <w:bCs/>
          <w:color w:val="000000"/>
          <w:sz w:val="20"/>
          <w:szCs w:val="20"/>
        </w:rPr>
        <w:t>trois parties</w:t>
      </w:r>
      <w:r w:rsidRPr="00292470">
        <w:rPr>
          <w:rFonts w:ascii="MS Reference Sans Serif" w:eastAsia="Times New Roman" w:hAnsi="MS Reference Sans Serif" w:cs="Times New Roman"/>
          <w:color w:val="000000"/>
          <w:sz w:val="20"/>
          <w:szCs w:val="20"/>
        </w:rPr>
        <w:t xml:space="preserve"> : l’oreille </w:t>
      </w:r>
      <w:r w:rsidRPr="00292470">
        <w:rPr>
          <w:rFonts w:ascii="MS Reference Sans Serif" w:eastAsia="Times New Roman" w:hAnsi="MS Reference Sans Serif" w:cs="Times New Roman"/>
          <w:b/>
          <w:bCs/>
          <w:color w:val="000000"/>
          <w:sz w:val="20"/>
          <w:szCs w:val="20"/>
        </w:rPr>
        <w:t>externe</w:t>
      </w:r>
      <w:r w:rsidRPr="00292470">
        <w:rPr>
          <w:rFonts w:ascii="MS Reference Sans Serif" w:eastAsia="Times New Roman" w:hAnsi="MS Reference Sans Serif" w:cs="Times New Roman"/>
          <w:color w:val="000000"/>
          <w:sz w:val="20"/>
          <w:szCs w:val="20"/>
        </w:rPr>
        <w:t xml:space="preserve"> (c’est la partie visible de l’oreille, </w:t>
      </w:r>
      <w:r w:rsidRPr="00292470">
        <w:rPr>
          <w:rFonts w:ascii="MS Reference Sans Serif" w:eastAsia="Times New Roman" w:hAnsi="MS Reference Sans Serif" w:cs="Times New Roman"/>
          <w:b/>
          <w:bCs/>
          <w:color w:val="000000"/>
          <w:sz w:val="20"/>
          <w:szCs w:val="20"/>
        </w:rPr>
        <w:t>le pavillon</w:t>
      </w:r>
      <w:r w:rsidRPr="00292470">
        <w:rPr>
          <w:rFonts w:ascii="MS Reference Sans Serif" w:eastAsia="Times New Roman" w:hAnsi="MS Reference Sans Serif" w:cs="Times New Roman"/>
          <w:color w:val="000000"/>
          <w:sz w:val="20"/>
          <w:szCs w:val="20"/>
        </w:rPr>
        <w:t xml:space="preserve">), l’oreille </w:t>
      </w:r>
      <w:r w:rsidRPr="00292470">
        <w:rPr>
          <w:rFonts w:ascii="MS Reference Sans Serif" w:eastAsia="Times New Roman" w:hAnsi="MS Reference Sans Serif" w:cs="Times New Roman"/>
          <w:b/>
          <w:bCs/>
          <w:color w:val="000000"/>
          <w:sz w:val="20"/>
          <w:szCs w:val="20"/>
        </w:rPr>
        <w:t>moyenne</w:t>
      </w:r>
      <w:r w:rsidRPr="00292470">
        <w:rPr>
          <w:rFonts w:ascii="MS Reference Sans Serif" w:eastAsia="Times New Roman" w:hAnsi="MS Reference Sans Serif" w:cs="Times New Roman"/>
          <w:color w:val="000000"/>
          <w:sz w:val="20"/>
          <w:szCs w:val="20"/>
        </w:rPr>
        <w:t xml:space="preserve"> et l’oreille </w:t>
      </w:r>
      <w:r w:rsidRPr="00292470">
        <w:rPr>
          <w:rFonts w:ascii="MS Reference Sans Serif" w:eastAsia="Times New Roman" w:hAnsi="MS Reference Sans Serif" w:cs="Times New Roman"/>
          <w:b/>
          <w:bCs/>
          <w:color w:val="000000"/>
          <w:sz w:val="20"/>
          <w:szCs w:val="20"/>
        </w:rPr>
        <w:t>interne</w:t>
      </w:r>
      <w:r w:rsidRPr="00292470">
        <w:rPr>
          <w:rFonts w:ascii="MS Reference Sans Serif" w:eastAsia="Times New Roman" w:hAnsi="MS Reference Sans Serif" w:cs="Times New Roman"/>
          <w:color w:val="000000"/>
          <w:sz w:val="20"/>
          <w:szCs w:val="20"/>
        </w:rPr>
        <w:t>.</w:t>
      </w:r>
    </w:p>
    <w:p w:rsidR="00390B76" w:rsidRPr="00292470" w:rsidRDefault="00390B76" w:rsidP="001D5938">
      <w:pPr>
        <w:pStyle w:val="Paragraphedeliste"/>
        <w:numPr>
          <w:ilvl w:val="0"/>
          <w:numId w:val="35"/>
        </w:numPr>
        <w:spacing w:after="0"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b/>
          <w:bCs/>
          <w:sz w:val="20"/>
          <w:szCs w:val="20"/>
        </w:rPr>
        <w:t xml:space="preserve">Constitution </w:t>
      </w:r>
    </w:p>
    <w:p w:rsidR="00390B76" w:rsidRPr="00292470" w:rsidRDefault="00390B76" w:rsidP="00390B76">
      <w:pPr>
        <w:spacing w:after="0"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Chez l'homme, l'oreille est composée de trois parties :</w:t>
      </w:r>
      <w:r w:rsidRPr="00292470">
        <w:rPr>
          <w:rFonts w:ascii="MS Reference Sans Serif" w:eastAsia="Times New Roman" w:hAnsi="MS Reference Sans Serif" w:cs="Times New Roman"/>
          <w:color w:val="000000"/>
          <w:sz w:val="20"/>
          <w:szCs w:val="20"/>
        </w:rPr>
        <w:br/>
      </w:r>
      <w:r w:rsidRPr="00292470">
        <w:rPr>
          <w:rFonts w:ascii="MS Reference Sans Serif" w:eastAsia="Times New Roman" w:hAnsi="MS Reference Sans Serif" w:cs="Times New Roman"/>
          <w:color w:val="000000"/>
          <w:sz w:val="20"/>
          <w:szCs w:val="20"/>
        </w:rPr>
        <w:br/>
        <w:t>– l'oreille externe est faite du pavillon de l'oreille (la partie visible) et du conduit auditif ;</w:t>
      </w:r>
      <w:r w:rsidRPr="00292470">
        <w:rPr>
          <w:rFonts w:ascii="MS Reference Sans Serif" w:eastAsia="Times New Roman" w:hAnsi="MS Reference Sans Serif" w:cs="Times New Roman"/>
          <w:color w:val="000000"/>
          <w:sz w:val="20"/>
          <w:szCs w:val="20"/>
        </w:rPr>
        <w:br/>
      </w:r>
      <w:r w:rsidRPr="00292470">
        <w:rPr>
          <w:rFonts w:ascii="MS Reference Sans Serif" w:eastAsia="Times New Roman" w:hAnsi="MS Reference Sans Serif" w:cs="Times New Roman"/>
          <w:color w:val="000000"/>
          <w:sz w:val="20"/>
          <w:szCs w:val="20"/>
        </w:rPr>
        <w:br/>
        <w:t>– l'oreille moyenne comprend le tympan, trois petits os, appelés les osselets (le marteau, l'enclume et l'étrier) et la trompe d'Eustache ;</w:t>
      </w:r>
      <w:r w:rsidRPr="00292470">
        <w:rPr>
          <w:rFonts w:ascii="MS Reference Sans Serif" w:eastAsia="Times New Roman" w:hAnsi="MS Reference Sans Serif" w:cs="Times New Roman"/>
          <w:color w:val="000000"/>
          <w:sz w:val="20"/>
          <w:szCs w:val="20"/>
        </w:rPr>
        <w:br/>
      </w:r>
      <w:r w:rsidRPr="00292470">
        <w:rPr>
          <w:rFonts w:ascii="MS Reference Sans Serif" w:eastAsia="Times New Roman" w:hAnsi="MS Reference Sans Serif" w:cs="Times New Roman"/>
          <w:color w:val="000000"/>
          <w:sz w:val="20"/>
          <w:szCs w:val="20"/>
        </w:rPr>
        <w:br/>
        <w:t>– l'oreille interne renferme les cellules nerveuses de l'audition, qui se trouvent à l'intérieur de la cochlée, appelée aussi limaçon à cause de sa forme de petit escargot.</w:t>
      </w:r>
    </w:p>
    <w:p w:rsidR="00390B76" w:rsidRPr="00292470" w:rsidRDefault="00390B76" w:rsidP="00390B76">
      <w:pPr>
        <w:spacing w:after="0" w:line="240" w:lineRule="auto"/>
        <w:rPr>
          <w:rFonts w:ascii="MS Reference Sans Serif" w:eastAsia="Times New Roman" w:hAnsi="MS Reference Sans Serif" w:cs="Times New Roman"/>
          <w:noProof/>
          <w:sz w:val="20"/>
          <w:szCs w:val="20"/>
        </w:rPr>
      </w:pPr>
      <w:r w:rsidRPr="00292470">
        <w:rPr>
          <w:rFonts w:ascii="MS Reference Sans Serif" w:eastAsia="Times New Roman" w:hAnsi="MS Reference Sans Serif" w:cs="Times New Roman"/>
          <w:color w:val="000000"/>
          <w:sz w:val="20"/>
          <w:szCs w:val="20"/>
        </w:rPr>
        <w:t>Chez la plupart des mammifères, l'oreille ressemble à celle de l'être humain. Seuls les mammifères marins présentent une réelle différence : ils n'ont pas de pavillon (pas d'oreille externe.</w:t>
      </w:r>
      <w:r w:rsidRPr="00292470">
        <w:rPr>
          <w:rFonts w:ascii="MS Reference Sans Serif" w:eastAsia="Times New Roman" w:hAnsi="MS Reference Sans Serif" w:cs="Times New Roman"/>
          <w:noProof/>
          <w:sz w:val="20"/>
          <w:szCs w:val="20"/>
        </w:rPr>
        <w:t xml:space="preserve"> </w:t>
      </w:r>
    </w:p>
    <w:p w:rsidR="00390B76" w:rsidRPr="00292470" w:rsidRDefault="00390B76" w:rsidP="00390B76">
      <w:pPr>
        <w:spacing w:after="0" w:line="240" w:lineRule="auto"/>
        <w:jc w:val="center"/>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noProof/>
          <w:sz w:val="20"/>
          <w:szCs w:val="20"/>
        </w:rPr>
        <w:drawing>
          <wp:inline distT="0" distB="0" distL="0" distR="0">
            <wp:extent cx="2809875" cy="2209800"/>
            <wp:effectExtent l="19050" t="0" r="9525" b="0"/>
            <wp:docPr id="24" name="Image 1" descr="C:\Users\YANDA\AppData\Local\Microsoft\Windows\Temporary Internet Files\0010225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00102259.bmp"/>
                    <pic:cNvPicPr>
                      <a:picLocks noChangeAspect="1" noChangeArrowheads="1"/>
                    </pic:cNvPicPr>
                  </pic:nvPicPr>
                  <pic:blipFill>
                    <a:blip r:embed="rId43"/>
                    <a:srcRect/>
                    <a:stretch>
                      <a:fillRect/>
                    </a:stretch>
                  </pic:blipFill>
                  <pic:spPr bwMode="auto">
                    <a:xfrm>
                      <a:off x="0" y="0"/>
                      <a:ext cx="2809875" cy="2209800"/>
                    </a:xfrm>
                    <a:prstGeom prst="rect">
                      <a:avLst/>
                    </a:prstGeom>
                    <a:noFill/>
                    <a:ln w="9525">
                      <a:noFill/>
                      <a:miter lim="800000"/>
                      <a:headEnd/>
                      <a:tailEnd/>
                    </a:ln>
                  </pic:spPr>
                </pic:pic>
              </a:graphicData>
            </a:graphic>
          </wp:inline>
        </w:drawing>
      </w:r>
    </w:p>
    <w:p w:rsidR="00390B76" w:rsidRPr="00292470" w:rsidRDefault="00390B76" w:rsidP="00390B76">
      <w:pPr>
        <w:spacing w:after="0" w:line="240" w:lineRule="auto"/>
        <w:rPr>
          <w:rFonts w:ascii="MS Reference Sans Serif" w:eastAsia="Times New Roman" w:hAnsi="MS Reference Sans Serif" w:cs="Times New Roman"/>
          <w:b/>
          <w:sz w:val="20"/>
          <w:szCs w:val="20"/>
        </w:rPr>
      </w:pPr>
    </w:p>
    <w:p w:rsidR="00390B76" w:rsidRPr="00292470" w:rsidRDefault="00390B76" w:rsidP="001D5938">
      <w:pPr>
        <w:pStyle w:val="Paragraphedeliste"/>
        <w:numPr>
          <w:ilvl w:val="0"/>
          <w:numId w:val="35"/>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Fonctionnement</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Le </w:t>
      </w:r>
      <w:r w:rsidRPr="00292470">
        <w:rPr>
          <w:rFonts w:ascii="MS Reference Sans Serif" w:eastAsia="Times New Roman" w:hAnsi="MS Reference Sans Serif" w:cs="Times New Roman"/>
          <w:b/>
          <w:bCs/>
          <w:color w:val="000000"/>
          <w:sz w:val="20"/>
          <w:szCs w:val="20"/>
        </w:rPr>
        <w:t>pavillon</w:t>
      </w:r>
      <w:r w:rsidRPr="00292470">
        <w:rPr>
          <w:rFonts w:ascii="MS Reference Sans Serif" w:eastAsia="Times New Roman" w:hAnsi="MS Reference Sans Serif" w:cs="Times New Roman"/>
          <w:color w:val="000000"/>
          <w:sz w:val="20"/>
          <w:szCs w:val="20"/>
        </w:rPr>
        <w:t xml:space="preserve"> de l’oreille externe aide à mieux </w:t>
      </w:r>
      <w:r w:rsidRPr="00292470">
        <w:rPr>
          <w:rFonts w:ascii="MS Reference Sans Serif" w:eastAsia="Times New Roman" w:hAnsi="MS Reference Sans Serif" w:cs="Times New Roman"/>
          <w:b/>
          <w:bCs/>
          <w:color w:val="000000"/>
          <w:sz w:val="20"/>
          <w:szCs w:val="20"/>
        </w:rPr>
        <w:t>recueillir</w:t>
      </w:r>
      <w:r w:rsidRPr="00292470">
        <w:rPr>
          <w:rFonts w:ascii="MS Reference Sans Serif" w:eastAsia="Times New Roman" w:hAnsi="MS Reference Sans Serif" w:cs="Times New Roman"/>
          <w:color w:val="000000"/>
          <w:sz w:val="20"/>
          <w:szCs w:val="20"/>
        </w:rPr>
        <w:t xml:space="preserve"> les sons du monde extérieur, un peu comme une antenne. Ce sont des ondes sonores qui entrent dans l’oreille, par le conduit auditif. Celui-ci les conduit jusqu’au </w:t>
      </w:r>
      <w:r w:rsidRPr="00292470">
        <w:rPr>
          <w:rFonts w:ascii="MS Reference Sans Serif" w:eastAsia="Times New Roman" w:hAnsi="MS Reference Sans Serif" w:cs="Times New Roman"/>
          <w:b/>
          <w:bCs/>
          <w:color w:val="000000"/>
          <w:sz w:val="20"/>
          <w:szCs w:val="20"/>
        </w:rPr>
        <w:t>tympan</w:t>
      </w:r>
      <w:r w:rsidRPr="00292470">
        <w:rPr>
          <w:rFonts w:ascii="MS Reference Sans Serif" w:eastAsia="Times New Roman" w:hAnsi="MS Reference Sans Serif" w:cs="Times New Roman"/>
          <w:color w:val="000000"/>
          <w:sz w:val="20"/>
          <w:szCs w:val="20"/>
        </w:rPr>
        <w:t xml:space="preserve">, qui se met à </w:t>
      </w:r>
      <w:r w:rsidRPr="00292470">
        <w:rPr>
          <w:rFonts w:ascii="MS Reference Sans Serif" w:eastAsia="Times New Roman" w:hAnsi="MS Reference Sans Serif" w:cs="Times New Roman"/>
          <w:b/>
          <w:bCs/>
          <w:color w:val="000000"/>
          <w:sz w:val="20"/>
          <w:szCs w:val="20"/>
        </w:rPr>
        <w:t>vibrer</w:t>
      </w:r>
      <w:r w:rsidRPr="00292470">
        <w:rPr>
          <w:rFonts w:ascii="MS Reference Sans Serif" w:eastAsia="Times New Roman" w:hAnsi="MS Reference Sans Serif" w:cs="Times New Roman"/>
          <w:color w:val="000000"/>
          <w:sz w:val="20"/>
          <w:szCs w:val="20"/>
        </w:rPr>
        <w:t>. En vibrant, le tympan fait vibrer à leur tour les trois osselets, l’un après l’autre. Cela a pour effet d’</w:t>
      </w:r>
      <w:r w:rsidRPr="00292470">
        <w:rPr>
          <w:rFonts w:ascii="MS Reference Sans Serif" w:eastAsia="Times New Roman" w:hAnsi="MS Reference Sans Serif" w:cs="Times New Roman"/>
          <w:b/>
          <w:bCs/>
          <w:color w:val="000000"/>
          <w:sz w:val="20"/>
          <w:szCs w:val="20"/>
        </w:rPr>
        <w:t>amplifier les vibrations</w:t>
      </w:r>
      <w:r w:rsidRPr="00292470">
        <w:rPr>
          <w:rFonts w:ascii="MS Reference Sans Serif" w:eastAsia="Times New Roman" w:hAnsi="MS Reference Sans Serif" w:cs="Times New Roman"/>
          <w:color w:val="000000"/>
          <w:sz w:val="20"/>
          <w:szCs w:val="20"/>
        </w:rPr>
        <w:t>, qui sont ensuite transmises à l’oreille interne.</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C’est dans </w:t>
      </w:r>
      <w:r w:rsidRPr="00292470">
        <w:rPr>
          <w:rFonts w:ascii="MS Reference Sans Serif" w:eastAsia="Times New Roman" w:hAnsi="MS Reference Sans Serif" w:cs="Times New Roman"/>
          <w:b/>
          <w:bCs/>
          <w:color w:val="000000"/>
          <w:sz w:val="20"/>
          <w:szCs w:val="20"/>
        </w:rPr>
        <w:t>l’oreille interne</w:t>
      </w:r>
      <w:r w:rsidRPr="00292470">
        <w:rPr>
          <w:rFonts w:ascii="MS Reference Sans Serif" w:eastAsia="Times New Roman" w:hAnsi="MS Reference Sans Serif" w:cs="Times New Roman"/>
          <w:color w:val="000000"/>
          <w:sz w:val="20"/>
          <w:szCs w:val="20"/>
        </w:rPr>
        <w:t xml:space="preserve"> que se trouvent </w:t>
      </w:r>
      <w:r w:rsidRPr="00292470">
        <w:rPr>
          <w:rFonts w:ascii="MS Reference Sans Serif" w:eastAsia="Times New Roman" w:hAnsi="MS Reference Sans Serif" w:cs="Times New Roman"/>
          <w:b/>
          <w:bCs/>
          <w:color w:val="000000"/>
          <w:sz w:val="20"/>
          <w:szCs w:val="20"/>
        </w:rPr>
        <w:t>les cellules spécialisées</w:t>
      </w:r>
      <w:r w:rsidRPr="00292470">
        <w:rPr>
          <w:rFonts w:ascii="MS Reference Sans Serif" w:eastAsia="Times New Roman" w:hAnsi="MS Reference Sans Serif" w:cs="Times New Roman"/>
          <w:color w:val="000000"/>
          <w:sz w:val="20"/>
          <w:szCs w:val="20"/>
        </w:rPr>
        <w:t xml:space="preserve"> de l’audition. Elles sont à l’intérieur d’une petite structure en spirale, </w:t>
      </w:r>
      <w:r w:rsidRPr="00292470">
        <w:rPr>
          <w:rFonts w:ascii="MS Reference Sans Serif" w:eastAsia="Times New Roman" w:hAnsi="MS Reference Sans Serif" w:cs="Times New Roman"/>
          <w:b/>
          <w:bCs/>
          <w:color w:val="000000"/>
          <w:sz w:val="20"/>
          <w:szCs w:val="20"/>
        </w:rPr>
        <w:t xml:space="preserve">la cochlée, </w:t>
      </w:r>
      <w:r w:rsidRPr="00292470">
        <w:rPr>
          <w:rFonts w:ascii="MS Reference Sans Serif" w:eastAsia="Times New Roman" w:hAnsi="MS Reference Sans Serif" w:cs="Times New Roman"/>
          <w:color w:val="000000"/>
          <w:sz w:val="20"/>
          <w:szCs w:val="20"/>
        </w:rPr>
        <w:t xml:space="preserve">appelée aussi </w:t>
      </w:r>
      <w:r w:rsidRPr="00292470">
        <w:rPr>
          <w:rFonts w:ascii="MS Reference Sans Serif" w:eastAsia="Times New Roman" w:hAnsi="MS Reference Sans Serif" w:cs="Times New Roman"/>
          <w:b/>
          <w:bCs/>
          <w:color w:val="000000"/>
          <w:sz w:val="20"/>
          <w:szCs w:val="20"/>
        </w:rPr>
        <w:t>limaçon</w:t>
      </w:r>
      <w:r w:rsidRPr="00292470">
        <w:rPr>
          <w:rFonts w:ascii="MS Reference Sans Serif" w:eastAsia="Times New Roman" w:hAnsi="MS Reference Sans Serif" w:cs="Times New Roman"/>
          <w:color w:val="000000"/>
          <w:sz w:val="20"/>
          <w:szCs w:val="20"/>
        </w:rPr>
        <w:t xml:space="preserve"> à cause de sa forme de petit escargot. Les cellules de l’audition ont pour mission de </w:t>
      </w:r>
      <w:r w:rsidRPr="00292470">
        <w:rPr>
          <w:rFonts w:ascii="MS Reference Sans Serif" w:eastAsia="Times New Roman" w:hAnsi="MS Reference Sans Serif" w:cs="Times New Roman"/>
          <w:b/>
          <w:bCs/>
          <w:color w:val="000000"/>
          <w:sz w:val="20"/>
          <w:szCs w:val="20"/>
        </w:rPr>
        <w:t>transformer</w:t>
      </w:r>
      <w:r w:rsidRPr="00292470">
        <w:rPr>
          <w:rFonts w:ascii="MS Reference Sans Serif" w:eastAsia="Times New Roman" w:hAnsi="MS Reference Sans Serif" w:cs="Times New Roman"/>
          <w:color w:val="000000"/>
          <w:sz w:val="20"/>
          <w:szCs w:val="20"/>
        </w:rPr>
        <w:t xml:space="preserve"> les vibrations apportées par les osselets </w:t>
      </w:r>
      <w:r w:rsidRPr="00292470">
        <w:rPr>
          <w:rFonts w:ascii="MS Reference Sans Serif" w:eastAsia="Times New Roman" w:hAnsi="MS Reference Sans Serif" w:cs="Times New Roman"/>
          <w:b/>
          <w:bCs/>
          <w:color w:val="000000"/>
          <w:sz w:val="20"/>
          <w:szCs w:val="20"/>
        </w:rPr>
        <w:t>en messages nerveux</w:t>
      </w:r>
      <w:r w:rsidRPr="00292470">
        <w:rPr>
          <w:rFonts w:ascii="MS Reference Sans Serif" w:eastAsia="Times New Roman" w:hAnsi="MS Reference Sans Serif" w:cs="Times New Roman"/>
          <w:color w:val="000000"/>
          <w:sz w:val="20"/>
          <w:szCs w:val="20"/>
        </w:rPr>
        <w:t xml:space="preserve">. Elles transmettent ensuite ces messages au </w:t>
      </w:r>
      <w:r w:rsidRPr="00292470">
        <w:rPr>
          <w:rFonts w:ascii="MS Reference Sans Serif" w:eastAsia="Times New Roman" w:hAnsi="MS Reference Sans Serif" w:cs="Times New Roman"/>
          <w:b/>
          <w:bCs/>
          <w:color w:val="000000"/>
          <w:sz w:val="20"/>
          <w:szCs w:val="20"/>
        </w:rPr>
        <w:t>nerf auditif</w:t>
      </w:r>
      <w:r w:rsidRPr="00292470">
        <w:rPr>
          <w:rFonts w:ascii="MS Reference Sans Serif" w:eastAsia="Times New Roman" w:hAnsi="MS Reference Sans Serif" w:cs="Times New Roman"/>
          <w:color w:val="000000"/>
          <w:sz w:val="20"/>
          <w:szCs w:val="20"/>
        </w:rPr>
        <w:t>, qui les transporte jusqu’au cerveau. Il reste au cerveau à interpréter ces informations pour identifier les sons.</w:t>
      </w:r>
    </w:p>
    <w:p w:rsidR="00390B76" w:rsidRPr="00292470" w:rsidRDefault="00390B76" w:rsidP="001D5938">
      <w:pPr>
        <w:pStyle w:val="Paragraphedeliste"/>
        <w:numPr>
          <w:ilvl w:val="0"/>
          <w:numId w:val="31"/>
        </w:numPr>
        <w:spacing w:before="100" w:beforeAutospacing="1" w:after="100" w:afterAutospacing="1" w:line="400" w:lineRule="atLeast"/>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 xml:space="preserve"> LA PEAU</w:t>
      </w:r>
    </w:p>
    <w:p w:rsidR="00390B76" w:rsidRPr="00292470" w:rsidRDefault="00390B76" w:rsidP="001D5938">
      <w:pPr>
        <w:pStyle w:val="Paragraphedeliste"/>
        <w:numPr>
          <w:ilvl w:val="0"/>
          <w:numId w:val="34"/>
        </w:numPr>
        <w:spacing w:before="100" w:beforeAutospacing="1" w:after="100" w:afterAutospacing="1" w:line="240" w:lineRule="auto"/>
        <w:jc w:val="both"/>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Présentation</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La peau recouvre tout notre corps. C’est elle qui </w:t>
      </w:r>
      <w:r w:rsidRPr="00292470">
        <w:rPr>
          <w:rFonts w:ascii="MS Reference Sans Serif" w:eastAsia="Times New Roman" w:hAnsi="MS Reference Sans Serif" w:cs="Times New Roman"/>
          <w:b/>
          <w:bCs/>
          <w:sz w:val="20"/>
          <w:szCs w:val="20"/>
        </w:rPr>
        <w:t>sépare l’intérieur de notre corps du milieu extérieur</w:t>
      </w:r>
      <w:r w:rsidRPr="00292470">
        <w:rPr>
          <w:rFonts w:ascii="MS Reference Sans Serif" w:eastAsia="Times New Roman" w:hAnsi="MS Reference Sans Serif" w:cs="Times New Roman"/>
          <w:sz w:val="20"/>
          <w:szCs w:val="20"/>
        </w:rPr>
        <w:t xml:space="preserve">. La peau est </w:t>
      </w:r>
      <w:r w:rsidRPr="00292470">
        <w:rPr>
          <w:rFonts w:ascii="MS Reference Sans Serif" w:eastAsia="Times New Roman" w:hAnsi="MS Reference Sans Serif" w:cs="Times New Roman"/>
          <w:b/>
          <w:bCs/>
          <w:sz w:val="20"/>
          <w:szCs w:val="20"/>
        </w:rPr>
        <w:t>l’organe du toucher</w:t>
      </w:r>
      <w:r w:rsidRPr="00292470">
        <w:rPr>
          <w:rFonts w:ascii="MS Reference Sans Serif" w:eastAsia="Times New Roman" w:hAnsi="MS Reference Sans Serif" w:cs="Times New Roman"/>
          <w:sz w:val="20"/>
          <w:szCs w:val="20"/>
        </w:rPr>
        <w:t xml:space="preserve">. </w:t>
      </w:r>
    </w:p>
    <w:p w:rsidR="00390B76" w:rsidRPr="00292470" w:rsidRDefault="00390B76" w:rsidP="001D5938">
      <w:pPr>
        <w:pStyle w:val="Paragraphedeliste"/>
        <w:numPr>
          <w:ilvl w:val="0"/>
          <w:numId w:val="34"/>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 xml:space="preserve">Fonction </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La peau joue un rôle de barrière contre de nombreux microbes. Elle est aussi très importante dans la régulation de la température du corps. Enfin, sous l’action du soleil, elle permet la fabrication de vitamine D, indispensable à la croissance.</w:t>
      </w:r>
    </w:p>
    <w:p w:rsidR="00390B76" w:rsidRPr="00292470" w:rsidRDefault="00390B76" w:rsidP="001D5938">
      <w:pPr>
        <w:pStyle w:val="Paragraphedeliste"/>
        <w:numPr>
          <w:ilvl w:val="0"/>
          <w:numId w:val="34"/>
        </w:num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b/>
          <w:sz w:val="20"/>
          <w:szCs w:val="20"/>
        </w:rPr>
        <w:t>Constitution Doc1</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La peau est constituée de </w:t>
      </w:r>
      <w:r w:rsidRPr="00292470">
        <w:rPr>
          <w:rFonts w:ascii="MS Reference Sans Serif" w:eastAsia="Times New Roman" w:hAnsi="MS Reference Sans Serif" w:cs="Times New Roman"/>
          <w:b/>
          <w:bCs/>
          <w:sz w:val="20"/>
          <w:szCs w:val="20"/>
        </w:rPr>
        <w:t>trois couches superposées</w:t>
      </w:r>
      <w:r w:rsidRPr="00292470">
        <w:rPr>
          <w:rFonts w:ascii="MS Reference Sans Serif" w:eastAsia="Times New Roman" w:hAnsi="MS Reference Sans Serif" w:cs="Times New Roman"/>
          <w:sz w:val="20"/>
          <w:szCs w:val="20"/>
        </w:rPr>
        <w:t> : l’épiderme (c’est la couche la plus extérieure, celle que l’on voit), le derme (la couche moyenne) et l’hypoderme (la plus profonde).</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noProof/>
          <w:sz w:val="20"/>
          <w:szCs w:val="20"/>
        </w:rPr>
        <w:lastRenderedPageBreak/>
        <w:drawing>
          <wp:inline distT="0" distB="0" distL="0" distR="0">
            <wp:extent cx="6643905" cy="1900989"/>
            <wp:effectExtent l="19050" t="0" r="4545" b="0"/>
            <wp:docPr id="25" name="Image 1" descr="C:\Users\YANDA\AppData\Local\Microsoft\Windows\Temporary Internet Files\t012339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DA\AppData\Local\Microsoft\Windows\Temporary Internet Files\t012339a.bmp"/>
                    <pic:cNvPicPr>
                      <a:picLocks noChangeAspect="1" noChangeArrowheads="1"/>
                    </pic:cNvPicPr>
                  </pic:nvPicPr>
                  <pic:blipFill>
                    <a:blip r:embed="rId44"/>
                    <a:srcRect/>
                    <a:stretch>
                      <a:fillRect/>
                    </a:stretch>
                  </pic:blipFill>
                  <pic:spPr bwMode="auto">
                    <a:xfrm>
                      <a:off x="0" y="0"/>
                      <a:ext cx="6645910" cy="1901563"/>
                    </a:xfrm>
                    <a:prstGeom prst="rect">
                      <a:avLst/>
                    </a:prstGeom>
                    <a:noFill/>
                    <a:ln w="9525">
                      <a:noFill/>
                      <a:miter lim="800000"/>
                      <a:headEnd/>
                      <a:tailEnd/>
                    </a:ln>
                  </pic:spPr>
                </pic:pic>
              </a:graphicData>
            </a:graphic>
          </wp:inline>
        </w:drawing>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p>
    <w:p w:rsidR="00390B76" w:rsidRPr="00292470" w:rsidRDefault="00390B76" w:rsidP="001D5938">
      <w:pPr>
        <w:pStyle w:val="Paragraphedeliste"/>
        <w:numPr>
          <w:ilvl w:val="0"/>
          <w:numId w:val="34"/>
        </w:num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L’épiderme</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L’épiderme est en contact avec l’air. Il est formé de </w:t>
      </w:r>
      <w:r w:rsidRPr="00292470">
        <w:rPr>
          <w:rFonts w:ascii="MS Reference Sans Serif" w:eastAsia="Times New Roman" w:hAnsi="MS Reference Sans Serif" w:cs="Times New Roman"/>
          <w:b/>
          <w:bCs/>
          <w:sz w:val="20"/>
          <w:szCs w:val="20"/>
        </w:rPr>
        <w:t>couches de cellules qui se renouvellent constamment</w:t>
      </w:r>
      <w:r w:rsidRPr="00292470">
        <w:rPr>
          <w:rFonts w:ascii="MS Reference Sans Serif" w:eastAsia="Times New Roman" w:hAnsi="MS Reference Sans Serif" w:cs="Times New Roman"/>
          <w:sz w:val="20"/>
          <w:szCs w:val="20"/>
        </w:rPr>
        <w:t xml:space="preserve">. Des poils, plus ou moins nombreux en fonction des parties du corps, dépassent de l’épiderme. Sur la tête, ce sont des cheveux. À l’extrémité des doigts des mains et des pieds, l’épiderme fabrique des </w:t>
      </w:r>
      <w:r w:rsidRPr="00292470">
        <w:rPr>
          <w:rFonts w:ascii="MS Reference Sans Serif" w:eastAsia="Times New Roman" w:hAnsi="MS Reference Sans Serif" w:cs="Times New Roman"/>
          <w:b/>
          <w:bCs/>
          <w:sz w:val="20"/>
          <w:szCs w:val="20"/>
        </w:rPr>
        <w:t>ongles</w:t>
      </w:r>
      <w:r w:rsidRPr="00292470">
        <w:rPr>
          <w:rFonts w:ascii="MS Reference Sans Serif" w:eastAsia="Times New Roman" w:hAnsi="MS Reference Sans Serif" w:cs="Times New Roman"/>
          <w:sz w:val="20"/>
          <w:szCs w:val="20"/>
        </w:rPr>
        <w:t>.</w:t>
      </w:r>
    </w:p>
    <w:p w:rsidR="00390B76" w:rsidRPr="00292470" w:rsidRDefault="00390B76" w:rsidP="001D5938">
      <w:pPr>
        <w:pStyle w:val="Paragraphedeliste"/>
        <w:numPr>
          <w:ilvl w:val="0"/>
          <w:numId w:val="34"/>
        </w:num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 derme</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Le derme est la couche de peau qui se trouve sous l’épiderme. Il renferme des fibres particulières : </w:t>
      </w:r>
      <w:r w:rsidRPr="00292470">
        <w:rPr>
          <w:rFonts w:ascii="MS Reference Sans Serif" w:eastAsia="Times New Roman" w:hAnsi="MS Reference Sans Serif" w:cs="Times New Roman"/>
          <w:b/>
          <w:bCs/>
          <w:sz w:val="20"/>
          <w:szCs w:val="20"/>
        </w:rPr>
        <w:t>le collagène</w:t>
      </w:r>
      <w:r w:rsidRPr="00292470">
        <w:rPr>
          <w:rFonts w:ascii="MS Reference Sans Serif" w:eastAsia="Times New Roman" w:hAnsi="MS Reference Sans Serif" w:cs="Times New Roman"/>
          <w:sz w:val="20"/>
          <w:szCs w:val="20"/>
        </w:rPr>
        <w:t xml:space="preserve">, très résistant, forme un réseau qui « tient » la peau ; </w:t>
      </w:r>
      <w:r w:rsidRPr="00292470">
        <w:rPr>
          <w:rFonts w:ascii="MS Reference Sans Serif" w:eastAsia="Times New Roman" w:hAnsi="MS Reference Sans Serif" w:cs="Times New Roman"/>
          <w:b/>
          <w:bCs/>
          <w:sz w:val="20"/>
          <w:szCs w:val="20"/>
        </w:rPr>
        <w:t>l’élastine</w:t>
      </w:r>
      <w:r w:rsidRPr="00292470">
        <w:rPr>
          <w:rFonts w:ascii="MS Reference Sans Serif" w:eastAsia="Times New Roman" w:hAnsi="MS Reference Sans Serif" w:cs="Times New Roman"/>
          <w:sz w:val="20"/>
          <w:szCs w:val="20"/>
        </w:rPr>
        <w:t xml:space="preserve"> lui donne son élasticité.</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Dans le derme se trouvent : </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les glandes sudoripares, qui fabriquent la sueur ;</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les glandes sébacées, qui produisent du sébum (une substance huileuse destinée à empêcher la peau de se dessécher) ;</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les follicules pileux, qui sont le lieu de naissance des poils et des cheveux, et les muscles horripilateurs (qui servent à redresser les poils) ;</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les terminaisons nerveuses responsables du sens du toucher ;</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les vaisseaux sanguins de la peau.</w:t>
      </w:r>
    </w:p>
    <w:p w:rsidR="00390B76" w:rsidRPr="00292470" w:rsidRDefault="00390B76" w:rsidP="001D5938">
      <w:pPr>
        <w:pStyle w:val="Paragraphedeliste"/>
        <w:numPr>
          <w:ilvl w:val="0"/>
          <w:numId w:val="34"/>
        </w:num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L’hypoderme</w:t>
      </w:r>
    </w:p>
    <w:p w:rsidR="00390B76" w:rsidRPr="00292470" w:rsidRDefault="00390B76" w:rsidP="00390B76">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L’hypoderme constitue la </w:t>
      </w:r>
      <w:r w:rsidRPr="00292470">
        <w:rPr>
          <w:rFonts w:ascii="MS Reference Sans Serif" w:eastAsia="Times New Roman" w:hAnsi="MS Reference Sans Serif" w:cs="Times New Roman"/>
          <w:b/>
          <w:bCs/>
          <w:sz w:val="20"/>
          <w:szCs w:val="20"/>
        </w:rPr>
        <w:t>couche profonde</w:t>
      </w:r>
      <w:r w:rsidRPr="00292470">
        <w:rPr>
          <w:rFonts w:ascii="MS Reference Sans Serif" w:eastAsia="Times New Roman" w:hAnsi="MS Reference Sans Serif" w:cs="Times New Roman"/>
          <w:sz w:val="20"/>
          <w:szCs w:val="20"/>
        </w:rPr>
        <w:t xml:space="preserve"> de la peau. Il est essentiellement formé de cellules contenant de la graisse (les adipocytes) et de vaisseaux sanguins.</w:t>
      </w:r>
    </w:p>
    <w:p w:rsidR="00390B76" w:rsidRPr="00292470" w:rsidRDefault="00390B76" w:rsidP="001D5938">
      <w:pPr>
        <w:pStyle w:val="Paragraphedeliste"/>
        <w:numPr>
          <w:ilvl w:val="0"/>
          <w:numId w:val="34"/>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Hygiène de la peau</w:t>
      </w:r>
    </w:p>
    <w:p w:rsidR="00C03021" w:rsidRPr="00292470" w:rsidRDefault="00390B76" w:rsidP="00CC7F52">
      <w:pPr>
        <w:spacing w:before="100" w:beforeAutospacing="1" w:after="100" w:afterAutospacing="1" w:line="240" w:lineRule="auto"/>
        <w:rPr>
          <w:rFonts w:ascii="MS Reference Sans Serif" w:eastAsia="Times New Roman" w:hAnsi="MS Reference Sans Serif" w:cs="Times New Roman"/>
          <w:sz w:val="20"/>
          <w:szCs w:val="20"/>
        </w:rPr>
      </w:pPr>
      <w:r w:rsidRPr="00292470">
        <w:rPr>
          <w:rFonts w:ascii="MS Reference Sans Serif" w:eastAsia="Times New Roman" w:hAnsi="MS Reference Sans Serif" w:cs="Times New Roman"/>
          <w:sz w:val="20"/>
          <w:szCs w:val="20"/>
        </w:rPr>
        <w:t xml:space="preserve">Étant en permanence en contact avec le monde extérieur, la peau subit de multiples agressions. Le froid, la chaleur et l’humidité peuvent provoquer des irritations. Au soleil, la surface de la peau peut brûler : ce sont les </w:t>
      </w:r>
      <w:r w:rsidRPr="00292470">
        <w:rPr>
          <w:rFonts w:ascii="MS Reference Sans Serif" w:eastAsia="Times New Roman" w:hAnsi="MS Reference Sans Serif" w:cs="Times New Roman"/>
          <w:b/>
          <w:bCs/>
          <w:sz w:val="20"/>
          <w:szCs w:val="20"/>
        </w:rPr>
        <w:t>coups de soleil</w:t>
      </w:r>
      <w:r w:rsidRPr="00292470">
        <w:rPr>
          <w:rFonts w:ascii="MS Reference Sans Serif" w:eastAsia="Times New Roman" w:hAnsi="MS Reference Sans Serif" w:cs="Times New Roman"/>
          <w:sz w:val="20"/>
          <w:szCs w:val="20"/>
        </w:rPr>
        <w:t>, qui vont d’une petite rougeur à des brûlures graves. Quand on attrape souvent des coups de soleil, surtout pendant l’enfance, le risque d’avoir un jour un cancer de la peau est augmenté : c’est pourquoi il faut se protéger du soleil avec des vêtements et des crèmes. De plus, les expositions au soleil accélèrent le vieillissement de la peau.</w:t>
      </w:r>
    </w:p>
    <w:tbl>
      <w:tblPr>
        <w:tblW w:w="0" w:type="auto"/>
        <w:jc w:val="center"/>
        <w:tblCellSpacing w:w="15" w:type="dxa"/>
        <w:tblCellMar>
          <w:top w:w="15" w:type="dxa"/>
          <w:left w:w="15" w:type="dxa"/>
          <w:bottom w:w="15" w:type="dxa"/>
          <w:right w:w="15" w:type="dxa"/>
        </w:tblCellMar>
        <w:tblLook w:val="04A0"/>
      </w:tblPr>
      <w:tblGrid>
        <w:gridCol w:w="96"/>
      </w:tblGrid>
      <w:tr w:rsidR="00C03021" w:rsidRPr="00292470" w:rsidTr="00EF0613">
        <w:trPr>
          <w:tblCellSpacing w:w="15" w:type="dxa"/>
          <w:jc w:val="center"/>
        </w:trPr>
        <w:tc>
          <w:tcPr>
            <w:tcW w:w="0" w:type="auto"/>
            <w:vAlign w:val="center"/>
            <w:hideMark/>
          </w:tcPr>
          <w:p w:rsidR="00C03021" w:rsidRPr="00292470" w:rsidRDefault="00C03021" w:rsidP="00EF0613">
            <w:pPr>
              <w:spacing w:after="0" w:line="240" w:lineRule="auto"/>
              <w:jc w:val="both"/>
              <w:rPr>
                <w:rFonts w:ascii="MS Reference Sans Serif" w:eastAsia="Times New Roman" w:hAnsi="MS Reference Sans Serif" w:cs="Times New Roman"/>
                <w:sz w:val="20"/>
                <w:szCs w:val="20"/>
              </w:rPr>
            </w:pPr>
          </w:p>
        </w:tc>
      </w:tr>
    </w:tbl>
    <w:p w:rsidR="00C03021" w:rsidRPr="00292470" w:rsidRDefault="00C03021" w:rsidP="001D5938">
      <w:pPr>
        <w:pStyle w:val="Paragraphedeliste"/>
        <w:numPr>
          <w:ilvl w:val="0"/>
          <w:numId w:val="27"/>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L’odorat</w:t>
      </w:r>
    </w:p>
    <w:p w:rsidR="00C03021" w:rsidRPr="00292470" w:rsidRDefault="00C03021" w:rsidP="00C0302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lastRenderedPageBreak/>
        <w:t>L’odorat permet de </w:t>
      </w:r>
      <w:r w:rsidRPr="00292470">
        <w:rPr>
          <w:rFonts w:ascii="MS Reference Sans Serif" w:eastAsia="Times New Roman" w:hAnsi="MS Reference Sans Serif" w:cs="Times New Roman"/>
          <w:b/>
          <w:bCs/>
          <w:color w:val="000000"/>
          <w:sz w:val="20"/>
          <w:szCs w:val="20"/>
        </w:rPr>
        <w:t>percevoir les odeurs</w:t>
      </w:r>
      <w:r w:rsidRPr="00292470">
        <w:rPr>
          <w:rFonts w:ascii="MS Reference Sans Serif" w:eastAsia="Times New Roman" w:hAnsi="MS Reference Sans Serif" w:cs="Times New Roman"/>
          <w:color w:val="000000"/>
          <w:sz w:val="20"/>
          <w:szCs w:val="20"/>
        </w:rPr>
        <w:t xml:space="preserve"> qui nous entourent. Chez l’être humain et chez beaucoup d’autres animaux, l’organe de l’odorat est </w:t>
      </w:r>
      <w:r w:rsidRPr="00292470">
        <w:rPr>
          <w:rFonts w:ascii="MS Reference Sans Serif" w:eastAsia="Times New Roman" w:hAnsi="MS Reference Sans Serif" w:cs="Times New Roman"/>
          <w:b/>
          <w:bCs/>
          <w:color w:val="000000"/>
          <w:sz w:val="20"/>
          <w:szCs w:val="20"/>
        </w:rPr>
        <w:t>le nez</w:t>
      </w:r>
      <w:r w:rsidRPr="00292470">
        <w:rPr>
          <w:rFonts w:ascii="MS Reference Sans Serif" w:eastAsia="Times New Roman" w:hAnsi="MS Reference Sans Serif" w:cs="Times New Roman"/>
          <w:color w:val="000000"/>
          <w:sz w:val="20"/>
          <w:szCs w:val="20"/>
        </w:rPr>
        <w:t>. L’être humain est capable de reconnaître et d’identifier plus de 10 000 odeurs différentes.</w:t>
      </w:r>
    </w:p>
    <w:p w:rsidR="00C03021" w:rsidRPr="00292470" w:rsidRDefault="00C03021" w:rsidP="001D5938">
      <w:pPr>
        <w:pStyle w:val="Paragraphedeliste"/>
        <w:numPr>
          <w:ilvl w:val="0"/>
          <w:numId w:val="27"/>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Le Goût</w:t>
      </w:r>
    </w:p>
    <w:p w:rsidR="00C03021" w:rsidRPr="00292470" w:rsidRDefault="00C03021" w:rsidP="00C0302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xml:space="preserve">Le goût est le sens qui permet de </w:t>
      </w:r>
      <w:r w:rsidRPr="00292470">
        <w:rPr>
          <w:rFonts w:ascii="MS Reference Sans Serif" w:eastAsia="Times New Roman" w:hAnsi="MS Reference Sans Serif" w:cs="Times New Roman"/>
          <w:b/>
          <w:bCs/>
          <w:color w:val="000000"/>
          <w:sz w:val="20"/>
          <w:szCs w:val="20"/>
        </w:rPr>
        <w:t>percevoir les saveurs</w:t>
      </w:r>
      <w:r w:rsidRPr="00292470">
        <w:rPr>
          <w:rFonts w:ascii="MS Reference Sans Serif" w:eastAsia="Times New Roman" w:hAnsi="MS Reference Sans Serif" w:cs="Times New Roman"/>
          <w:color w:val="000000"/>
          <w:sz w:val="20"/>
          <w:szCs w:val="20"/>
        </w:rPr>
        <w:t xml:space="preserve">. Chez l’être humain et chez les autres mammifères, l’organe du goût est </w:t>
      </w:r>
      <w:r w:rsidRPr="00292470">
        <w:rPr>
          <w:rFonts w:ascii="MS Reference Sans Serif" w:eastAsia="Times New Roman" w:hAnsi="MS Reference Sans Serif" w:cs="Times New Roman"/>
          <w:b/>
          <w:bCs/>
          <w:color w:val="000000"/>
          <w:sz w:val="20"/>
          <w:szCs w:val="20"/>
        </w:rPr>
        <w:t>la langue</w:t>
      </w:r>
      <w:r w:rsidRPr="00292470">
        <w:rPr>
          <w:rFonts w:ascii="MS Reference Sans Serif" w:eastAsia="Times New Roman" w:hAnsi="MS Reference Sans Serif" w:cs="Times New Roman"/>
          <w:color w:val="000000"/>
          <w:sz w:val="20"/>
          <w:szCs w:val="20"/>
        </w:rPr>
        <w:t>. Celle-ci est recouverte de 3 000 </w:t>
      </w:r>
      <w:r w:rsidRPr="00292470">
        <w:rPr>
          <w:rFonts w:ascii="MS Reference Sans Serif" w:eastAsia="Times New Roman" w:hAnsi="MS Reference Sans Serif" w:cs="Times New Roman"/>
          <w:b/>
          <w:bCs/>
          <w:color w:val="000000"/>
          <w:sz w:val="20"/>
          <w:szCs w:val="20"/>
        </w:rPr>
        <w:t>papilles gustatives</w:t>
      </w:r>
      <w:r w:rsidRPr="00292470">
        <w:rPr>
          <w:rFonts w:ascii="MS Reference Sans Serif" w:eastAsia="Times New Roman" w:hAnsi="MS Reference Sans Serif" w:cs="Times New Roman"/>
          <w:color w:val="000000"/>
          <w:sz w:val="20"/>
          <w:szCs w:val="20"/>
        </w:rPr>
        <w:t>. Ces papilles sont les petites « boules » qui donnent à la langue sa texture rugueuse. Selon leur position sur la langue, les papilles ne perçoivent pas les mêmes saveurs :</w:t>
      </w:r>
    </w:p>
    <w:p w:rsidR="00C03021" w:rsidRPr="00292470" w:rsidRDefault="00C03021" w:rsidP="00C0302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celles placées sur le devant de la langue reconnaissent le sucré ;</w:t>
      </w:r>
    </w:p>
    <w:p w:rsidR="00C03021" w:rsidRPr="00292470" w:rsidRDefault="00C03021" w:rsidP="00C03021">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celles placées sur les côtés de la langue sont sensibles soit au salé, soit à l’acide (comme le jus de citron ou le vinaigre) ;</w:t>
      </w:r>
    </w:p>
    <w:p w:rsidR="00C03021" w:rsidRPr="00292470" w:rsidRDefault="00C03021" w:rsidP="00CC7F52">
      <w:pPr>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 celles sur le fond de la langue identifient l’amer.</w:t>
      </w:r>
    </w:p>
    <w:p w:rsidR="00C03021" w:rsidRPr="00292470" w:rsidRDefault="00C03021" w:rsidP="001D5938">
      <w:pPr>
        <w:pStyle w:val="Paragraphedeliste"/>
        <w:numPr>
          <w:ilvl w:val="0"/>
          <w:numId w:val="28"/>
        </w:numPr>
        <w:spacing w:before="100" w:beforeAutospacing="1" w:after="100" w:afterAutospacing="1" w:line="240" w:lineRule="auto"/>
        <w:rPr>
          <w:rFonts w:ascii="MS Reference Sans Serif" w:eastAsia="Times New Roman" w:hAnsi="MS Reference Sans Serif" w:cs="Times New Roman"/>
          <w:b/>
          <w:sz w:val="20"/>
          <w:szCs w:val="20"/>
        </w:rPr>
      </w:pPr>
      <w:r w:rsidRPr="00292470">
        <w:rPr>
          <w:rFonts w:ascii="MS Reference Sans Serif" w:eastAsia="Times New Roman" w:hAnsi="MS Reference Sans Serif" w:cs="Times New Roman"/>
          <w:b/>
          <w:sz w:val="20"/>
          <w:szCs w:val="20"/>
        </w:rPr>
        <w:t>Récapitulatif</w:t>
      </w:r>
      <w:r w:rsidRPr="00292470">
        <w:rPr>
          <w:rFonts w:ascii="MS Reference Sans Serif" w:eastAsia="Times New Roman" w:hAnsi="MS Reference Sans Serif" w:cs="Times New Roman"/>
          <w:b/>
          <w:sz w:val="20"/>
          <w:szCs w:val="20"/>
        </w:rPr>
        <w:br/>
      </w:r>
    </w:p>
    <w:p w:rsidR="00C03021" w:rsidRPr="00292470" w:rsidRDefault="00C03021" w:rsidP="00C03021">
      <w:pPr>
        <w:rPr>
          <w:rFonts w:ascii="MS Reference Sans Serif" w:hAnsi="MS Reference Sans Serif"/>
          <w:sz w:val="20"/>
          <w:szCs w:val="20"/>
        </w:rPr>
      </w:pPr>
      <w:r w:rsidRPr="00292470">
        <w:rPr>
          <w:rFonts w:ascii="MS Reference Sans Serif" w:hAnsi="MS Reference Sans Serif"/>
          <w:noProof/>
          <w:sz w:val="20"/>
          <w:szCs w:val="20"/>
        </w:rPr>
        <w:drawing>
          <wp:inline distT="0" distB="0" distL="0" distR="0">
            <wp:extent cx="4448175" cy="3609975"/>
            <wp:effectExtent l="19050" t="0" r="9525" b="0"/>
            <wp:docPr id="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srcRect l="15548" t="29733" r="39792" b="20517"/>
                    <a:stretch>
                      <a:fillRect/>
                    </a:stretch>
                  </pic:blipFill>
                  <pic:spPr bwMode="auto">
                    <a:xfrm>
                      <a:off x="0" y="0"/>
                      <a:ext cx="4448175" cy="3609975"/>
                    </a:xfrm>
                    <a:prstGeom prst="rect">
                      <a:avLst/>
                    </a:prstGeom>
                    <a:noFill/>
                    <a:ln w="9525">
                      <a:noFill/>
                      <a:miter lim="800000"/>
                      <a:headEnd/>
                      <a:tailEnd/>
                    </a:ln>
                  </pic:spPr>
                </pic:pic>
              </a:graphicData>
            </a:graphic>
          </wp:inline>
        </w:drawing>
      </w:r>
    </w:p>
    <w:p w:rsidR="000042A4" w:rsidRPr="00292470" w:rsidRDefault="000042A4" w:rsidP="000042A4">
      <w:pPr>
        <w:spacing w:before="100" w:beforeAutospacing="1" w:after="100" w:afterAutospacing="1" w:line="300" w:lineRule="atLeast"/>
        <w:rPr>
          <w:rFonts w:ascii="MS Reference Sans Serif" w:eastAsia="Times New Roman" w:hAnsi="MS Reference Sans Serif" w:cs="Times New Roman"/>
          <w:color w:val="000000"/>
          <w:sz w:val="20"/>
          <w:szCs w:val="20"/>
        </w:rPr>
      </w:pPr>
    </w:p>
    <w:p w:rsidR="000042A4" w:rsidRPr="00292470" w:rsidRDefault="000042A4" w:rsidP="000042A4">
      <w:pPr>
        <w:tabs>
          <w:tab w:val="left" w:pos="7265"/>
        </w:tabs>
        <w:spacing w:before="100" w:beforeAutospacing="1" w:after="100" w:afterAutospacing="1" w:line="240" w:lineRule="auto"/>
        <w:rPr>
          <w:rFonts w:ascii="MS Reference Sans Serif" w:eastAsia="Times New Roman" w:hAnsi="MS Reference Sans Serif" w:cs="Times New Roman"/>
          <w:color w:val="000000"/>
          <w:sz w:val="20"/>
          <w:szCs w:val="20"/>
        </w:rPr>
      </w:pPr>
      <w:r w:rsidRPr="00292470">
        <w:rPr>
          <w:rFonts w:ascii="MS Reference Sans Serif" w:eastAsia="Times New Roman" w:hAnsi="MS Reference Sans Serif" w:cs="Times New Roman"/>
          <w:color w:val="000000"/>
          <w:sz w:val="20"/>
          <w:szCs w:val="20"/>
        </w:rPr>
        <w:tab/>
      </w:r>
    </w:p>
    <w:p w:rsidR="000042A4" w:rsidRPr="00292470" w:rsidRDefault="000042A4" w:rsidP="000042A4">
      <w:pPr>
        <w:spacing w:before="100" w:beforeAutospacing="1" w:after="100" w:afterAutospacing="1" w:line="240" w:lineRule="auto"/>
        <w:rPr>
          <w:rFonts w:ascii="MS Reference Sans Serif" w:eastAsia="Times New Roman" w:hAnsi="MS Reference Sans Serif" w:cs="Times New Roman"/>
          <w:color w:val="000000"/>
          <w:sz w:val="20"/>
          <w:szCs w:val="20"/>
        </w:rPr>
      </w:pPr>
    </w:p>
    <w:p w:rsidR="000042A4" w:rsidRPr="00292470" w:rsidRDefault="000042A4" w:rsidP="000042A4">
      <w:pPr>
        <w:spacing w:before="100" w:beforeAutospacing="1" w:after="100" w:afterAutospacing="1" w:line="240" w:lineRule="auto"/>
        <w:rPr>
          <w:rFonts w:ascii="MS Reference Sans Serif" w:eastAsia="Times New Roman" w:hAnsi="MS Reference Sans Serif" w:cs="Times New Roman"/>
          <w:color w:val="000000"/>
          <w:sz w:val="20"/>
          <w:szCs w:val="20"/>
        </w:rPr>
      </w:pPr>
    </w:p>
    <w:p w:rsidR="000042A4" w:rsidRPr="00292470" w:rsidRDefault="000042A4" w:rsidP="000042A4">
      <w:pPr>
        <w:spacing w:before="100" w:beforeAutospacing="1" w:after="290" w:line="240" w:lineRule="auto"/>
        <w:rPr>
          <w:rFonts w:ascii="MS Reference Sans Serif" w:eastAsia="Times New Roman" w:hAnsi="MS Reference Sans Serif" w:cs="Times New Roman"/>
          <w:sz w:val="20"/>
          <w:szCs w:val="20"/>
        </w:rPr>
      </w:pPr>
    </w:p>
    <w:p w:rsidR="000042A4" w:rsidRPr="00292470" w:rsidRDefault="000042A4" w:rsidP="000042A4">
      <w:pPr>
        <w:tabs>
          <w:tab w:val="left" w:pos="4125"/>
        </w:tabs>
        <w:rPr>
          <w:rFonts w:ascii="MS Reference Sans Serif" w:hAnsi="MS Reference Sans Serif"/>
          <w:sz w:val="20"/>
          <w:szCs w:val="20"/>
        </w:rPr>
      </w:pPr>
    </w:p>
    <w:p w:rsidR="009D7DE1" w:rsidRPr="00292470" w:rsidRDefault="009D7DE1" w:rsidP="009D7DE1">
      <w:pPr>
        <w:rPr>
          <w:rFonts w:ascii="MS Reference Sans Serif" w:hAnsi="MS Reference Sans Serif"/>
          <w:sz w:val="20"/>
          <w:szCs w:val="20"/>
        </w:rPr>
      </w:pPr>
    </w:p>
    <w:p w:rsidR="00BC79E6" w:rsidRPr="00292470" w:rsidRDefault="00BC79E6" w:rsidP="00BC79E6">
      <w:pPr>
        <w:pStyle w:val="Paragraphedeliste"/>
        <w:spacing w:before="100" w:beforeAutospacing="1" w:after="290" w:line="240" w:lineRule="auto"/>
        <w:ind w:left="1800"/>
        <w:jc w:val="both"/>
        <w:rPr>
          <w:rFonts w:ascii="MS Reference Sans Serif" w:eastAsia="Times New Roman" w:hAnsi="MS Reference Sans Serif" w:cs="Times New Roman"/>
          <w:sz w:val="20"/>
          <w:szCs w:val="20"/>
        </w:rPr>
      </w:pPr>
    </w:p>
    <w:p w:rsidR="00BC79E6" w:rsidRPr="00292470" w:rsidRDefault="00BC79E6">
      <w:pPr>
        <w:rPr>
          <w:rFonts w:ascii="MS Reference Sans Serif" w:hAnsi="MS Reference Sans Serif"/>
          <w:sz w:val="20"/>
          <w:szCs w:val="20"/>
        </w:rPr>
      </w:pPr>
    </w:p>
    <w:sectPr w:rsidR="00BC79E6" w:rsidRPr="00292470" w:rsidSect="005F7F87">
      <w:footerReference w:type="default" r:id="rId46"/>
      <w:pgSz w:w="11906" w:h="16838"/>
      <w:pgMar w:top="567" w:right="720" w:bottom="567" w:left="720" w:header="567"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7540" w:rsidRDefault="00CE7540" w:rsidP="009D7DE1">
      <w:pPr>
        <w:spacing w:after="0" w:line="240" w:lineRule="auto"/>
      </w:pPr>
      <w:r>
        <w:separator/>
      </w:r>
    </w:p>
  </w:endnote>
  <w:endnote w:type="continuationSeparator" w:id="1">
    <w:p w:rsidR="00CE7540" w:rsidRDefault="00CE7540" w:rsidP="009D7D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418661"/>
      <w:docPartObj>
        <w:docPartGallery w:val="Page Numbers (Bottom of Page)"/>
        <w:docPartUnique/>
      </w:docPartObj>
    </w:sdtPr>
    <w:sdtContent>
      <w:p w:rsidR="005F7F87" w:rsidRDefault="005F7F87">
        <w:pPr>
          <w:pStyle w:val="Pieddepage"/>
        </w:pPr>
        <w:r>
          <w:rPr>
            <w:noProof/>
            <w:lang w:eastAsia="zh-TW"/>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3073" type="#_x0000_t65" style="position:absolute;margin-left:0;margin-top:664.5pt;width:29pt;height:21.6pt;z-index:251660288;mso-top-percent:70;mso-position-horizontal:left;mso-position-horizontal-relative:right-margin-area;mso-position-vertical-relative:bottom-margin-area;mso-top-percent:70" o:allowincell="f" adj="14135" strokecolor="gray [1629]" strokeweight=".25pt">
              <v:textbox style="mso-next-textbox:#_x0000_s3073">
                <w:txbxContent>
                  <w:p w:rsidR="005F7F87" w:rsidRDefault="005F7F87">
                    <w:pPr>
                      <w:jc w:val="center"/>
                    </w:pPr>
                    <w:fldSimple w:instr=" PAGE    \* MERGEFORMAT ">
                      <w:r w:rsidR="00445D8B" w:rsidRPr="00445D8B">
                        <w:rPr>
                          <w:noProof/>
                          <w:sz w:val="16"/>
                          <w:szCs w:val="16"/>
                        </w:rPr>
                        <w:t>3</w:t>
                      </w:r>
                    </w:fldSimple>
                  </w:p>
                </w:txbxContent>
              </v:textbox>
              <w10:wrap anchorx="page"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7540" w:rsidRDefault="00CE7540" w:rsidP="009D7DE1">
      <w:pPr>
        <w:spacing w:after="0" w:line="240" w:lineRule="auto"/>
      </w:pPr>
      <w:r>
        <w:separator/>
      </w:r>
    </w:p>
  </w:footnote>
  <w:footnote w:type="continuationSeparator" w:id="1">
    <w:p w:rsidR="00CE7540" w:rsidRDefault="00CE7540" w:rsidP="009D7D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1161F"/>
    <w:multiLevelType w:val="hybridMultilevel"/>
    <w:tmpl w:val="AD12293E"/>
    <w:lvl w:ilvl="0" w:tplc="89F01F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28F5D03"/>
    <w:multiLevelType w:val="hybridMultilevel"/>
    <w:tmpl w:val="7382AF54"/>
    <w:lvl w:ilvl="0" w:tplc="14E4B0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2AB76AC"/>
    <w:multiLevelType w:val="hybridMultilevel"/>
    <w:tmpl w:val="B86A344A"/>
    <w:lvl w:ilvl="0" w:tplc="982A1C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4486606"/>
    <w:multiLevelType w:val="hybridMultilevel"/>
    <w:tmpl w:val="DC32066C"/>
    <w:lvl w:ilvl="0" w:tplc="0994D758">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5A67236"/>
    <w:multiLevelType w:val="hybridMultilevel"/>
    <w:tmpl w:val="65608290"/>
    <w:lvl w:ilvl="0" w:tplc="3C76E2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9721BDA"/>
    <w:multiLevelType w:val="hybridMultilevel"/>
    <w:tmpl w:val="ECDEA366"/>
    <w:lvl w:ilvl="0" w:tplc="DFAAFFF4">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B643499"/>
    <w:multiLevelType w:val="hybridMultilevel"/>
    <w:tmpl w:val="836E7CCA"/>
    <w:lvl w:ilvl="0" w:tplc="C4B8754C">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626594B"/>
    <w:multiLevelType w:val="hybridMultilevel"/>
    <w:tmpl w:val="F9E20158"/>
    <w:lvl w:ilvl="0" w:tplc="8BC0A7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71D5D5C"/>
    <w:multiLevelType w:val="hybridMultilevel"/>
    <w:tmpl w:val="999808A4"/>
    <w:lvl w:ilvl="0" w:tplc="A06486F2">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73C14F7"/>
    <w:multiLevelType w:val="hybridMultilevel"/>
    <w:tmpl w:val="4C5E3BC8"/>
    <w:lvl w:ilvl="0" w:tplc="D86C5152">
      <w:start w:val="4"/>
      <w:numFmt w:val="bullet"/>
      <w:lvlText w:val="-"/>
      <w:lvlJc w:val="left"/>
      <w:pPr>
        <w:ind w:left="720" w:hanging="360"/>
      </w:pPr>
      <w:rPr>
        <w:rFonts w:ascii="MS Reference Sans Serif" w:eastAsia="Times New Roman" w:hAnsi="MS Reference Sans Serif"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8E42B6C"/>
    <w:multiLevelType w:val="hybridMultilevel"/>
    <w:tmpl w:val="4A2260CE"/>
    <w:lvl w:ilvl="0" w:tplc="8284A8E0">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8F64F0A"/>
    <w:multiLevelType w:val="hybridMultilevel"/>
    <w:tmpl w:val="2250B65A"/>
    <w:lvl w:ilvl="0" w:tplc="436007C2">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E096F85"/>
    <w:multiLevelType w:val="hybridMultilevel"/>
    <w:tmpl w:val="50A2E842"/>
    <w:lvl w:ilvl="0" w:tplc="944A7DF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7400A92"/>
    <w:multiLevelType w:val="hybridMultilevel"/>
    <w:tmpl w:val="AD865DE6"/>
    <w:lvl w:ilvl="0" w:tplc="E27647E6">
      <w:start w:val="1"/>
      <w:numFmt w:val="decimal"/>
      <w:lvlText w:val="%1-"/>
      <w:lvlJc w:val="left"/>
      <w:pPr>
        <w:ind w:left="2160" w:hanging="72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4">
    <w:nsid w:val="2BC13517"/>
    <w:multiLevelType w:val="hybridMultilevel"/>
    <w:tmpl w:val="CDA83D8E"/>
    <w:lvl w:ilvl="0" w:tplc="4E2A2C1E">
      <w:start w:val="3"/>
      <w:numFmt w:val="bullet"/>
      <w:lvlText w:val="-"/>
      <w:lvlJc w:val="left"/>
      <w:pPr>
        <w:ind w:left="720" w:hanging="360"/>
      </w:pPr>
      <w:rPr>
        <w:rFonts w:ascii="MS Reference Sans Serif" w:eastAsia="Times New Roman" w:hAnsi="MS Reference Sans Serif"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BED62E2"/>
    <w:multiLevelType w:val="hybridMultilevel"/>
    <w:tmpl w:val="FF286BBE"/>
    <w:lvl w:ilvl="0" w:tplc="3D8449F8">
      <w:start w:val="3"/>
      <w:numFmt w:val="bullet"/>
      <w:lvlText w:val="-"/>
      <w:lvlJc w:val="left"/>
      <w:pPr>
        <w:ind w:left="720" w:hanging="360"/>
      </w:pPr>
      <w:rPr>
        <w:rFonts w:ascii="MS Reference Sans Serif" w:eastAsia="Times New Roman" w:hAnsi="MS Reference Sans Serif"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EB100C5"/>
    <w:multiLevelType w:val="hybridMultilevel"/>
    <w:tmpl w:val="A2D6703E"/>
    <w:lvl w:ilvl="0" w:tplc="EEAE3514">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2F021DD7"/>
    <w:multiLevelType w:val="hybridMultilevel"/>
    <w:tmpl w:val="CE1CB8F0"/>
    <w:lvl w:ilvl="0" w:tplc="330CCB68">
      <w:start w:val="1"/>
      <w:numFmt w:val="decimal"/>
      <w:lvlText w:val="%1-"/>
      <w:lvlJc w:val="left"/>
      <w:pPr>
        <w:ind w:left="1080" w:hanging="72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13032F0"/>
    <w:multiLevelType w:val="hybridMultilevel"/>
    <w:tmpl w:val="6DB636CC"/>
    <w:lvl w:ilvl="0" w:tplc="979A7E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77673A5"/>
    <w:multiLevelType w:val="hybridMultilevel"/>
    <w:tmpl w:val="F03851F8"/>
    <w:lvl w:ilvl="0" w:tplc="D50CBF9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9BF1CC5"/>
    <w:multiLevelType w:val="hybridMultilevel"/>
    <w:tmpl w:val="11C2A17C"/>
    <w:lvl w:ilvl="0" w:tplc="AB8CCB3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D5D4A08"/>
    <w:multiLevelType w:val="hybridMultilevel"/>
    <w:tmpl w:val="EB9C7DF8"/>
    <w:lvl w:ilvl="0" w:tplc="98847BD4">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7390E5C"/>
    <w:multiLevelType w:val="hybridMultilevel"/>
    <w:tmpl w:val="F4564C46"/>
    <w:lvl w:ilvl="0" w:tplc="910036B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479E4DA8"/>
    <w:multiLevelType w:val="hybridMultilevel"/>
    <w:tmpl w:val="14F2F70C"/>
    <w:lvl w:ilvl="0" w:tplc="DC06787E">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0CB48AE"/>
    <w:multiLevelType w:val="hybridMultilevel"/>
    <w:tmpl w:val="F962C0E0"/>
    <w:lvl w:ilvl="0" w:tplc="881E5EA2">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2D57FB6"/>
    <w:multiLevelType w:val="hybridMultilevel"/>
    <w:tmpl w:val="BF9401F2"/>
    <w:lvl w:ilvl="0" w:tplc="78DC12E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3C45A44"/>
    <w:multiLevelType w:val="hybridMultilevel"/>
    <w:tmpl w:val="5448C6DE"/>
    <w:lvl w:ilvl="0" w:tplc="84924AD6">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5A0E1FF6"/>
    <w:multiLevelType w:val="hybridMultilevel"/>
    <w:tmpl w:val="0C84A4B8"/>
    <w:lvl w:ilvl="0" w:tplc="063EB6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C1D7CF9"/>
    <w:multiLevelType w:val="hybridMultilevel"/>
    <w:tmpl w:val="1AE2AE7C"/>
    <w:lvl w:ilvl="0" w:tplc="4DFAC4D0">
      <w:start w:val="1"/>
      <w:numFmt w:val="upperRoman"/>
      <w:lvlText w:val="%1-"/>
      <w:lvlJc w:val="left"/>
      <w:pPr>
        <w:ind w:left="1440" w:hanging="108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F1F6C51"/>
    <w:multiLevelType w:val="hybridMultilevel"/>
    <w:tmpl w:val="A104A1E2"/>
    <w:lvl w:ilvl="0" w:tplc="FD404B00">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60D92B89"/>
    <w:multiLevelType w:val="hybridMultilevel"/>
    <w:tmpl w:val="3BE8B606"/>
    <w:lvl w:ilvl="0" w:tplc="4210D6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627B5F68"/>
    <w:multiLevelType w:val="hybridMultilevel"/>
    <w:tmpl w:val="5B4020EE"/>
    <w:lvl w:ilvl="0" w:tplc="74323868">
      <w:start w:val="2"/>
      <w:numFmt w:val="upperRoman"/>
      <w:lvlText w:val="%1-"/>
      <w:lvlJc w:val="left"/>
      <w:pPr>
        <w:ind w:left="1080" w:hanging="720"/>
      </w:pPr>
      <w:rPr>
        <w:rFonts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653206F4"/>
    <w:multiLevelType w:val="hybridMultilevel"/>
    <w:tmpl w:val="DDBE4F3A"/>
    <w:lvl w:ilvl="0" w:tplc="D5BE6FA0">
      <w:start w:val="5"/>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66EE1380"/>
    <w:multiLevelType w:val="hybridMultilevel"/>
    <w:tmpl w:val="E8D61A46"/>
    <w:lvl w:ilvl="0" w:tplc="4AF63718">
      <w:start w:val="1"/>
      <w:numFmt w:val="bullet"/>
      <w:lvlText w:val="-"/>
      <w:lvlJc w:val="left"/>
      <w:pPr>
        <w:ind w:left="720" w:hanging="360"/>
      </w:pPr>
      <w:rPr>
        <w:rFonts w:ascii="MS Reference Sans Serif" w:eastAsia="Times New Roman" w:hAnsi="MS Reference Sans Serif"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725C0588"/>
    <w:multiLevelType w:val="hybridMultilevel"/>
    <w:tmpl w:val="7A5A438E"/>
    <w:lvl w:ilvl="0" w:tplc="6CBE28B2">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26430F1"/>
    <w:multiLevelType w:val="hybridMultilevel"/>
    <w:tmpl w:val="4614FA2C"/>
    <w:lvl w:ilvl="0" w:tplc="D51EA16C">
      <w:numFmt w:val="bullet"/>
      <w:lvlText w:val="-"/>
      <w:lvlJc w:val="left"/>
      <w:pPr>
        <w:ind w:left="720" w:hanging="360"/>
      </w:pPr>
      <w:rPr>
        <w:rFonts w:ascii="MS Reference Sans Serif" w:eastAsia="Times New Roman" w:hAnsi="MS Reference Sans Serif"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34916C8"/>
    <w:multiLevelType w:val="hybridMultilevel"/>
    <w:tmpl w:val="583A3F4C"/>
    <w:lvl w:ilvl="0" w:tplc="ED3A6D1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5615B17"/>
    <w:multiLevelType w:val="hybridMultilevel"/>
    <w:tmpl w:val="BD86743A"/>
    <w:lvl w:ilvl="0" w:tplc="4062527C">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CDA7CEA"/>
    <w:multiLevelType w:val="hybridMultilevel"/>
    <w:tmpl w:val="26D4ECE2"/>
    <w:lvl w:ilvl="0" w:tplc="B686A234">
      <w:start w:val="2"/>
      <w:numFmt w:val="bullet"/>
      <w:lvlText w:val="-"/>
      <w:lvlJc w:val="left"/>
      <w:pPr>
        <w:ind w:left="720" w:hanging="360"/>
      </w:pPr>
      <w:rPr>
        <w:rFonts w:ascii="MS Reference Sans Serif" w:eastAsia="Times New Roman" w:hAnsi="MS Reference Sans Serif"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9"/>
  </w:num>
  <w:num w:numId="2">
    <w:abstractNumId w:val="18"/>
  </w:num>
  <w:num w:numId="3">
    <w:abstractNumId w:val="35"/>
  </w:num>
  <w:num w:numId="4">
    <w:abstractNumId w:val="24"/>
  </w:num>
  <w:num w:numId="5">
    <w:abstractNumId w:val="8"/>
  </w:num>
  <w:num w:numId="6">
    <w:abstractNumId w:val="29"/>
  </w:num>
  <w:num w:numId="7">
    <w:abstractNumId w:val="10"/>
  </w:num>
  <w:num w:numId="8">
    <w:abstractNumId w:val="34"/>
  </w:num>
  <w:num w:numId="9">
    <w:abstractNumId w:val="17"/>
  </w:num>
  <w:num w:numId="10">
    <w:abstractNumId w:val="22"/>
  </w:num>
  <w:num w:numId="11">
    <w:abstractNumId w:val="2"/>
  </w:num>
  <w:num w:numId="12">
    <w:abstractNumId w:val="27"/>
  </w:num>
  <w:num w:numId="13">
    <w:abstractNumId w:val="30"/>
  </w:num>
  <w:num w:numId="14">
    <w:abstractNumId w:val="3"/>
  </w:num>
  <w:num w:numId="15">
    <w:abstractNumId w:val="28"/>
  </w:num>
  <w:num w:numId="16">
    <w:abstractNumId w:val="6"/>
  </w:num>
  <w:num w:numId="17">
    <w:abstractNumId w:val="5"/>
  </w:num>
  <w:num w:numId="18">
    <w:abstractNumId w:val="20"/>
  </w:num>
  <w:num w:numId="19">
    <w:abstractNumId w:val="15"/>
  </w:num>
  <w:num w:numId="20">
    <w:abstractNumId w:val="14"/>
  </w:num>
  <w:num w:numId="21">
    <w:abstractNumId w:val="7"/>
  </w:num>
  <w:num w:numId="22">
    <w:abstractNumId w:val="11"/>
  </w:num>
  <w:num w:numId="23">
    <w:abstractNumId w:val="4"/>
  </w:num>
  <w:num w:numId="24">
    <w:abstractNumId w:val="23"/>
  </w:num>
  <w:num w:numId="25">
    <w:abstractNumId w:val="12"/>
  </w:num>
  <w:num w:numId="26">
    <w:abstractNumId w:val="33"/>
  </w:num>
  <w:num w:numId="27">
    <w:abstractNumId w:val="21"/>
  </w:num>
  <w:num w:numId="28">
    <w:abstractNumId w:val="32"/>
  </w:num>
  <w:num w:numId="29">
    <w:abstractNumId w:val="38"/>
  </w:num>
  <w:num w:numId="30">
    <w:abstractNumId w:val="26"/>
  </w:num>
  <w:num w:numId="31">
    <w:abstractNumId w:val="31"/>
  </w:num>
  <w:num w:numId="32">
    <w:abstractNumId w:val="36"/>
  </w:num>
  <w:num w:numId="33">
    <w:abstractNumId w:val="13"/>
  </w:num>
  <w:num w:numId="34">
    <w:abstractNumId w:val="1"/>
  </w:num>
  <w:num w:numId="35">
    <w:abstractNumId w:val="0"/>
  </w:num>
  <w:num w:numId="36">
    <w:abstractNumId w:val="16"/>
  </w:num>
  <w:num w:numId="37">
    <w:abstractNumId w:val="9"/>
  </w:num>
  <w:num w:numId="38">
    <w:abstractNumId w:val="37"/>
  </w:num>
  <w:num w:numId="39">
    <w:abstractNumId w:val="25"/>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08"/>
  <w:hyphenationZone w:val="425"/>
  <w:drawingGridHorizontalSpacing w:val="110"/>
  <w:displayHorizontalDrawingGridEvery w:val="2"/>
  <w:characterSpacingControl w:val="doNotCompress"/>
  <w:hdrShapeDefaults>
    <o:shapedefaults v:ext="edit" spidmax="4098"/>
    <o:shapelayout v:ext="edit">
      <o:idmap v:ext="edit" data="3"/>
    </o:shapelayout>
  </w:hdrShapeDefaults>
  <w:footnotePr>
    <w:footnote w:id="0"/>
    <w:footnote w:id="1"/>
  </w:footnotePr>
  <w:endnotePr>
    <w:endnote w:id="0"/>
    <w:endnote w:id="1"/>
  </w:endnotePr>
  <w:compat>
    <w:useFELayout/>
  </w:compat>
  <w:rsids>
    <w:rsidRoot w:val="00BC79E6"/>
    <w:rsid w:val="000042A4"/>
    <w:rsid w:val="00192B61"/>
    <w:rsid w:val="001D5938"/>
    <w:rsid w:val="00292470"/>
    <w:rsid w:val="002F1D2F"/>
    <w:rsid w:val="00390B76"/>
    <w:rsid w:val="00445D8B"/>
    <w:rsid w:val="005F7F87"/>
    <w:rsid w:val="007C4FB8"/>
    <w:rsid w:val="009D7DE1"/>
    <w:rsid w:val="009D7E26"/>
    <w:rsid w:val="00BC79E6"/>
    <w:rsid w:val="00C03021"/>
    <w:rsid w:val="00CC7F52"/>
    <w:rsid w:val="00CD36F9"/>
    <w:rsid w:val="00CE7540"/>
    <w:rsid w:val="00E81057"/>
    <w:rsid w:val="00FA3CD0"/>
    <w:rsid w:val="00FE750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4FB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C79E6"/>
    <w:pPr>
      <w:ind w:left="720"/>
      <w:contextualSpacing/>
    </w:pPr>
  </w:style>
  <w:style w:type="paragraph" w:styleId="Textedebulles">
    <w:name w:val="Balloon Text"/>
    <w:basedOn w:val="Normal"/>
    <w:link w:val="TextedebullesCar"/>
    <w:uiPriority w:val="99"/>
    <w:semiHidden/>
    <w:unhideWhenUsed/>
    <w:rsid w:val="00BC79E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C79E6"/>
    <w:rPr>
      <w:rFonts w:ascii="Tahoma" w:hAnsi="Tahoma" w:cs="Tahoma"/>
      <w:sz w:val="16"/>
      <w:szCs w:val="16"/>
    </w:rPr>
  </w:style>
  <w:style w:type="paragraph" w:styleId="NormalWeb">
    <w:name w:val="Normal (Web)"/>
    <w:basedOn w:val="Normal"/>
    <w:uiPriority w:val="99"/>
    <w:unhideWhenUsed/>
    <w:rsid w:val="00BC79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title">
    <w:name w:val="inline_title"/>
    <w:basedOn w:val="Policepardfaut"/>
    <w:rsid w:val="00BC79E6"/>
  </w:style>
  <w:style w:type="paragraph" w:styleId="En-tte">
    <w:name w:val="header"/>
    <w:basedOn w:val="Normal"/>
    <w:link w:val="En-tteCar"/>
    <w:uiPriority w:val="99"/>
    <w:semiHidden/>
    <w:unhideWhenUsed/>
    <w:rsid w:val="009D7DE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9D7DE1"/>
  </w:style>
  <w:style w:type="paragraph" w:styleId="Pieddepage">
    <w:name w:val="footer"/>
    <w:basedOn w:val="Normal"/>
    <w:link w:val="PieddepageCar"/>
    <w:uiPriority w:val="99"/>
    <w:semiHidden/>
    <w:unhideWhenUsed/>
    <w:rsid w:val="009D7DE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9D7DE1"/>
  </w:style>
  <w:style w:type="character" w:styleId="Lienhypertexte">
    <w:name w:val="Hyperlink"/>
    <w:basedOn w:val="Policepardfaut"/>
    <w:uiPriority w:val="99"/>
    <w:semiHidden/>
    <w:unhideWhenUsed/>
    <w:rsid w:val="009D7DE1"/>
    <w:rPr>
      <w:color w:val="0000FF"/>
      <w:u w:val="single"/>
    </w:rPr>
  </w:style>
  <w:style w:type="paragraph" w:customStyle="1" w:styleId="headword">
    <w:name w:val="headword"/>
    <w:basedOn w:val="Normal"/>
    <w:rsid w:val="000042A4"/>
    <w:pPr>
      <w:spacing w:before="100" w:beforeAutospacing="1" w:after="100" w:afterAutospacing="1" w:line="400" w:lineRule="atLeast"/>
    </w:pPr>
    <w:rPr>
      <w:rFonts w:ascii="MS Reference Sans Serif" w:eastAsia="Times New Roman" w:hAnsi="MS Reference Sans Serif" w:cs="Times New Roman"/>
      <w:sz w:val="40"/>
      <w:szCs w:val="40"/>
    </w:rPr>
  </w:style>
  <w:style w:type="paragraph" w:customStyle="1" w:styleId="sectitle">
    <w:name w:val="sectitle"/>
    <w:basedOn w:val="Normal"/>
    <w:rsid w:val="000042A4"/>
    <w:pPr>
      <w:spacing w:before="100" w:beforeAutospacing="1" w:after="100" w:afterAutospacing="1" w:line="240" w:lineRule="auto"/>
    </w:pPr>
    <w:rPr>
      <w:rFonts w:ascii="MS Reference Sans Serif" w:eastAsia="Times New Roman" w:hAnsi="MS Reference Sans Serif" w:cs="Times New Roman"/>
      <w:color w:val="FF7800"/>
      <w:sz w:val="36"/>
      <w:szCs w:val="36"/>
    </w:rPr>
  </w:style>
  <w:style w:type="paragraph" w:customStyle="1" w:styleId="kids">
    <w:name w:val="kids"/>
    <w:basedOn w:val="Normal"/>
    <w:rsid w:val="000042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docteurclic.com/encyclopedie/ganglions-lymphatiques.aspx" TargetMode="External"/><Relationship Id="rId26" Type="http://schemas.openxmlformats.org/officeDocument/2006/relationships/image" Target="media/image11.png"/><Relationship Id="rId39" Type="http://schemas.openxmlformats.org/officeDocument/2006/relationships/hyperlink" Target="https://fr.wikipedia.org/wiki/Flore_vaginale" TargetMode="External"/><Relationship Id="rId3" Type="http://schemas.openxmlformats.org/officeDocument/2006/relationships/settings" Target="settings.xml"/><Relationship Id="rId21" Type="http://schemas.openxmlformats.org/officeDocument/2006/relationships/hyperlink" Target="https://sante-medecine.journaldesfemmes.fr/faq/8106-anticorps-definition" TargetMode="External"/><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zim://A/A/Syst%C3%A8me%20immunitaire.html" TargetMode="External"/><Relationship Id="rId25" Type="http://schemas.openxmlformats.org/officeDocument/2006/relationships/hyperlink" Target="https://sante-medecine.journaldesfemmes.fr/faq/1368-puberte-chez-le-garcon-et-la-fille" TargetMode="External"/><Relationship Id="rId33" Type="http://schemas.openxmlformats.org/officeDocument/2006/relationships/image" Target="media/image18.png"/><Relationship Id="rId38" Type="http://schemas.openxmlformats.org/officeDocument/2006/relationships/hyperlink" Target="https://fr.wikipedia.org/wiki/Vagin" TargetMode="External"/><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ante-medecine.journaldesfemmes.fr/faq/8192-bacterie-saprophyte-definition" TargetMode="External"/><Relationship Id="rId29" Type="http://schemas.openxmlformats.org/officeDocument/2006/relationships/image" Target="media/image14.png"/><Relationship Id="rId41"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sante-medecine.journaldesfemmes.fr/faq/19472-luette-definition" TargetMode="External"/><Relationship Id="rId32" Type="http://schemas.openxmlformats.org/officeDocument/2006/relationships/image" Target="media/image17.png"/><Relationship Id="rId37" Type="http://schemas.openxmlformats.org/officeDocument/2006/relationships/hyperlink" Target="https://fr.wikipedia.org/wiki/Potentiel_hydrog%C3%A8ne" TargetMode="External"/><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ante-medecine.journaldesfemmes.fr/faq/19332-gorge-anatomie-definition" TargetMode="External"/><Relationship Id="rId28" Type="http://schemas.openxmlformats.org/officeDocument/2006/relationships/image" Target="media/image13.png"/><Relationship Id="rId36" Type="http://schemas.openxmlformats.org/officeDocument/2006/relationships/hyperlink" Target="https://fr.wikipedia.org/wiki/Vulve" TargetMode="External"/><Relationship Id="rId10" Type="http://schemas.openxmlformats.org/officeDocument/2006/relationships/image" Target="media/image4.png"/><Relationship Id="rId19" Type="http://schemas.openxmlformats.org/officeDocument/2006/relationships/hyperlink" Target="https://sante-medecine.journaldesfemmes.fr/faq/28098-virus-definition" TargetMode="External"/><Relationship Id="rId31" Type="http://schemas.openxmlformats.org/officeDocument/2006/relationships/image" Target="media/image16.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ante-medecine.journaldesfemmes.fr/faq/44827-amygdale-palatine-definition"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4.png"/><Relationship Id="rId48"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27</Pages>
  <Words>6731</Words>
  <Characters>37025</Characters>
  <Application>Microsoft Office Word</Application>
  <DocSecurity>0</DocSecurity>
  <Lines>308</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YANDA</dc:creator>
  <cp:keywords/>
  <dc:description/>
  <cp:lastModifiedBy>YANDA</cp:lastModifiedBy>
  <cp:revision>3</cp:revision>
  <dcterms:created xsi:type="dcterms:W3CDTF">2019-04-23T14:39:00Z</dcterms:created>
  <dcterms:modified xsi:type="dcterms:W3CDTF">2019-04-23T15:45:00Z</dcterms:modified>
</cp:coreProperties>
</file>