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744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539750</wp:posOffset>
            </wp:positionH>
            <wp:positionV relativeFrom="page">
              <wp:posOffset>360045</wp:posOffset>
            </wp:positionV>
            <wp:extent cx="6515100" cy="13906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TRIMESTRE 2</w:t>
      </w:r>
    </w:p>
    <w:p>
      <w:pPr>
        <w:ind w:left="9000"/>
        <w:spacing w:after="0" w:line="204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0"/>
          <w:szCs w:val="20"/>
          <w:color w:val="auto"/>
        </w:rPr>
        <w:t>4</w:t>
      </w:r>
      <w:r>
        <w:rPr>
          <w:rFonts w:ascii="Calibri" w:cs="Calibri" w:eastAsia="Calibri" w:hAnsi="Calibri"/>
          <w:sz w:val="25"/>
          <w:szCs w:val="25"/>
          <w:color w:val="auto"/>
          <w:vertAlign w:val="superscript"/>
        </w:rPr>
        <w:t>ème</w:t>
      </w:r>
      <w:r>
        <w:rPr>
          <w:rFonts w:ascii="Calibri" w:cs="Calibri" w:eastAsia="Calibri" w:hAnsi="Calibri"/>
          <w:sz w:val="20"/>
          <w:szCs w:val="20"/>
          <w:color w:val="auto"/>
        </w:rPr>
        <w:t xml:space="preserve"> Année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8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i w:val="1"/>
          <w:iCs w:val="1"/>
          <w:color w:val="auto"/>
        </w:rPr>
        <w:t>Aucun document ou matériel en dehors de ceux remis aux candidats par l’examinateur n’est autorisé.</w:t>
      </w:r>
    </w:p>
    <w:p>
      <w:pPr>
        <w:spacing w:after="0" w:line="130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b w:val="1"/>
          <w:bCs w:val="1"/>
          <w:color w:val="auto"/>
        </w:rPr>
        <w:t>Enoncé des compétences :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55880</wp:posOffset>
                </wp:positionV>
                <wp:extent cx="1731645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6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.45pt,4.4pt" to="137.8pt,4.4pt" o:allowincell="f" strokecolor="#000000" strokeweight="0.5999pt"/>
            </w:pict>
          </mc:Fallback>
        </mc:AlternateContent>
      </w:r>
    </w:p>
    <w:p>
      <w:pPr>
        <w:spacing w:after="0" w:line="223" w:lineRule="exact"/>
        <w:rPr>
          <w:sz w:val="24"/>
          <w:szCs w:val="24"/>
          <w:color w:val="auto"/>
        </w:rPr>
      </w:pPr>
    </w:p>
    <w:p>
      <w:pPr>
        <w:ind w:left="760" w:hanging="370"/>
        <w:spacing w:after="0"/>
        <w:tabs>
          <w:tab w:leader="none" w:pos="760" w:val="left"/>
        </w:tabs>
        <w:numPr>
          <w:ilvl w:val="0"/>
          <w:numId w:val="1"/>
        </w:numPr>
        <w:rPr>
          <w:rFonts w:ascii="Wingdings" w:cs="Wingdings" w:eastAsia="Wingdings" w:hAnsi="Wingdings"/>
          <w:sz w:val="24"/>
          <w:szCs w:val="24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color w:val="auto"/>
        </w:rPr>
        <w:t>Décrire les éléments internes à l’ordinateur et faire sa maintenance;</w:t>
      </w:r>
    </w:p>
    <w:p>
      <w:pPr>
        <w:spacing w:after="0" w:line="41" w:lineRule="exact"/>
        <w:rPr>
          <w:rFonts w:ascii="Wingdings" w:cs="Wingdings" w:eastAsia="Wingdings" w:hAnsi="Wingdings"/>
          <w:sz w:val="24"/>
          <w:szCs w:val="24"/>
          <w:color w:val="auto"/>
        </w:rPr>
      </w:pPr>
    </w:p>
    <w:p>
      <w:pPr>
        <w:ind w:left="760" w:hanging="370"/>
        <w:spacing w:after="0"/>
        <w:tabs>
          <w:tab w:leader="none" w:pos="760" w:val="left"/>
        </w:tabs>
        <w:numPr>
          <w:ilvl w:val="0"/>
          <w:numId w:val="1"/>
        </w:numPr>
        <w:rPr>
          <w:rFonts w:ascii="Wingdings" w:cs="Wingdings" w:eastAsia="Wingdings" w:hAnsi="Wingdings"/>
          <w:sz w:val="24"/>
          <w:szCs w:val="24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color w:val="auto"/>
        </w:rPr>
        <w:t>Notion d’algorithme et utilisation d’un système de numération;</w:t>
      </w:r>
    </w:p>
    <w:p>
      <w:pPr>
        <w:spacing w:after="0" w:line="45" w:lineRule="exact"/>
        <w:rPr>
          <w:rFonts w:ascii="Wingdings" w:cs="Wingdings" w:eastAsia="Wingdings" w:hAnsi="Wingdings"/>
          <w:sz w:val="24"/>
          <w:szCs w:val="24"/>
          <w:color w:val="auto"/>
        </w:rPr>
      </w:pPr>
    </w:p>
    <w:p>
      <w:pPr>
        <w:ind w:left="760" w:hanging="370"/>
        <w:spacing w:after="0"/>
        <w:tabs>
          <w:tab w:leader="none" w:pos="760" w:val="left"/>
        </w:tabs>
        <w:numPr>
          <w:ilvl w:val="0"/>
          <w:numId w:val="1"/>
        </w:numPr>
        <w:rPr>
          <w:rFonts w:ascii="Wingdings" w:cs="Wingdings" w:eastAsia="Wingdings" w:hAnsi="Wingdings"/>
          <w:sz w:val="24"/>
          <w:szCs w:val="24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color w:val="auto"/>
        </w:rPr>
        <w:t>Identifier et décrire les périphériques informatiques.</w:t>
      </w:r>
    </w:p>
    <w:p>
      <w:pPr>
        <w:spacing w:after="0" w:line="270" w:lineRule="exact"/>
        <w:rPr>
          <w:sz w:val="24"/>
          <w:szCs w:val="24"/>
          <w:color w:val="auto"/>
        </w:rPr>
      </w:pPr>
    </w:p>
    <w:p>
      <w:pPr>
        <w:ind w:left="20"/>
        <w:spacing w:after="0"/>
        <w:tabs>
          <w:tab w:leader="none" w:pos="8820" w:val="left"/>
        </w:tabs>
        <w:rPr>
          <w:sz w:val="20"/>
          <w:szCs w:val="20"/>
          <w:color w:val="auto"/>
        </w:rPr>
      </w:pPr>
      <w:r>
        <w:rPr>
          <w:rFonts w:ascii="Maiandra GD" w:cs="Maiandra GD" w:eastAsia="Maiandra GD" w:hAnsi="Maiandra GD"/>
          <w:sz w:val="56"/>
          <w:szCs w:val="56"/>
          <w:b w:val="1"/>
          <w:bCs w:val="1"/>
          <w:color w:val="auto"/>
          <w:vertAlign w:val="superscript"/>
        </w:rPr>
        <w:t>Exercice1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CONNAISSANCE DU MATERIEL ET RESEAUX INFORMATIQUE</w:t>
      </w:r>
      <w:r>
        <w:rPr>
          <w:sz w:val="20"/>
          <w:szCs w:val="20"/>
          <w:color w:val="auto"/>
        </w:rPr>
        <w:tab/>
      </w:r>
      <w:r>
        <w:rPr>
          <w:rFonts w:ascii="Maiandra GD" w:cs="Maiandra GD" w:eastAsia="Maiandra GD" w:hAnsi="Maiandra GD"/>
          <w:sz w:val="42"/>
          <w:szCs w:val="42"/>
          <w:b w:val="1"/>
          <w:bCs w:val="1"/>
          <w:color w:val="auto"/>
          <w:vertAlign w:val="superscript"/>
        </w:rPr>
        <w:t>/8.5pts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-179705</wp:posOffset>
                </wp:positionV>
                <wp:extent cx="688975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9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676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.45pt,-14.1499pt" to="55.7pt,-14.1499pt" o:allowincell="f" strokecolor="#000000" strokeweight="1.32pt"/>
            </w:pict>
          </mc:Fallback>
        </mc:AlternateContent>
      </w:r>
    </w:p>
    <w:p>
      <w:pPr>
        <w:ind w:left="760" w:right="220" w:hanging="730"/>
        <w:spacing w:after="0" w:line="212" w:lineRule="auto"/>
        <w:tabs>
          <w:tab w:leader="none" w:pos="760" w:val="left"/>
        </w:tabs>
        <w:numPr>
          <w:ilvl w:val="0"/>
          <w:numId w:val="2"/>
        </w:numPr>
        <w:rPr>
          <w:rFonts w:ascii="Maiandra GD" w:cs="Maiandra GD" w:eastAsia="Maiandra GD" w:hAnsi="Maiandra GD"/>
          <w:sz w:val="24"/>
          <w:szCs w:val="24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color w:val="auto"/>
        </w:rPr>
        <w:t>Votre maman vient d’acheter un ordinateur dont l’image est donnée ci-dessous. A côté de cet ordinateur se trouve la fiche contenant ses caractéristiques matérielles et logicielles.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-208915</wp:posOffset>
            </wp:positionH>
            <wp:positionV relativeFrom="paragraph">
              <wp:posOffset>295910</wp:posOffset>
            </wp:positionV>
            <wp:extent cx="6828790" cy="26365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79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360"/>
          </w:cols>
          <w:pgMar w:left="820" w:top="1099" w:right="726" w:bottom="419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9"/>
          <w:szCs w:val="19"/>
          <w:color w:val="auto"/>
        </w:rPr>
        <w:t>1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9"/>
          <w:szCs w:val="19"/>
          <w:color w:val="auto"/>
        </w:rPr>
        <w:t>2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19"/>
          <w:szCs w:val="19"/>
          <w:color w:val="auto"/>
        </w:rPr>
        <w:t>3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342" w:lineRule="exact"/>
        <w:rPr>
          <w:sz w:val="24"/>
          <w:szCs w:val="24"/>
          <w:color w:val="auto"/>
        </w:rPr>
      </w:pPr>
    </w:p>
    <w:p>
      <w:pPr>
        <w:ind w:left="3"/>
        <w:spacing w:after="0"/>
        <w:tabs>
          <w:tab w:leader="none" w:pos="342" w:val="left"/>
          <w:tab w:leader="none" w:pos="5543" w:val="left"/>
        </w:tabs>
        <w:rPr>
          <w:sz w:val="20"/>
          <w:szCs w:val="20"/>
          <w:color w:val="auto"/>
        </w:rPr>
      </w:pPr>
      <w:r>
        <w:rPr>
          <w:rFonts w:ascii="Maiandra GD" w:cs="Maiandra GD" w:eastAsia="Maiandra GD" w:hAnsi="Maiandra GD"/>
          <w:sz w:val="22"/>
          <w:szCs w:val="22"/>
          <w:color w:val="auto"/>
        </w:rPr>
        <w:t>1.</w:t>
      </w:r>
      <w:r>
        <w:rPr>
          <w:sz w:val="20"/>
          <w:szCs w:val="20"/>
          <w:color w:val="auto"/>
        </w:rPr>
        <w:tab/>
      </w:r>
      <w:r>
        <w:rPr>
          <w:rFonts w:ascii="Maiandra GD" w:cs="Maiandra GD" w:eastAsia="Maiandra GD" w:hAnsi="Maiandra GD"/>
          <w:sz w:val="22"/>
          <w:szCs w:val="22"/>
          <w:color w:val="auto"/>
        </w:rPr>
        <w:t>Définir système d’exploitation</w:t>
      </w:r>
      <w:r>
        <w:rPr>
          <w:sz w:val="20"/>
          <w:szCs w:val="20"/>
          <w:color w:val="auto"/>
        </w:rPr>
        <w:tab/>
      </w:r>
      <w:r>
        <w:rPr>
          <w:rFonts w:ascii="Maiandra GD" w:cs="Maiandra GD" w:eastAsia="Maiandra GD" w:hAnsi="Maiandra GD"/>
          <w:sz w:val="21"/>
          <w:szCs w:val="21"/>
          <w:color w:val="auto"/>
        </w:rPr>
        <w:t>1pt</w:t>
      </w:r>
    </w:p>
    <w:p>
      <w:pPr>
        <w:spacing w:after="0" w:line="39" w:lineRule="exact"/>
        <w:rPr>
          <w:sz w:val="24"/>
          <w:szCs w:val="24"/>
          <w:color w:val="auto"/>
        </w:rPr>
      </w:pPr>
    </w:p>
    <w:p>
      <w:pPr>
        <w:ind w:left="363" w:hanging="363"/>
        <w:spacing w:after="0"/>
        <w:tabs>
          <w:tab w:leader="none" w:pos="363" w:val="left"/>
        </w:tabs>
        <w:numPr>
          <w:ilvl w:val="0"/>
          <w:numId w:val="3"/>
        </w:numPr>
        <w:rPr>
          <w:rFonts w:ascii="Maiandra GD" w:cs="Maiandra GD" w:eastAsia="Maiandra GD" w:hAnsi="Maiandra GD"/>
          <w:sz w:val="22"/>
          <w:szCs w:val="22"/>
          <w:color w:val="auto"/>
        </w:rPr>
      </w:pPr>
      <w:r>
        <w:rPr>
          <w:rFonts w:ascii="Maiandra GD" w:cs="Maiandra GD" w:eastAsia="Maiandra GD" w:hAnsi="Maiandra GD"/>
          <w:sz w:val="22"/>
          <w:szCs w:val="22"/>
          <w:color w:val="auto"/>
        </w:rPr>
        <w:t>Identifier le système d’exploitation installé dans cette</w:t>
      </w:r>
    </w:p>
    <w:p>
      <w:pPr>
        <w:spacing w:after="0" w:line="41" w:lineRule="exact"/>
        <w:rPr>
          <w:sz w:val="24"/>
          <w:szCs w:val="24"/>
          <w:color w:val="auto"/>
        </w:rPr>
      </w:pPr>
    </w:p>
    <w:tbl>
      <w:tblPr>
        <w:tblLayout w:type="fixed"/>
        <w:tblInd w:w="3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4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90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machine.</w:t>
            </w:r>
          </w:p>
        </w:tc>
        <w:tc>
          <w:tcPr>
            <w:tcW w:w="7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0.5pt</w:t>
            </w:r>
          </w:p>
        </w:tc>
      </w:tr>
      <w:tr>
        <w:trPr>
          <w:trHeight w:val="302"/>
        </w:trPr>
        <w:tc>
          <w:tcPr>
            <w:tcW w:w="2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  <w:w w:val="84"/>
              </w:rPr>
              <w:t>3.</w:t>
            </w:r>
          </w:p>
        </w:tc>
        <w:tc>
          <w:tcPr>
            <w:tcW w:w="490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Citer deux autres systèmes d’exploitation.</w:t>
            </w:r>
          </w:p>
        </w:tc>
        <w:tc>
          <w:tcPr>
            <w:tcW w:w="7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1pt</w:t>
            </w:r>
          </w:p>
        </w:tc>
      </w:tr>
      <w:tr>
        <w:trPr>
          <w:trHeight w:val="305"/>
        </w:trPr>
        <w:tc>
          <w:tcPr>
            <w:tcW w:w="2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  <w:w w:val="84"/>
              </w:rPr>
              <w:t>4.</w:t>
            </w:r>
          </w:p>
        </w:tc>
        <w:tc>
          <w:tcPr>
            <w:tcW w:w="5620" w:type="dxa"/>
            <w:vAlign w:val="bottom"/>
            <w:gridSpan w:val="3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Que représentent les éléments numéro 1, 2 et 3 pour cet</w:t>
            </w:r>
          </w:p>
        </w:tc>
      </w:tr>
      <w:tr>
        <w:trPr>
          <w:trHeight w:val="302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90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ordinateur ?</w:t>
            </w:r>
          </w:p>
        </w:tc>
        <w:tc>
          <w:tcPr>
            <w:tcW w:w="7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1.5pts</w:t>
            </w:r>
          </w:p>
        </w:tc>
      </w:tr>
      <w:tr>
        <w:trPr>
          <w:trHeight w:val="303"/>
        </w:trPr>
        <w:tc>
          <w:tcPr>
            <w:tcW w:w="2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  <w:w w:val="84"/>
              </w:rPr>
              <w:t>5.</w:t>
            </w:r>
          </w:p>
        </w:tc>
        <w:tc>
          <w:tcPr>
            <w:tcW w:w="5620" w:type="dxa"/>
            <w:vAlign w:val="bottom"/>
            <w:gridSpan w:val="3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Votre maman voudrait se connecter à un réseau avec</w:t>
            </w:r>
          </w:p>
        </w:tc>
      </w:tr>
      <w:tr>
        <w:trPr>
          <w:trHeight w:val="305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90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cette machine :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02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a.</w:t>
            </w:r>
          </w:p>
        </w:tc>
        <w:tc>
          <w:tcPr>
            <w:tcW w:w="456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De quelle carte d’extension a-t-elle besoin ?</w:t>
            </w:r>
          </w:p>
        </w:tc>
        <w:tc>
          <w:tcPr>
            <w:tcW w:w="7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0.5pt</w:t>
            </w:r>
          </w:p>
        </w:tc>
      </w:tr>
      <w:tr>
        <w:trPr>
          <w:trHeight w:val="302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b.</w:t>
            </w:r>
          </w:p>
        </w:tc>
        <w:tc>
          <w:tcPr>
            <w:tcW w:w="456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Citer un autre exemple  de carte d’extension.</w:t>
            </w:r>
          </w:p>
        </w:tc>
        <w:tc>
          <w:tcPr>
            <w:tcW w:w="7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0.5pt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ectPr>
          <w:pgSz w:w="11900" w:h="16838" w:orient="portrait"/>
          <w:cols w:equalWidth="0" w:num="2">
            <w:col w:w="3657" w:space="720"/>
            <w:col w:w="5983"/>
          </w:cols>
          <w:pgMar w:left="820" w:top="1099" w:right="726" w:bottom="419" w:gutter="0" w:footer="0" w:header="0"/>
          <w:type w:val="continuous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4" w:lineRule="exact"/>
        <w:rPr>
          <w:sz w:val="24"/>
          <w:szCs w:val="24"/>
          <w:color w:val="auto"/>
        </w:rPr>
      </w:pPr>
    </w:p>
    <w:p>
      <w:pPr>
        <w:ind w:left="760" w:right="540" w:hanging="730"/>
        <w:spacing w:after="0" w:line="211" w:lineRule="auto"/>
        <w:tabs>
          <w:tab w:leader="none" w:pos="760" w:val="left"/>
        </w:tabs>
        <w:numPr>
          <w:ilvl w:val="0"/>
          <w:numId w:val="4"/>
        </w:numPr>
        <w:rPr>
          <w:rFonts w:ascii="Maiandra GD" w:cs="Maiandra GD" w:eastAsia="Maiandra GD" w:hAnsi="Maiandra GD"/>
          <w:sz w:val="24"/>
          <w:szCs w:val="24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color w:val="auto"/>
        </w:rPr>
        <w:t>Les ordinateurs de votre salle d’informatique au CETIC sont reliés suivant la disposition donnée par la figure ci-dessous :</w:t>
      </w:r>
    </w:p>
    <w:p>
      <w:pPr>
        <w:ind w:left="5700" w:hanging="363"/>
        <w:spacing w:after="0" w:line="225" w:lineRule="auto"/>
        <w:tabs>
          <w:tab w:leader="none" w:pos="5700" w:val="left"/>
        </w:tabs>
        <w:numPr>
          <w:ilvl w:val="1"/>
          <w:numId w:val="4"/>
        </w:numPr>
        <w:rPr>
          <w:rFonts w:ascii="Calibri" w:cs="Calibri" w:eastAsia="Calibri" w:hAnsi="Calibri"/>
          <w:sz w:val="42"/>
          <w:szCs w:val="42"/>
          <w:color w:val="auto"/>
          <w:vertAlign w:val="subscript"/>
        </w:rPr>
      </w:pPr>
      <w:r>
        <w:rPr>
          <w:rFonts w:ascii="Maiandra GD" w:cs="Maiandra GD" w:eastAsia="Maiandra GD" w:hAnsi="Maiandra GD"/>
          <w:sz w:val="21"/>
          <w:szCs w:val="21"/>
          <w:color w:val="auto"/>
        </w:rPr>
        <w:t>Comment appelle-t-on la disposition spatiale des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-153670</wp:posOffset>
            </wp:positionV>
            <wp:extent cx="6657975" cy="19685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96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tbl>
      <w:tblPr>
        <w:tblLayout w:type="fixed"/>
        <w:tblInd w:w="53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4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ordinateurs dans un réseau ?</w:t>
            </w:r>
          </w:p>
        </w:tc>
        <w:tc>
          <w:tcPr>
            <w:tcW w:w="1160" w:type="dxa"/>
            <w:vAlign w:val="bottom"/>
          </w:tcPr>
          <w:p>
            <w:pPr>
              <w:jc w:val="center"/>
              <w:ind w:left="49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  <w:w w:val="96"/>
              </w:rPr>
              <w:t>1pt</w:t>
            </w:r>
          </w:p>
        </w:tc>
      </w:tr>
      <w:tr>
        <w:trPr>
          <w:trHeight w:val="408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2"/>
                <w:szCs w:val="22"/>
                <w:color w:val="auto"/>
                <w:w w:val="83"/>
              </w:rPr>
              <w:t>2.</w:t>
            </w:r>
          </w:p>
        </w:tc>
        <w:tc>
          <w:tcPr>
            <w:tcW w:w="4660" w:type="dxa"/>
            <w:vAlign w:val="bottom"/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Donner celle correspondant à celle de la figure</w:t>
            </w:r>
          </w:p>
        </w:tc>
      </w:tr>
      <w:tr>
        <w:trPr>
          <w:trHeight w:val="199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ind w:left="100"/>
              <w:spacing w:after="0" w:line="198" w:lineRule="exact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ci-contre.</w:t>
            </w:r>
          </w:p>
        </w:tc>
        <w:tc>
          <w:tcPr>
            <w:tcW w:w="1160" w:type="dxa"/>
            <w:vAlign w:val="bottom"/>
          </w:tcPr>
          <w:p>
            <w:pPr>
              <w:ind w:left="780"/>
              <w:spacing w:after="0" w:line="198" w:lineRule="exact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1pt</w:t>
            </w:r>
          </w:p>
        </w:tc>
      </w:tr>
      <w:tr>
        <w:trPr>
          <w:trHeight w:val="408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2"/>
                <w:szCs w:val="22"/>
                <w:color w:val="auto"/>
                <w:w w:val="83"/>
              </w:rPr>
              <w:t>3.</w:t>
            </w:r>
          </w:p>
        </w:tc>
        <w:tc>
          <w:tcPr>
            <w:tcW w:w="4660" w:type="dxa"/>
            <w:vAlign w:val="bottom"/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Donner un avantage et un inconvénient de ce</w:t>
            </w:r>
          </w:p>
        </w:tc>
      </w:tr>
      <w:tr>
        <w:trPr>
          <w:trHeight w:val="196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ind w:left="10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1"/>
                <w:szCs w:val="21"/>
                <w:color w:val="auto"/>
              </w:rPr>
              <w:t>type de réseau informatique.</w:t>
            </w:r>
          </w:p>
        </w:tc>
        <w:tc>
          <w:tcPr>
            <w:tcW w:w="1160" w:type="dxa"/>
            <w:vAlign w:val="bottom"/>
          </w:tcPr>
          <w:p>
            <w:pPr>
              <w:jc w:val="center"/>
              <w:ind w:left="452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1"/>
                <w:szCs w:val="21"/>
                <w:color w:val="auto"/>
              </w:rPr>
              <w:t>1pt</w:t>
            </w:r>
          </w:p>
        </w:tc>
      </w:tr>
      <w:tr>
        <w:trPr>
          <w:trHeight w:val="411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2"/>
                <w:szCs w:val="22"/>
                <w:color w:val="auto"/>
                <w:w w:val="83"/>
              </w:rPr>
              <w:t>4.</w:t>
            </w:r>
          </w:p>
        </w:tc>
        <w:tc>
          <w:tcPr>
            <w:tcW w:w="4660" w:type="dxa"/>
            <w:vAlign w:val="bottom"/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2"/>
                <w:szCs w:val="22"/>
                <w:color w:val="auto"/>
              </w:rPr>
              <w:t>Comment appelle-t-on l’élément pointé par la</w:t>
            </w:r>
          </w:p>
        </w:tc>
      </w:tr>
      <w:tr>
        <w:trPr>
          <w:trHeight w:val="196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ind w:left="100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1"/>
                <w:szCs w:val="21"/>
                <w:color w:val="auto"/>
              </w:rPr>
              <w:t>flèche sur cette figure ?</w:t>
            </w:r>
          </w:p>
        </w:tc>
        <w:tc>
          <w:tcPr>
            <w:tcW w:w="1160" w:type="dxa"/>
            <w:vAlign w:val="bottom"/>
          </w:tcPr>
          <w:p>
            <w:pPr>
              <w:jc w:val="center"/>
              <w:ind w:left="532"/>
              <w:spacing w:after="0" w:line="197" w:lineRule="exact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1"/>
                <w:szCs w:val="21"/>
                <w:color w:val="auto"/>
              </w:rPr>
              <w:t>0.5pt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6" w:lineRule="exact"/>
        <w:rPr>
          <w:sz w:val="24"/>
          <w:szCs w:val="24"/>
          <w:color w:val="auto"/>
        </w:rPr>
      </w:pPr>
    </w:p>
    <w:p>
      <w:pPr>
        <w:ind w:left="916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 xml:space="preserve">Page </w:t>
      </w: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1</w:t>
      </w:r>
      <w:r>
        <w:rPr>
          <w:rFonts w:ascii="Calibri" w:cs="Calibri" w:eastAsia="Calibri" w:hAnsi="Calibri"/>
          <w:sz w:val="22"/>
          <w:szCs w:val="22"/>
          <w:color w:val="auto"/>
        </w:rPr>
        <w:t xml:space="preserve"> sur </w:t>
      </w: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2</w:t>
      </w:r>
    </w:p>
    <w:p>
      <w:pPr>
        <w:sectPr>
          <w:pgSz w:w="11900" w:h="16838" w:orient="portrait"/>
          <w:cols w:equalWidth="0" w:num="1">
            <w:col w:w="10360"/>
          </w:cols>
          <w:pgMar w:left="820" w:top="1099" w:right="726" w:bottom="419" w:gutter="0" w:footer="0" w:header="0"/>
          <w:type w:val="continuous"/>
        </w:sectPr>
      </w:pPr>
    </w:p>
    <w:bookmarkStart w:id="1" w:name="page2"/>
    <w:bookmarkEnd w:id="1"/>
    <w:p>
      <w:pPr>
        <w:ind w:right="240"/>
        <w:spacing w:after="0" w:line="24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u w:val="single" w:color="auto"/>
          <w:color w:val="auto"/>
        </w:rPr>
        <w:t>Exercice2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. </w:t>
      </w:r>
      <w:r>
        <w:rPr>
          <w:rFonts w:ascii="Times New Roman" w:cs="Times New Roman" w:eastAsia="Times New Roman" w:hAnsi="Times New Roman"/>
          <w:sz w:val="22"/>
          <w:szCs w:val="22"/>
          <w:b w:val="1"/>
          <w:bCs w:val="1"/>
          <w:color w:val="auto"/>
        </w:rPr>
        <w:t>ORGANISATION ET TRAITEMENT DE L’INFORMATION, ALGORITHMIQUE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/7pts </w:t>
      </w:r>
      <w:r>
        <w:rPr>
          <w:rFonts w:ascii="Maiandra GD" w:cs="Maiandra GD" w:eastAsia="Maiandra GD" w:hAnsi="Maiandra GD"/>
          <w:sz w:val="24"/>
          <w:szCs w:val="24"/>
          <w:color w:val="auto"/>
        </w:rPr>
        <w:t>1. votre petit frère vous demande de lui expliquer comment est-ce que les informations sont</w:t>
      </w:r>
    </w:p>
    <w:p>
      <w:pPr>
        <w:spacing w:after="0" w:line="43" w:lineRule="exact"/>
        <w:rPr>
          <w:sz w:val="20"/>
          <w:szCs w:val="20"/>
          <w:color w:val="auto"/>
        </w:rPr>
      </w:pPr>
    </w:p>
    <w:tbl>
      <w:tblPr>
        <w:tblLayout w:type="fixed"/>
        <w:tblInd w:w="3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8"/>
        </w:trPr>
        <w:tc>
          <w:tcPr>
            <w:tcW w:w="80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codées par l’ordinateur. Pour cela, il vous pose les questions suivantes :</w:t>
            </w: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9"/>
        </w:trPr>
        <w:tc>
          <w:tcPr>
            <w:tcW w:w="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a.</w:t>
            </w:r>
          </w:p>
        </w:tc>
        <w:tc>
          <w:tcPr>
            <w:tcW w:w="7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définir : information, codage</w:t>
            </w:r>
          </w:p>
        </w:tc>
        <w:tc>
          <w:tcPr>
            <w:tcW w:w="17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2pts</w:t>
            </w:r>
          </w:p>
        </w:tc>
      </w:tr>
      <w:tr>
        <w:trPr>
          <w:trHeight w:val="331"/>
        </w:trPr>
        <w:tc>
          <w:tcPr>
            <w:tcW w:w="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b.</w:t>
            </w:r>
          </w:p>
        </w:tc>
        <w:tc>
          <w:tcPr>
            <w:tcW w:w="7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citer 02 codes utilisés en informatiques</w:t>
            </w:r>
          </w:p>
        </w:tc>
        <w:tc>
          <w:tcPr>
            <w:tcW w:w="17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0.5*2=1pt</w:t>
            </w:r>
          </w:p>
        </w:tc>
      </w:tr>
      <w:tr>
        <w:trPr>
          <w:trHeight w:val="331"/>
        </w:trPr>
        <w:tc>
          <w:tcPr>
            <w:tcW w:w="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c.</w:t>
            </w:r>
          </w:p>
        </w:tc>
        <w:tc>
          <w:tcPr>
            <w:tcW w:w="7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convertir en octet la capacité suivante : 5 Go</w:t>
            </w:r>
          </w:p>
        </w:tc>
        <w:tc>
          <w:tcPr>
            <w:tcW w:w="17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1pt</w:t>
            </w:r>
          </w:p>
        </w:tc>
      </w:tr>
    </w:tbl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360" w:hanging="350"/>
        <w:spacing w:after="0"/>
        <w:tabs>
          <w:tab w:leader="none" w:pos="360" w:val="left"/>
        </w:tabs>
        <w:numPr>
          <w:ilvl w:val="0"/>
          <w:numId w:val="5"/>
        </w:numPr>
        <w:rPr>
          <w:rFonts w:ascii="Maiandra GD" w:cs="Maiandra GD" w:eastAsia="Maiandra GD" w:hAnsi="Maiandra GD"/>
          <w:sz w:val="24"/>
          <w:szCs w:val="24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color w:val="auto"/>
        </w:rPr>
        <w:t>on considère l’algorithme suivant :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3" w:lineRule="exact"/>
        <w:rPr>
          <w:sz w:val="20"/>
          <w:szCs w:val="20"/>
          <w:color w:val="auto"/>
        </w:rPr>
      </w:pPr>
    </w:p>
    <w:tbl>
      <w:tblPr>
        <w:tblLayout w:type="fixed"/>
        <w:tblInd w:w="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8"/>
        </w:trPr>
        <w:tc>
          <w:tcPr>
            <w:tcW w:w="35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b w:val="1"/>
                <w:bCs w:val="1"/>
                <w:color w:val="auto"/>
              </w:rPr>
              <w:t xml:space="preserve">Algorithme    </w:t>
            </w: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calcul</w:t>
            </w:r>
          </w:p>
        </w:tc>
        <w:tc>
          <w:tcPr>
            <w:tcW w:w="68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a.</w:t>
            </w:r>
          </w:p>
        </w:tc>
        <w:tc>
          <w:tcPr>
            <w:tcW w:w="436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Donner le nom de cet algorithme.</w:t>
            </w:r>
          </w:p>
        </w:tc>
        <w:tc>
          <w:tcPr>
            <w:tcW w:w="13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0.5pt</w:t>
            </w:r>
          </w:p>
        </w:tc>
      </w:tr>
      <w:tr>
        <w:trPr>
          <w:trHeight w:val="329"/>
        </w:trPr>
        <w:tc>
          <w:tcPr>
            <w:tcW w:w="3580" w:type="dxa"/>
            <w:vAlign w:val="bottom"/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Var  p, s, j : Entier</w:t>
            </w:r>
          </w:p>
        </w:tc>
        <w:tc>
          <w:tcPr>
            <w:tcW w:w="68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b.</w:t>
            </w:r>
          </w:p>
        </w:tc>
        <w:tc>
          <w:tcPr>
            <w:tcW w:w="572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Faire la liste des variables utilisées dans cet algorithme</w:t>
            </w:r>
          </w:p>
        </w:tc>
      </w:tr>
      <w:tr>
        <w:trPr>
          <w:trHeight w:val="331"/>
        </w:trPr>
        <w:tc>
          <w:tcPr>
            <w:tcW w:w="35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b w:val="1"/>
                <w:bCs w:val="1"/>
                <w:color w:val="auto"/>
              </w:rPr>
              <w:t>Début</w:t>
            </w:r>
          </w:p>
        </w:tc>
        <w:tc>
          <w:tcPr>
            <w:tcW w:w="68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c.</w:t>
            </w:r>
          </w:p>
        </w:tc>
        <w:tc>
          <w:tcPr>
            <w:tcW w:w="572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Donner la variable de sortie de cet algorithme.  0.5pt</w:t>
            </w:r>
          </w:p>
        </w:tc>
      </w:tr>
      <w:tr>
        <w:trPr>
          <w:trHeight w:val="331"/>
        </w:trPr>
        <w:tc>
          <w:tcPr>
            <w:tcW w:w="3580" w:type="dxa"/>
            <w:vAlign w:val="bottom"/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Lire(p)</w:t>
            </w:r>
          </w:p>
        </w:tc>
        <w:tc>
          <w:tcPr>
            <w:tcW w:w="68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d.</w:t>
            </w:r>
          </w:p>
        </w:tc>
        <w:tc>
          <w:tcPr>
            <w:tcW w:w="572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Donner le nombre d’instructions d’affichage utilisés</w:t>
            </w:r>
          </w:p>
        </w:tc>
      </w:tr>
      <w:tr>
        <w:trPr>
          <w:trHeight w:val="334"/>
        </w:trPr>
        <w:tc>
          <w:tcPr>
            <w:tcW w:w="3580" w:type="dxa"/>
            <w:vAlign w:val="bottom"/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Ecrire (‘entrer un nombre’)</w:t>
            </w: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3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dans cet algorithme.</w:t>
            </w:r>
          </w:p>
        </w:tc>
        <w:tc>
          <w:tcPr>
            <w:tcW w:w="13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0.75pt</w:t>
            </w:r>
          </w:p>
        </w:tc>
      </w:tr>
      <w:tr>
        <w:trPr>
          <w:trHeight w:val="329"/>
        </w:trPr>
        <w:tc>
          <w:tcPr>
            <w:tcW w:w="3580" w:type="dxa"/>
            <w:vAlign w:val="bottom"/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Lire(j)</w:t>
            </w: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3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31"/>
        </w:trPr>
        <w:tc>
          <w:tcPr>
            <w:tcW w:w="358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s&lt;--- p*i</w:t>
            </w: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3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-52705</wp:posOffset>
            </wp:positionH>
            <wp:positionV relativeFrom="paragraph">
              <wp:posOffset>-1369695</wp:posOffset>
            </wp:positionV>
            <wp:extent cx="6518275" cy="19691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275" cy="196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color w:val="auto"/>
        </w:rPr>
        <w:t>Ecrire(s)</w:t>
      </w:r>
    </w:p>
    <w:p>
      <w:pPr>
        <w:spacing w:after="0" w:line="41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b w:val="1"/>
          <w:bCs w:val="1"/>
          <w:color w:val="auto"/>
        </w:rPr>
        <w:t>fin</w:t>
      </w:r>
    </w:p>
    <w:p>
      <w:pPr>
        <w:spacing w:after="0" w:line="37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u w:val="single" w:color="auto"/>
          <w:color w:val="auto"/>
        </w:rPr>
        <w:t>Exercice3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. Créativité et usage socioculturel du numérique /5pts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Maiandra GD" w:cs="Maiandra GD" w:eastAsia="Maiandra GD" w:hAnsi="Maiandra GD"/>
          <w:sz w:val="24"/>
          <w:szCs w:val="24"/>
          <w:color w:val="auto"/>
        </w:rPr>
        <w:t>Dans une boutique de la place, vous avez trouvé les matériels suivants 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31750</wp:posOffset>
            </wp:positionH>
            <wp:positionV relativeFrom="paragraph">
              <wp:posOffset>287655</wp:posOffset>
            </wp:positionV>
            <wp:extent cx="6527165" cy="14554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165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5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8"/>
        </w:trPr>
        <w:tc>
          <w:tcPr>
            <w:tcW w:w="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1.</w:t>
            </w:r>
          </w:p>
        </w:tc>
        <w:tc>
          <w:tcPr>
            <w:tcW w:w="70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donner le nom de chacun de ces matériels</w:t>
            </w:r>
          </w:p>
        </w:tc>
        <w:tc>
          <w:tcPr>
            <w:tcW w:w="2820" w:type="dxa"/>
            <w:vAlign w:val="bottom"/>
          </w:tcPr>
          <w:p>
            <w:pPr>
              <w:ind w:left="2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  <w:w w:val="98"/>
              </w:rPr>
              <w:t>2.5 pts</w:t>
            </w:r>
          </w:p>
        </w:tc>
      </w:tr>
      <w:tr>
        <w:trPr>
          <w:trHeight w:val="334"/>
        </w:trPr>
        <w:tc>
          <w:tcPr>
            <w:tcW w:w="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2.</w:t>
            </w:r>
          </w:p>
        </w:tc>
        <w:tc>
          <w:tcPr>
            <w:tcW w:w="70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décrire le rôle que joue chacun de ces matériels</w:t>
            </w:r>
          </w:p>
        </w:tc>
        <w:tc>
          <w:tcPr>
            <w:tcW w:w="2820" w:type="dxa"/>
            <w:vAlign w:val="bottom"/>
          </w:tcPr>
          <w:p>
            <w:pPr>
              <w:ind w:left="20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aiandra GD" w:cs="Maiandra GD" w:eastAsia="Maiandra GD" w:hAnsi="Maiandra GD"/>
                <w:sz w:val="24"/>
                <w:szCs w:val="24"/>
                <w:color w:val="auto"/>
              </w:rPr>
              <w:t>2.5 pts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3718560</wp:posOffset>
            </wp:positionH>
            <wp:positionV relativeFrom="paragraph">
              <wp:posOffset>1529715</wp:posOffset>
            </wp:positionV>
            <wp:extent cx="2840990" cy="2362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90" cy="23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ind w:left="6000"/>
        <w:spacing w:after="0"/>
        <w:rPr>
          <w:sz w:val="20"/>
          <w:szCs w:val="20"/>
          <w:color w:val="auto"/>
        </w:rPr>
      </w:pPr>
      <w:r>
        <w:rPr>
          <w:rFonts w:ascii="Century Schoolbook" w:cs="Century Schoolbook" w:eastAsia="Century Schoolbook" w:hAnsi="Century Schoolbook"/>
          <w:sz w:val="22"/>
          <w:szCs w:val="22"/>
          <w:b w:val="1"/>
          <w:bCs w:val="1"/>
          <w:color w:val="auto"/>
        </w:rPr>
        <w:t xml:space="preserve">Présentation </w:t>
      </w:r>
      <w:r>
        <w:rPr>
          <w:rFonts w:ascii="Century Schoolbook" w:cs="Century Schoolbook" w:eastAsia="Century Schoolbook" w:hAnsi="Century Schoolbook"/>
          <w:sz w:val="22"/>
          <w:szCs w:val="22"/>
          <w:color w:val="auto"/>
        </w:rPr>
        <w:t>: /1pt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3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 xml:space="preserve">Page </w:t>
      </w: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2</w:t>
      </w:r>
      <w:r>
        <w:rPr>
          <w:rFonts w:ascii="Calibri" w:cs="Calibri" w:eastAsia="Calibri" w:hAnsi="Calibri"/>
          <w:sz w:val="22"/>
          <w:szCs w:val="22"/>
          <w:color w:val="auto"/>
        </w:rPr>
        <w:t xml:space="preserve"> sur </w:t>
      </w: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2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1593850</wp:posOffset>
            </wp:positionH>
            <wp:positionV relativeFrom="paragraph">
              <wp:posOffset>1270</wp:posOffset>
            </wp:positionV>
            <wp:extent cx="3298190" cy="2743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19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2800" w:hanging="145"/>
        <w:spacing w:after="0" w:line="181" w:lineRule="auto"/>
        <w:tabs>
          <w:tab w:leader="none" w:pos="2800" w:val="left"/>
        </w:tabs>
        <w:numPr>
          <w:ilvl w:val="0"/>
          <w:numId w:val="6"/>
        </w:numPr>
        <w:rPr>
          <w:rFonts w:ascii="Maiandra GD" w:cs="Maiandra GD" w:eastAsia="Maiandra GD" w:hAnsi="Maiandra GD"/>
          <w:sz w:val="18"/>
          <w:szCs w:val="18"/>
          <w:color w:val="auto"/>
        </w:rPr>
      </w:pPr>
      <w:r>
        <w:rPr>
          <w:rFonts w:ascii="Maiandra GD" w:cs="Maiandra GD" w:eastAsia="Maiandra GD" w:hAnsi="Maiandra GD"/>
          <w:sz w:val="18"/>
          <w:szCs w:val="18"/>
          <w:color w:val="auto"/>
        </w:rPr>
        <w:t>Faites bien l’école et l’école vous fera du bien! »</w:t>
      </w:r>
    </w:p>
    <w:sectPr>
      <w:pgSz w:w="11900" w:h="16838" w:orient="portrait"/>
      <w:cols w:equalWidth="0" w:num="1">
        <w:col w:w="10220"/>
      </w:cols>
      <w:pgMar w:left="840" w:top="1059" w:right="846" w:bottom="256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iandra GD">
    <w:panose1 w:val="020E0502030308020204"/>
    <w:charset w:val="00"/>
    <w:family w:val="script"/>
    <w:pitch w:val="variable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variable"/>
    <w:sig w:usb0="00000000" w:usb1="0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2000009F" w:csb1="DFD70000"/>
  </w:font>
</w:fonts>
</file>

<file path=word/numbering.xml><?xml version="1.0" encoding="utf-8"?>
<w:numbering xmlns:w="http://schemas.openxmlformats.org/wordprocessingml/2006/main">
  <w:abstractNum w:abstractNumId="0">
    <w:nsid w:val="2AE8944A"/>
    <w:multiLevelType w:val="hybridMultilevel"/>
    <w:lvl w:ilvl="0">
      <w:lvlJc w:val="left"/>
      <w:lvlText w:val=""/>
      <w:numFmt w:val="bullet"/>
      <w:start w:val="1"/>
    </w:lvl>
  </w:abstractNum>
  <w:abstractNum w:abstractNumId="1">
    <w:nsid w:val="625558EC"/>
    <w:multiLevelType w:val="hybridMultilevel"/>
    <w:lvl w:ilvl="0">
      <w:lvlJc w:val="left"/>
      <w:lvlText w:val="%1."/>
      <w:numFmt w:val="upperLetter"/>
      <w:start w:val="9"/>
    </w:lvl>
  </w:abstractNum>
  <w:abstractNum w:abstractNumId="2">
    <w:nsid w:val="238E1F29"/>
    <w:multiLevelType w:val="hybridMultilevel"/>
    <w:lvl w:ilvl="0">
      <w:lvlJc w:val="left"/>
      <w:lvlText w:val="%1."/>
      <w:numFmt w:val="decimal"/>
      <w:start w:val="2"/>
    </w:lvl>
  </w:abstractNum>
  <w:abstractNum w:abstractNumId="3">
    <w:nsid w:val="46E87CCD"/>
    <w:multiLevelType w:val="hybridMultilevel"/>
    <w:lvl w:ilvl="0">
      <w:lvlJc w:val="left"/>
      <w:lvlText w:val="%1."/>
      <w:numFmt w:val="upperLetter"/>
      <w:start w:val="35"/>
    </w:lvl>
    <w:lvl w:ilvl="1">
      <w:lvlJc w:val="left"/>
      <w:lvlText w:val="%2."/>
      <w:numFmt w:val="decimal"/>
      <w:start w:val="1"/>
    </w:lvl>
  </w:abstractNum>
  <w:abstractNum w:abstractNumId="4">
    <w:nsid w:val="3D1B58BA"/>
    <w:multiLevelType w:val="hybridMultilevel"/>
    <w:lvl w:ilvl="0">
      <w:lvlJc w:val="left"/>
      <w:lvlText w:val="%1."/>
      <w:numFmt w:val="decimal"/>
      <w:start w:val="2"/>
    </w:lvl>
  </w:abstractNum>
  <w:abstractNum w:abstractNumId="5">
    <w:nsid w:val="507ED7AB"/>
    <w:multiLevelType w:val="hybridMultilevel"/>
    <w:lvl w:ilvl="0">
      <w:lvlJc w:val="left"/>
      <w:lvlText w:val="«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2022-02-10T11:07:08Z</dcterms:created>
  <dcterms:modified xsi:type="dcterms:W3CDTF">2022-02-10T11:07:08Z</dcterms:modified>
</cp:coreProperties>
</file>