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586656192"/>
        <w:docPartObj>
          <w:docPartGallery w:val="Cover Pages"/>
          <w:docPartUnique/>
        </w:docPartObj>
      </w:sdtPr>
      <w:sdtEndPr>
        <w:rPr>
          <w:rFonts w:eastAsiaTheme="minorHAnsi"/>
          <w:sz w:val="22"/>
          <w:lang w:val="fr-FR" w:eastAsia="en-US"/>
        </w:rPr>
      </w:sdtEndPr>
      <w:sdtContent>
        <w:p w14:paraId="64A3822B" w14:textId="4894D9FE" w:rsidR="0028338C" w:rsidRDefault="0028338C">
          <w:pPr>
            <w:pStyle w:val="Sansinterligne"/>
            <w:rPr>
              <w:sz w:val="2"/>
            </w:rPr>
          </w:pPr>
        </w:p>
        <w:p w14:paraId="6FC593FE" w14:textId="77777777" w:rsidR="0028338C" w:rsidRDefault="0028338C">
          <w:r>
            <w:rPr>
              <w:noProof/>
            </w:rPr>
            <mc:AlternateContent>
              <mc:Choice Requires="wps">
                <w:drawing>
                  <wp:anchor distT="0" distB="0" distL="114300" distR="114300" simplePos="0" relativeHeight="251661312" behindDoc="0" locked="0" layoutInCell="1" allowOverlap="1" wp14:anchorId="09CB7874" wp14:editId="173FB679">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fr-FR"/>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0F7046FD" w14:textId="5B4187B1" w:rsidR="0028338C" w:rsidRPr="0028338C" w:rsidRDefault="0028338C">
                                    <w:pPr>
                                      <w:pStyle w:val="Sansinterligne"/>
                                      <w:rPr>
                                        <w:rFonts w:asciiTheme="majorHAnsi" w:eastAsiaTheme="majorEastAsia" w:hAnsiTheme="majorHAnsi" w:cstheme="majorBidi"/>
                                        <w:caps/>
                                        <w:color w:val="8496B0" w:themeColor="text2" w:themeTint="99"/>
                                        <w:sz w:val="68"/>
                                        <w:szCs w:val="68"/>
                                        <w:lang w:val="fr-FR"/>
                                      </w:rPr>
                                    </w:pPr>
                                    <w:r w:rsidRPr="0028338C">
                                      <w:rPr>
                                        <w:rFonts w:asciiTheme="majorHAnsi" w:eastAsiaTheme="majorEastAsia" w:hAnsiTheme="majorHAnsi" w:cstheme="majorBidi"/>
                                        <w:caps/>
                                        <w:color w:val="8496B0" w:themeColor="text2" w:themeTint="99"/>
                                        <w:sz w:val="64"/>
                                        <w:szCs w:val="64"/>
                                        <w:lang w:val="fr-FR"/>
                                      </w:rPr>
                                      <w:t>Implémentez un modèle de scoring</w:t>
                                    </w:r>
                                  </w:p>
                                </w:sdtContent>
                              </w:sdt>
                              <w:p w14:paraId="61602157" w14:textId="5DFD947E" w:rsidR="0028338C" w:rsidRPr="0028338C" w:rsidRDefault="0028338C">
                                <w:pPr>
                                  <w:pStyle w:val="Sansinterligne"/>
                                  <w:spacing w:before="120"/>
                                  <w:rPr>
                                    <w:color w:val="4472C4" w:themeColor="accent1"/>
                                    <w:sz w:val="36"/>
                                    <w:szCs w:val="36"/>
                                    <w:lang w:val="fr-FR"/>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Pr="0028338C">
                                      <w:rPr>
                                        <w:color w:val="4472C4" w:themeColor="accent1"/>
                                        <w:sz w:val="36"/>
                                        <w:szCs w:val="36"/>
                                      </w:rPr>
                                      <w:t>Projet</w:t>
                                    </w:r>
                                    <w:proofErr w:type="spellEnd"/>
                                    <w:r w:rsidRPr="0028338C">
                                      <w:rPr>
                                        <w:color w:val="4472C4" w:themeColor="accent1"/>
                                        <w:sz w:val="36"/>
                                        <w:szCs w:val="36"/>
                                      </w:rPr>
                                      <w:t xml:space="preserve"> 7</w:t>
                                    </w:r>
                                    <w:r>
                                      <w:rPr>
                                        <w:color w:val="4472C4" w:themeColor="accent1"/>
                                        <w:sz w:val="36"/>
                                        <w:szCs w:val="36"/>
                                      </w:rPr>
                                      <w:t xml:space="preserve"> – </w:t>
                                    </w:r>
                                    <w:proofErr w:type="spellStart"/>
                                    <w:r>
                                      <w:rPr>
                                        <w:color w:val="4472C4" w:themeColor="accent1"/>
                                        <w:sz w:val="36"/>
                                        <w:szCs w:val="36"/>
                                      </w:rPr>
                                      <w:t>Parcours</w:t>
                                    </w:r>
                                    <w:proofErr w:type="spellEnd"/>
                                    <w:r>
                                      <w:rPr>
                                        <w:color w:val="4472C4" w:themeColor="accent1"/>
                                        <w:sz w:val="36"/>
                                        <w:szCs w:val="36"/>
                                      </w:rPr>
                                      <w:t xml:space="preserve"> Data Scientist</w:t>
                                    </w:r>
                                  </w:sdtContent>
                                </w:sdt>
                                <w:r w:rsidRPr="0028338C">
                                  <w:rPr>
                                    <w:lang w:val="fr-FR"/>
                                  </w:rPr>
                                  <w:t xml:space="preserve"> </w:t>
                                </w:r>
                              </w:p>
                              <w:p w14:paraId="3FEBE0BF" w14:textId="77777777" w:rsidR="0028338C" w:rsidRPr="0028338C" w:rsidRDefault="0028338C">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9CB7874"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fr-FR"/>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0F7046FD" w14:textId="5B4187B1" w:rsidR="0028338C" w:rsidRPr="0028338C" w:rsidRDefault="0028338C">
                              <w:pPr>
                                <w:pStyle w:val="Sansinterligne"/>
                                <w:rPr>
                                  <w:rFonts w:asciiTheme="majorHAnsi" w:eastAsiaTheme="majorEastAsia" w:hAnsiTheme="majorHAnsi" w:cstheme="majorBidi"/>
                                  <w:caps/>
                                  <w:color w:val="8496B0" w:themeColor="text2" w:themeTint="99"/>
                                  <w:sz w:val="68"/>
                                  <w:szCs w:val="68"/>
                                  <w:lang w:val="fr-FR"/>
                                </w:rPr>
                              </w:pPr>
                              <w:r w:rsidRPr="0028338C">
                                <w:rPr>
                                  <w:rFonts w:asciiTheme="majorHAnsi" w:eastAsiaTheme="majorEastAsia" w:hAnsiTheme="majorHAnsi" w:cstheme="majorBidi"/>
                                  <w:caps/>
                                  <w:color w:val="8496B0" w:themeColor="text2" w:themeTint="99"/>
                                  <w:sz w:val="64"/>
                                  <w:szCs w:val="64"/>
                                  <w:lang w:val="fr-FR"/>
                                </w:rPr>
                                <w:t>Implémentez un modèle de scoring</w:t>
                              </w:r>
                            </w:p>
                          </w:sdtContent>
                        </w:sdt>
                        <w:p w14:paraId="61602157" w14:textId="5DFD947E" w:rsidR="0028338C" w:rsidRPr="0028338C" w:rsidRDefault="0028338C">
                          <w:pPr>
                            <w:pStyle w:val="Sansinterligne"/>
                            <w:spacing w:before="120"/>
                            <w:rPr>
                              <w:color w:val="4472C4" w:themeColor="accent1"/>
                              <w:sz w:val="36"/>
                              <w:szCs w:val="36"/>
                              <w:lang w:val="fr-FR"/>
                            </w:rPr>
                          </w:pPr>
                          <w:sdt>
                            <w:sdtPr>
                              <w:rPr>
                                <w:color w:val="4472C4"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Pr="0028338C">
                                <w:rPr>
                                  <w:color w:val="4472C4" w:themeColor="accent1"/>
                                  <w:sz w:val="36"/>
                                  <w:szCs w:val="36"/>
                                </w:rPr>
                                <w:t>Projet</w:t>
                              </w:r>
                              <w:proofErr w:type="spellEnd"/>
                              <w:r w:rsidRPr="0028338C">
                                <w:rPr>
                                  <w:color w:val="4472C4" w:themeColor="accent1"/>
                                  <w:sz w:val="36"/>
                                  <w:szCs w:val="36"/>
                                </w:rPr>
                                <w:t xml:space="preserve"> 7</w:t>
                              </w:r>
                              <w:r>
                                <w:rPr>
                                  <w:color w:val="4472C4" w:themeColor="accent1"/>
                                  <w:sz w:val="36"/>
                                  <w:szCs w:val="36"/>
                                </w:rPr>
                                <w:t xml:space="preserve"> – </w:t>
                              </w:r>
                              <w:proofErr w:type="spellStart"/>
                              <w:r>
                                <w:rPr>
                                  <w:color w:val="4472C4" w:themeColor="accent1"/>
                                  <w:sz w:val="36"/>
                                  <w:szCs w:val="36"/>
                                </w:rPr>
                                <w:t>Parcours</w:t>
                              </w:r>
                              <w:proofErr w:type="spellEnd"/>
                              <w:r>
                                <w:rPr>
                                  <w:color w:val="4472C4" w:themeColor="accent1"/>
                                  <w:sz w:val="36"/>
                                  <w:szCs w:val="36"/>
                                </w:rPr>
                                <w:t xml:space="preserve"> Data Scientist</w:t>
                              </w:r>
                            </w:sdtContent>
                          </w:sdt>
                          <w:r w:rsidRPr="0028338C">
                            <w:rPr>
                              <w:lang w:val="fr-FR"/>
                            </w:rPr>
                            <w:t xml:space="preserve"> </w:t>
                          </w:r>
                        </w:p>
                        <w:p w14:paraId="3FEBE0BF" w14:textId="77777777" w:rsidR="0028338C" w:rsidRPr="0028338C" w:rsidRDefault="0028338C">
                          <w:pPr>
                            <w:rPr>
                              <w:lang w:val="fr-FR"/>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D63CE3D" wp14:editId="58EBF39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803246C"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">
                    <o:lock v:ext="edit" aspectratio="t"/>
                    <v:shape id="Forme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EEDDF18" wp14:editId="36948EBC">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397F3" w14:textId="06AB185D" w:rsidR="0028338C" w:rsidRDefault="0028338C">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Open Classrooms</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4048EEA3" w14:textId="3B14C2BC" w:rsidR="0028338C" w:rsidRDefault="0028338C">
                                    <w:pPr>
                                      <w:pStyle w:val="Sansinterligne"/>
                                      <w:jc w:val="right"/>
                                      <w:rPr>
                                        <w:color w:val="4472C4" w:themeColor="accent1"/>
                                        <w:sz w:val="36"/>
                                        <w:szCs w:val="36"/>
                                      </w:rPr>
                                    </w:pPr>
                                    <w:r>
                                      <w:rPr>
                                        <w:color w:val="4472C4" w:themeColor="accent1"/>
                                        <w:sz w:val="36"/>
                                        <w:szCs w:val="36"/>
                                      </w:rPr>
                                      <w:t>Franck Le Mat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EEDDF18"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" filled="f" stroked="f" strokeweight=".5pt">
                    <v:textbox style="mso-fit-shape-to-text:t" inset="0,0,0,0">
                      <w:txbxContent>
                        <w:p w14:paraId="12E397F3" w14:textId="06AB185D" w:rsidR="0028338C" w:rsidRDefault="0028338C">
                          <w:pPr>
                            <w:pStyle w:val="Sansinterligne"/>
                            <w:jc w:val="right"/>
                            <w:rPr>
                              <w:color w:val="4472C4" w:themeColor="accent1"/>
                              <w:sz w:val="36"/>
                              <w:szCs w:val="36"/>
                            </w:rPr>
                          </w:pPr>
                          <w:sdt>
                            <w:sdtPr>
                              <w:rPr>
                                <w:color w:val="4472C4"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Open Classrooms</w:t>
                              </w:r>
                            </w:sdtContent>
                          </w:sdt>
                        </w:p>
                        <w:sdt>
                          <w:sdtPr>
                            <w:rPr>
                              <w:color w:val="4472C4"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4048EEA3" w14:textId="3B14C2BC" w:rsidR="0028338C" w:rsidRDefault="0028338C">
                              <w:pPr>
                                <w:pStyle w:val="Sansinterligne"/>
                                <w:jc w:val="right"/>
                                <w:rPr>
                                  <w:color w:val="4472C4" w:themeColor="accent1"/>
                                  <w:sz w:val="36"/>
                                  <w:szCs w:val="36"/>
                                </w:rPr>
                              </w:pPr>
                              <w:r>
                                <w:rPr>
                                  <w:color w:val="4472C4" w:themeColor="accent1"/>
                                  <w:sz w:val="36"/>
                                  <w:szCs w:val="36"/>
                                </w:rPr>
                                <w:t>Franck Le Mat</w:t>
                              </w:r>
                            </w:p>
                          </w:sdtContent>
                        </w:sdt>
                      </w:txbxContent>
                    </v:textbox>
                    <w10:wrap anchorx="page" anchory="margin"/>
                  </v:shape>
                </w:pict>
              </mc:Fallback>
            </mc:AlternateContent>
          </w:r>
        </w:p>
        <w:p w14:paraId="67B50780" w14:textId="1BA58367" w:rsidR="00821FE9" w:rsidRDefault="0028338C" w:rsidP="0028338C">
          <w:pPr>
            <w:rPr>
              <w:lang w:val="fr-FR"/>
            </w:rPr>
          </w:pPr>
          <w:r>
            <w:rPr>
              <w:lang w:val="fr-FR"/>
            </w:rPr>
            <w:br w:type="page"/>
          </w:r>
        </w:p>
      </w:sdtContent>
    </w:sdt>
    <w:sdt>
      <w:sdtPr>
        <w:id w:val="-933815851"/>
        <w:docPartObj>
          <w:docPartGallery w:val="Table of Contents"/>
          <w:docPartUnique/>
        </w:docPartObj>
      </w:sdtPr>
      <w:sdtEndPr>
        <w:rPr>
          <w:rFonts w:asciiTheme="minorHAnsi" w:eastAsiaTheme="minorHAnsi" w:hAnsiTheme="minorHAnsi" w:cstheme="minorBidi"/>
          <w:noProof/>
          <w:color w:val="auto"/>
          <w:sz w:val="22"/>
          <w:szCs w:val="22"/>
          <w:lang w:val="en-GB" w:eastAsia="en-US"/>
        </w:rPr>
      </w:sdtEndPr>
      <w:sdtContent>
        <w:p w14:paraId="4F344477" w14:textId="4356634C" w:rsidR="0028338C" w:rsidRDefault="0028338C">
          <w:pPr>
            <w:pStyle w:val="En-ttedetabledesmatires"/>
          </w:pPr>
          <w:r>
            <w:t>Table des matières</w:t>
          </w:r>
        </w:p>
        <w:p w14:paraId="180A4350" w14:textId="7943EC29" w:rsidR="00C51686" w:rsidRDefault="0028338C">
          <w:pPr>
            <w:pStyle w:val="TM1"/>
            <w:tabs>
              <w:tab w:val="right" w:leader="dot" w:pos="9062"/>
            </w:tabs>
            <w:rPr>
              <w:rFonts w:eastAsiaTheme="minorEastAsia" w:cstheme="minorBidi"/>
              <w:b w:val="0"/>
              <w:bCs w:val="0"/>
              <w:caps w:val="0"/>
              <w:noProof/>
              <w:sz w:val="24"/>
              <w:szCs w:val="24"/>
              <w:u w:val="none"/>
              <w:lang w:val="fr-FR" w:eastAsia="fr-FR"/>
            </w:rPr>
          </w:pPr>
          <w:r>
            <w:rPr>
              <w:b w:val="0"/>
              <w:bCs w:val="0"/>
            </w:rPr>
            <w:fldChar w:fldCharType="begin"/>
          </w:r>
          <w:r>
            <w:instrText>TOC \o "1-3" \h \z \u</w:instrText>
          </w:r>
          <w:r>
            <w:rPr>
              <w:b w:val="0"/>
              <w:bCs w:val="0"/>
            </w:rPr>
            <w:fldChar w:fldCharType="separate"/>
          </w:r>
          <w:hyperlink w:anchor="_Toc101963496" w:history="1">
            <w:r w:rsidR="00C51686" w:rsidRPr="00746813">
              <w:rPr>
                <w:rStyle w:val="Lienhypertexte"/>
                <w:noProof/>
                <w:lang w:val="fr-FR"/>
              </w:rPr>
              <w:t>Contexte</w:t>
            </w:r>
            <w:r w:rsidR="00C51686">
              <w:rPr>
                <w:noProof/>
                <w:webHidden/>
              </w:rPr>
              <w:tab/>
            </w:r>
            <w:r w:rsidR="00C51686">
              <w:rPr>
                <w:noProof/>
                <w:webHidden/>
              </w:rPr>
              <w:fldChar w:fldCharType="begin"/>
            </w:r>
            <w:r w:rsidR="00C51686">
              <w:rPr>
                <w:noProof/>
                <w:webHidden/>
              </w:rPr>
              <w:instrText xml:space="preserve"> PAGEREF _Toc101963496 \h </w:instrText>
            </w:r>
            <w:r w:rsidR="00C51686">
              <w:rPr>
                <w:noProof/>
                <w:webHidden/>
              </w:rPr>
            </w:r>
            <w:r w:rsidR="00C51686">
              <w:rPr>
                <w:noProof/>
                <w:webHidden/>
              </w:rPr>
              <w:fldChar w:fldCharType="separate"/>
            </w:r>
            <w:r w:rsidR="00C51686">
              <w:rPr>
                <w:noProof/>
                <w:webHidden/>
              </w:rPr>
              <w:t>2</w:t>
            </w:r>
            <w:r w:rsidR="00C51686">
              <w:rPr>
                <w:noProof/>
                <w:webHidden/>
              </w:rPr>
              <w:fldChar w:fldCharType="end"/>
            </w:r>
          </w:hyperlink>
        </w:p>
        <w:p w14:paraId="5CC51746" w14:textId="5F25512E" w:rsidR="00C51686" w:rsidRDefault="00C51686">
          <w:pPr>
            <w:pStyle w:val="TM1"/>
            <w:tabs>
              <w:tab w:val="right" w:leader="dot" w:pos="9062"/>
            </w:tabs>
            <w:rPr>
              <w:rFonts w:eastAsiaTheme="minorEastAsia" w:cstheme="minorBidi"/>
              <w:b w:val="0"/>
              <w:bCs w:val="0"/>
              <w:caps w:val="0"/>
              <w:noProof/>
              <w:sz w:val="24"/>
              <w:szCs w:val="24"/>
              <w:u w:val="none"/>
              <w:lang w:val="fr-FR" w:eastAsia="fr-FR"/>
            </w:rPr>
          </w:pPr>
          <w:hyperlink w:anchor="_Toc101963497" w:history="1">
            <w:r w:rsidRPr="00746813">
              <w:rPr>
                <w:rStyle w:val="Lienhypertexte"/>
                <w:noProof/>
                <w:lang w:val="fr-FR"/>
              </w:rPr>
              <w:t>Traitement des données</w:t>
            </w:r>
            <w:r>
              <w:rPr>
                <w:noProof/>
                <w:webHidden/>
              </w:rPr>
              <w:tab/>
            </w:r>
            <w:r>
              <w:rPr>
                <w:noProof/>
                <w:webHidden/>
              </w:rPr>
              <w:fldChar w:fldCharType="begin"/>
            </w:r>
            <w:r>
              <w:rPr>
                <w:noProof/>
                <w:webHidden/>
              </w:rPr>
              <w:instrText xml:space="preserve"> PAGEREF _Toc101963497 \h </w:instrText>
            </w:r>
            <w:r>
              <w:rPr>
                <w:noProof/>
                <w:webHidden/>
              </w:rPr>
            </w:r>
            <w:r>
              <w:rPr>
                <w:noProof/>
                <w:webHidden/>
              </w:rPr>
              <w:fldChar w:fldCharType="separate"/>
            </w:r>
            <w:r>
              <w:rPr>
                <w:noProof/>
                <w:webHidden/>
              </w:rPr>
              <w:t>3</w:t>
            </w:r>
            <w:r>
              <w:rPr>
                <w:noProof/>
                <w:webHidden/>
              </w:rPr>
              <w:fldChar w:fldCharType="end"/>
            </w:r>
          </w:hyperlink>
        </w:p>
        <w:p w14:paraId="101AAFA6" w14:textId="02158BEC" w:rsidR="00C51686" w:rsidRDefault="00C51686">
          <w:pPr>
            <w:pStyle w:val="TM1"/>
            <w:tabs>
              <w:tab w:val="right" w:leader="dot" w:pos="9062"/>
            </w:tabs>
            <w:rPr>
              <w:rFonts w:eastAsiaTheme="minorEastAsia" w:cstheme="minorBidi"/>
              <w:b w:val="0"/>
              <w:bCs w:val="0"/>
              <w:caps w:val="0"/>
              <w:noProof/>
              <w:sz w:val="24"/>
              <w:szCs w:val="24"/>
              <w:u w:val="none"/>
              <w:lang w:val="fr-FR" w:eastAsia="fr-FR"/>
            </w:rPr>
          </w:pPr>
          <w:hyperlink w:anchor="_Toc101963498" w:history="1">
            <w:r w:rsidRPr="00746813">
              <w:rPr>
                <w:rStyle w:val="Lienhypertexte"/>
                <w:noProof/>
                <w:lang w:val="fr-FR"/>
              </w:rPr>
              <w:t>Modélisation</w:t>
            </w:r>
            <w:r>
              <w:rPr>
                <w:noProof/>
                <w:webHidden/>
              </w:rPr>
              <w:tab/>
            </w:r>
            <w:r>
              <w:rPr>
                <w:noProof/>
                <w:webHidden/>
              </w:rPr>
              <w:fldChar w:fldCharType="begin"/>
            </w:r>
            <w:r>
              <w:rPr>
                <w:noProof/>
                <w:webHidden/>
              </w:rPr>
              <w:instrText xml:space="preserve"> PAGEREF _Toc101963498 \h </w:instrText>
            </w:r>
            <w:r>
              <w:rPr>
                <w:noProof/>
                <w:webHidden/>
              </w:rPr>
            </w:r>
            <w:r>
              <w:rPr>
                <w:noProof/>
                <w:webHidden/>
              </w:rPr>
              <w:fldChar w:fldCharType="separate"/>
            </w:r>
            <w:r>
              <w:rPr>
                <w:noProof/>
                <w:webHidden/>
              </w:rPr>
              <w:t>5</w:t>
            </w:r>
            <w:r>
              <w:rPr>
                <w:noProof/>
                <w:webHidden/>
              </w:rPr>
              <w:fldChar w:fldCharType="end"/>
            </w:r>
          </w:hyperlink>
        </w:p>
        <w:p w14:paraId="6AD13743" w14:textId="0070326B" w:rsidR="00C51686" w:rsidRDefault="00C51686">
          <w:pPr>
            <w:pStyle w:val="TM2"/>
            <w:tabs>
              <w:tab w:val="right" w:leader="dot" w:pos="9062"/>
            </w:tabs>
            <w:rPr>
              <w:rFonts w:eastAsiaTheme="minorEastAsia" w:cstheme="minorBidi"/>
              <w:b w:val="0"/>
              <w:bCs w:val="0"/>
              <w:smallCaps w:val="0"/>
              <w:noProof/>
              <w:sz w:val="24"/>
              <w:szCs w:val="24"/>
              <w:lang w:val="fr-FR" w:eastAsia="fr-FR"/>
            </w:rPr>
          </w:pPr>
          <w:hyperlink w:anchor="_Toc101963499" w:history="1">
            <w:r w:rsidRPr="00746813">
              <w:rPr>
                <w:rStyle w:val="Lienhypertexte"/>
                <w:noProof/>
                <w:lang w:val="fr-FR"/>
              </w:rPr>
              <w:t>Entraînement du modèle</w:t>
            </w:r>
            <w:r>
              <w:rPr>
                <w:noProof/>
                <w:webHidden/>
              </w:rPr>
              <w:tab/>
            </w:r>
            <w:r>
              <w:rPr>
                <w:noProof/>
                <w:webHidden/>
              </w:rPr>
              <w:fldChar w:fldCharType="begin"/>
            </w:r>
            <w:r>
              <w:rPr>
                <w:noProof/>
                <w:webHidden/>
              </w:rPr>
              <w:instrText xml:space="preserve"> PAGEREF _Toc101963499 \h </w:instrText>
            </w:r>
            <w:r>
              <w:rPr>
                <w:noProof/>
                <w:webHidden/>
              </w:rPr>
            </w:r>
            <w:r>
              <w:rPr>
                <w:noProof/>
                <w:webHidden/>
              </w:rPr>
              <w:fldChar w:fldCharType="separate"/>
            </w:r>
            <w:r>
              <w:rPr>
                <w:noProof/>
                <w:webHidden/>
              </w:rPr>
              <w:t>5</w:t>
            </w:r>
            <w:r>
              <w:rPr>
                <w:noProof/>
                <w:webHidden/>
              </w:rPr>
              <w:fldChar w:fldCharType="end"/>
            </w:r>
          </w:hyperlink>
        </w:p>
        <w:p w14:paraId="7741FBE0" w14:textId="0FB7F077" w:rsidR="00C51686" w:rsidRDefault="00C51686">
          <w:pPr>
            <w:pStyle w:val="TM2"/>
            <w:tabs>
              <w:tab w:val="right" w:leader="dot" w:pos="9062"/>
            </w:tabs>
            <w:rPr>
              <w:rFonts w:eastAsiaTheme="minorEastAsia" w:cstheme="minorBidi"/>
              <w:b w:val="0"/>
              <w:bCs w:val="0"/>
              <w:smallCaps w:val="0"/>
              <w:noProof/>
              <w:sz w:val="24"/>
              <w:szCs w:val="24"/>
              <w:lang w:val="fr-FR" w:eastAsia="fr-FR"/>
            </w:rPr>
          </w:pPr>
          <w:hyperlink w:anchor="_Toc101963500" w:history="1">
            <w:r w:rsidRPr="00746813">
              <w:rPr>
                <w:rStyle w:val="Lienhypertexte"/>
                <w:noProof/>
                <w:lang w:val="fr-FR"/>
              </w:rPr>
              <w:t>Choix de la métrique d’évaluation</w:t>
            </w:r>
            <w:r>
              <w:rPr>
                <w:noProof/>
                <w:webHidden/>
              </w:rPr>
              <w:tab/>
            </w:r>
            <w:r>
              <w:rPr>
                <w:noProof/>
                <w:webHidden/>
              </w:rPr>
              <w:fldChar w:fldCharType="begin"/>
            </w:r>
            <w:r>
              <w:rPr>
                <w:noProof/>
                <w:webHidden/>
              </w:rPr>
              <w:instrText xml:space="preserve"> PAGEREF _Toc101963500 \h </w:instrText>
            </w:r>
            <w:r>
              <w:rPr>
                <w:noProof/>
                <w:webHidden/>
              </w:rPr>
            </w:r>
            <w:r>
              <w:rPr>
                <w:noProof/>
                <w:webHidden/>
              </w:rPr>
              <w:fldChar w:fldCharType="separate"/>
            </w:r>
            <w:r>
              <w:rPr>
                <w:noProof/>
                <w:webHidden/>
              </w:rPr>
              <w:t>6</w:t>
            </w:r>
            <w:r>
              <w:rPr>
                <w:noProof/>
                <w:webHidden/>
              </w:rPr>
              <w:fldChar w:fldCharType="end"/>
            </w:r>
          </w:hyperlink>
        </w:p>
        <w:p w14:paraId="3968A800" w14:textId="52933FF6" w:rsidR="00C51686" w:rsidRDefault="00C51686">
          <w:pPr>
            <w:pStyle w:val="TM3"/>
            <w:tabs>
              <w:tab w:val="right" w:leader="dot" w:pos="9062"/>
            </w:tabs>
            <w:rPr>
              <w:rFonts w:eastAsiaTheme="minorEastAsia" w:cstheme="minorBidi"/>
              <w:smallCaps w:val="0"/>
              <w:noProof/>
              <w:sz w:val="24"/>
              <w:szCs w:val="24"/>
              <w:lang w:val="fr-FR" w:eastAsia="fr-FR"/>
            </w:rPr>
          </w:pPr>
          <w:hyperlink w:anchor="_Toc101963501" w:history="1">
            <w:r w:rsidRPr="00746813">
              <w:rPr>
                <w:rStyle w:val="Lienhypertexte"/>
                <w:noProof/>
                <w:lang w:val="fr-FR"/>
              </w:rPr>
              <w:t>Métrique d’évaluation</w:t>
            </w:r>
            <w:r>
              <w:rPr>
                <w:noProof/>
                <w:webHidden/>
              </w:rPr>
              <w:tab/>
            </w:r>
            <w:r>
              <w:rPr>
                <w:noProof/>
                <w:webHidden/>
              </w:rPr>
              <w:fldChar w:fldCharType="begin"/>
            </w:r>
            <w:r>
              <w:rPr>
                <w:noProof/>
                <w:webHidden/>
              </w:rPr>
              <w:instrText xml:space="preserve"> PAGEREF _Toc101963501 \h </w:instrText>
            </w:r>
            <w:r>
              <w:rPr>
                <w:noProof/>
                <w:webHidden/>
              </w:rPr>
            </w:r>
            <w:r>
              <w:rPr>
                <w:noProof/>
                <w:webHidden/>
              </w:rPr>
              <w:fldChar w:fldCharType="separate"/>
            </w:r>
            <w:r>
              <w:rPr>
                <w:noProof/>
                <w:webHidden/>
              </w:rPr>
              <w:t>6</w:t>
            </w:r>
            <w:r>
              <w:rPr>
                <w:noProof/>
                <w:webHidden/>
              </w:rPr>
              <w:fldChar w:fldCharType="end"/>
            </w:r>
          </w:hyperlink>
        </w:p>
        <w:p w14:paraId="7F01E9EE" w14:textId="0147B184" w:rsidR="00C51686" w:rsidRDefault="00C51686">
          <w:pPr>
            <w:pStyle w:val="TM3"/>
            <w:tabs>
              <w:tab w:val="right" w:leader="dot" w:pos="9062"/>
            </w:tabs>
            <w:rPr>
              <w:rFonts w:eastAsiaTheme="minorEastAsia" w:cstheme="minorBidi"/>
              <w:smallCaps w:val="0"/>
              <w:noProof/>
              <w:sz w:val="24"/>
              <w:szCs w:val="24"/>
              <w:lang w:val="fr-FR" w:eastAsia="fr-FR"/>
            </w:rPr>
          </w:pPr>
          <w:hyperlink w:anchor="_Toc101963502" w:history="1">
            <w:r w:rsidRPr="00746813">
              <w:rPr>
                <w:rStyle w:val="Lienhypertexte"/>
                <w:noProof/>
                <w:lang w:val="fr-FR"/>
              </w:rPr>
              <w:t>Fonction coût (métrique métier)</w:t>
            </w:r>
            <w:r>
              <w:rPr>
                <w:noProof/>
                <w:webHidden/>
              </w:rPr>
              <w:tab/>
            </w:r>
            <w:r>
              <w:rPr>
                <w:noProof/>
                <w:webHidden/>
              </w:rPr>
              <w:fldChar w:fldCharType="begin"/>
            </w:r>
            <w:r>
              <w:rPr>
                <w:noProof/>
                <w:webHidden/>
              </w:rPr>
              <w:instrText xml:space="preserve"> PAGEREF _Toc101963502 \h </w:instrText>
            </w:r>
            <w:r>
              <w:rPr>
                <w:noProof/>
                <w:webHidden/>
              </w:rPr>
            </w:r>
            <w:r>
              <w:rPr>
                <w:noProof/>
                <w:webHidden/>
              </w:rPr>
              <w:fldChar w:fldCharType="separate"/>
            </w:r>
            <w:r>
              <w:rPr>
                <w:noProof/>
                <w:webHidden/>
              </w:rPr>
              <w:t>7</w:t>
            </w:r>
            <w:r>
              <w:rPr>
                <w:noProof/>
                <w:webHidden/>
              </w:rPr>
              <w:fldChar w:fldCharType="end"/>
            </w:r>
          </w:hyperlink>
        </w:p>
        <w:p w14:paraId="077838D0" w14:textId="1CC88B3D" w:rsidR="00C51686" w:rsidRDefault="00C51686">
          <w:pPr>
            <w:pStyle w:val="TM2"/>
            <w:tabs>
              <w:tab w:val="right" w:leader="dot" w:pos="9062"/>
            </w:tabs>
            <w:rPr>
              <w:rFonts w:eastAsiaTheme="minorEastAsia" w:cstheme="minorBidi"/>
              <w:b w:val="0"/>
              <w:bCs w:val="0"/>
              <w:smallCaps w:val="0"/>
              <w:noProof/>
              <w:sz w:val="24"/>
              <w:szCs w:val="24"/>
              <w:lang w:val="fr-FR" w:eastAsia="fr-FR"/>
            </w:rPr>
          </w:pPr>
          <w:hyperlink w:anchor="_Toc101963503" w:history="1">
            <w:r w:rsidRPr="00746813">
              <w:rPr>
                <w:rStyle w:val="Lienhypertexte"/>
                <w:noProof/>
                <w:lang w:val="fr-FR"/>
              </w:rPr>
              <w:t>Résultat de l’évaluation du pré-traitement</w:t>
            </w:r>
            <w:r>
              <w:rPr>
                <w:noProof/>
                <w:webHidden/>
              </w:rPr>
              <w:tab/>
            </w:r>
            <w:r>
              <w:rPr>
                <w:noProof/>
                <w:webHidden/>
              </w:rPr>
              <w:fldChar w:fldCharType="begin"/>
            </w:r>
            <w:r>
              <w:rPr>
                <w:noProof/>
                <w:webHidden/>
              </w:rPr>
              <w:instrText xml:space="preserve"> PAGEREF _Toc101963503 \h </w:instrText>
            </w:r>
            <w:r>
              <w:rPr>
                <w:noProof/>
                <w:webHidden/>
              </w:rPr>
            </w:r>
            <w:r>
              <w:rPr>
                <w:noProof/>
                <w:webHidden/>
              </w:rPr>
              <w:fldChar w:fldCharType="separate"/>
            </w:r>
            <w:r>
              <w:rPr>
                <w:noProof/>
                <w:webHidden/>
              </w:rPr>
              <w:t>8</w:t>
            </w:r>
            <w:r>
              <w:rPr>
                <w:noProof/>
                <w:webHidden/>
              </w:rPr>
              <w:fldChar w:fldCharType="end"/>
            </w:r>
          </w:hyperlink>
        </w:p>
        <w:p w14:paraId="2A284607" w14:textId="50D78397" w:rsidR="00C51686" w:rsidRDefault="00C51686">
          <w:pPr>
            <w:pStyle w:val="TM2"/>
            <w:tabs>
              <w:tab w:val="right" w:leader="dot" w:pos="9062"/>
            </w:tabs>
            <w:rPr>
              <w:rFonts w:eastAsiaTheme="minorEastAsia" w:cstheme="minorBidi"/>
              <w:b w:val="0"/>
              <w:bCs w:val="0"/>
              <w:smallCaps w:val="0"/>
              <w:noProof/>
              <w:sz w:val="24"/>
              <w:szCs w:val="24"/>
              <w:lang w:val="fr-FR" w:eastAsia="fr-FR"/>
            </w:rPr>
          </w:pPr>
          <w:hyperlink w:anchor="_Toc101963504" w:history="1">
            <w:r w:rsidRPr="00746813">
              <w:rPr>
                <w:rStyle w:val="Lienhypertexte"/>
                <w:noProof/>
                <w:lang w:val="fr-FR"/>
              </w:rPr>
              <w:t>Optimisation Bayésienne</w:t>
            </w:r>
            <w:r>
              <w:rPr>
                <w:noProof/>
                <w:webHidden/>
              </w:rPr>
              <w:tab/>
            </w:r>
            <w:r>
              <w:rPr>
                <w:noProof/>
                <w:webHidden/>
              </w:rPr>
              <w:fldChar w:fldCharType="begin"/>
            </w:r>
            <w:r>
              <w:rPr>
                <w:noProof/>
                <w:webHidden/>
              </w:rPr>
              <w:instrText xml:space="preserve"> PAGEREF _Toc101963504 \h </w:instrText>
            </w:r>
            <w:r>
              <w:rPr>
                <w:noProof/>
                <w:webHidden/>
              </w:rPr>
            </w:r>
            <w:r>
              <w:rPr>
                <w:noProof/>
                <w:webHidden/>
              </w:rPr>
              <w:fldChar w:fldCharType="separate"/>
            </w:r>
            <w:r>
              <w:rPr>
                <w:noProof/>
                <w:webHidden/>
              </w:rPr>
              <w:t>8</w:t>
            </w:r>
            <w:r>
              <w:rPr>
                <w:noProof/>
                <w:webHidden/>
              </w:rPr>
              <w:fldChar w:fldCharType="end"/>
            </w:r>
          </w:hyperlink>
        </w:p>
        <w:p w14:paraId="66133270" w14:textId="46CC9D61" w:rsidR="00C51686" w:rsidRDefault="00C51686">
          <w:pPr>
            <w:pStyle w:val="TM1"/>
            <w:tabs>
              <w:tab w:val="right" w:leader="dot" w:pos="9062"/>
            </w:tabs>
            <w:rPr>
              <w:rFonts w:eastAsiaTheme="minorEastAsia" w:cstheme="minorBidi"/>
              <w:b w:val="0"/>
              <w:bCs w:val="0"/>
              <w:caps w:val="0"/>
              <w:noProof/>
              <w:sz w:val="24"/>
              <w:szCs w:val="24"/>
              <w:u w:val="none"/>
              <w:lang w:val="fr-FR" w:eastAsia="fr-FR"/>
            </w:rPr>
          </w:pPr>
          <w:hyperlink w:anchor="_Toc101963505" w:history="1">
            <w:r w:rsidRPr="00746813">
              <w:rPr>
                <w:rStyle w:val="Lienhypertexte"/>
                <w:noProof/>
                <w:lang w:val="fr-FR"/>
              </w:rPr>
              <w:t>Interprétabilité du modèle</w:t>
            </w:r>
            <w:r>
              <w:rPr>
                <w:noProof/>
                <w:webHidden/>
              </w:rPr>
              <w:tab/>
            </w:r>
            <w:r>
              <w:rPr>
                <w:noProof/>
                <w:webHidden/>
              </w:rPr>
              <w:fldChar w:fldCharType="begin"/>
            </w:r>
            <w:r>
              <w:rPr>
                <w:noProof/>
                <w:webHidden/>
              </w:rPr>
              <w:instrText xml:space="preserve"> PAGEREF _Toc101963505 \h </w:instrText>
            </w:r>
            <w:r>
              <w:rPr>
                <w:noProof/>
                <w:webHidden/>
              </w:rPr>
            </w:r>
            <w:r>
              <w:rPr>
                <w:noProof/>
                <w:webHidden/>
              </w:rPr>
              <w:fldChar w:fldCharType="separate"/>
            </w:r>
            <w:r>
              <w:rPr>
                <w:noProof/>
                <w:webHidden/>
              </w:rPr>
              <w:t>10</w:t>
            </w:r>
            <w:r>
              <w:rPr>
                <w:noProof/>
                <w:webHidden/>
              </w:rPr>
              <w:fldChar w:fldCharType="end"/>
            </w:r>
          </w:hyperlink>
        </w:p>
        <w:p w14:paraId="0982DFDD" w14:textId="763196C7" w:rsidR="00C51686" w:rsidRDefault="00C51686">
          <w:pPr>
            <w:pStyle w:val="TM1"/>
            <w:tabs>
              <w:tab w:val="right" w:leader="dot" w:pos="9062"/>
            </w:tabs>
            <w:rPr>
              <w:rFonts w:eastAsiaTheme="minorEastAsia" w:cstheme="minorBidi"/>
              <w:b w:val="0"/>
              <w:bCs w:val="0"/>
              <w:caps w:val="0"/>
              <w:noProof/>
              <w:sz w:val="24"/>
              <w:szCs w:val="24"/>
              <w:u w:val="none"/>
              <w:lang w:val="fr-FR" w:eastAsia="fr-FR"/>
            </w:rPr>
          </w:pPr>
          <w:hyperlink w:anchor="_Toc101963506" w:history="1">
            <w:r w:rsidRPr="00746813">
              <w:rPr>
                <w:rStyle w:val="Lienhypertexte"/>
                <w:noProof/>
                <w:lang w:val="fr-FR"/>
              </w:rPr>
              <w:t>Limite</w:t>
            </w:r>
            <w:r>
              <w:rPr>
                <w:noProof/>
                <w:webHidden/>
              </w:rPr>
              <w:tab/>
            </w:r>
            <w:r>
              <w:rPr>
                <w:noProof/>
                <w:webHidden/>
              </w:rPr>
              <w:fldChar w:fldCharType="begin"/>
            </w:r>
            <w:r>
              <w:rPr>
                <w:noProof/>
                <w:webHidden/>
              </w:rPr>
              <w:instrText xml:space="preserve"> PAGEREF _Toc101963506 \h </w:instrText>
            </w:r>
            <w:r>
              <w:rPr>
                <w:noProof/>
                <w:webHidden/>
              </w:rPr>
            </w:r>
            <w:r>
              <w:rPr>
                <w:noProof/>
                <w:webHidden/>
              </w:rPr>
              <w:fldChar w:fldCharType="separate"/>
            </w:r>
            <w:r>
              <w:rPr>
                <w:noProof/>
                <w:webHidden/>
              </w:rPr>
              <w:t>11</w:t>
            </w:r>
            <w:r>
              <w:rPr>
                <w:noProof/>
                <w:webHidden/>
              </w:rPr>
              <w:fldChar w:fldCharType="end"/>
            </w:r>
          </w:hyperlink>
        </w:p>
        <w:p w14:paraId="23335B0E" w14:textId="7CD2C758" w:rsidR="0028338C" w:rsidRDefault="0028338C">
          <w:r>
            <w:rPr>
              <w:b/>
              <w:bCs/>
              <w:noProof/>
            </w:rPr>
            <w:fldChar w:fldCharType="end"/>
          </w:r>
        </w:p>
      </w:sdtContent>
    </w:sdt>
    <w:p w14:paraId="056AC910" w14:textId="77777777" w:rsidR="00821FE9" w:rsidRPr="00821FE9" w:rsidRDefault="00821FE9" w:rsidP="00821FE9">
      <w:pPr>
        <w:rPr>
          <w:lang w:val="fr-FR"/>
        </w:rPr>
      </w:pPr>
    </w:p>
    <w:p w14:paraId="5EA716E1" w14:textId="0041F4A2" w:rsidR="0028338C" w:rsidRDefault="0028338C">
      <w:pPr>
        <w:rPr>
          <w:rFonts w:asciiTheme="majorHAnsi" w:eastAsiaTheme="majorEastAsia" w:hAnsiTheme="majorHAnsi" w:cstheme="majorBidi"/>
          <w:color w:val="2F5496" w:themeColor="accent1" w:themeShade="BF"/>
          <w:sz w:val="32"/>
          <w:szCs w:val="32"/>
          <w:lang w:val="fr-FR"/>
        </w:rPr>
      </w:pPr>
      <w:r>
        <w:rPr>
          <w:lang w:val="fr-FR"/>
        </w:rPr>
        <w:br w:type="page"/>
      </w:r>
    </w:p>
    <w:p w14:paraId="7D529243" w14:textId="77777777" w:rsidR="00AB5E30" w:rsidRDefault="00AB5E30" w:rsidP="00AB5E30">
      <w:pPr>
        <w:pStyle w:val="Titre1"/>
        <w:jc w:val="center"/>
        <w:rPr>
          <w:lang w:val="fr-FR"/>
        </w:rPr>
      </w:pPr>
    </w:p>
    <w:p w14:paraId="5AC8C134" w14:textId="1C850B0A" w:rsidR="0062364C" w:rsidRDefault="00C51686" w:rsidP="0028338C">
      <w:pPr>
        <w:pStyle w:val="Titre1"/>
        <w:rPr>
          <w:lang w:val="fr-FR"/>
        </w:rPr>
      </w:pPr>
      <w:bookmarkStart w:id="0" w:name="_Toc101963496"/>
      <w:r>
        <w:rPr>
          <w:lang w:val="fr-FR"/>
        </w:rPr>
        <w:t>Contexte</w:t>
      </w:r>
      <w:bookmarkEnd w:id="0"/>
    </w:p>
    <w:p w14:paraId="7C3BDE14" w14:textId="0BF2AF44" w:rsidR="003619DB" w:rsidRDefault="0062364C" w:rsidP="0062364C">
      <w:pPr>
        <w:jc w:val="both"/>
        <w:rPr>
          <w:lang w:val="fr-FR"/>
        </w:rPr>
      </w:pPr>
      <w:r w:rsidRPr="0062364C">
        <w:rPr>
          <w:lang w:val="fr-FR"/>
        </w:rPr>
        <w:t xml:space="preserve">La société financière nommée </w:t>
      </w:r>
      <w:r w:rsidR="003619DB">
        <w:rPr>
          <w:lang w:val="fr-FR"/>
        </w:rPr>
        <w:t>« </w:t>
      </w:r>
      <w:r w:rsidRPr="0062364C">
        <w:rPr>
          <w:lang w:val="fr-FR"/>
        </w:rPr>
        <w:t>Prêt à dépenser</w:t>
      </w:r>
      <w:r w:rsidR="003619DB">
        <w:rPr>
          <w:lang w:val="fr-FR"/>
        </w:rPr>
        <w:t> »</w:t>
      </w:r>
      <w:r w:rsidRPr="0062364C">
        <w:rPr>
          <w:lang w:val="fr-FR"/>
        </w:rPr>
        <w:t xml:space="preserve"> propose des crédits à la consommation pour des personnes ayant peu ou pas d'historique de prêt. Cette entreprise souhaite développer un outil utilisant un modèle de </w:t>
      </w:r>
      <w:proofErr w:type="spellStart"/>
      <w:r w:rsidRPr="0062364C">
        <w:rPr>
          <w:lang w:val="fr-FR"/>
        </w:rPr>
        <w:t>scoring</w:t>
      </w:r>
      <w:proofErr w:type="spellEnd"/>
      <w:r w:rsidRPr="0062364C">
        <w:rPr>
          <w:lang w:val="fr-FR"/>
        </w:rPr>
        <w:t xml:space="preserve"> permettant d'obtenir la probabilité de défaut de paiement pour appuyer la décision d'accorder ou non un prêt à un client potentiel en s’appuyant sur des sources de données variées (données comportementales, données provenant d'autres institutions financières, etc.). Cet outil sera accompagné d'un </w:t>
      </w:r>
      <w:proofErr w:type="spellStart"/>
      <w:r w:rsidRPr="0062364C">
        <w:rPr>
          <w:lang w:val="fr-FR"/>
        </w:rPr>
        <w:t>dashboard</w:t>
      </w:r>
      <w:proofErr w:type="spellEnd"/>
      <w:r w:rsidRPr="0062364C">
        <w:rPr>
          <w:lang w:val="fr-FR"/>
        </w:rPr>
        <w:t xml:space="preserve"> interactif permettant d'interpréter les prédictions faites par l'outil. </w:t>
      </w:r>
    </w:p>
    <w:p w14:paraId="656E8B71" w14:textId="22FCB96A" w:rsidR="00A900E4" w:rsidRPr="00A900E4" w:rsidRDefault="0062364C" w:rsidP="003619DB">
      <w:pPr>
        <w:jc w:val="both"/>
        <w:rPr>
          <w:lang w:val="fr-FR"/>
        </w:rPr>
      </w:pPr>
      <w:r w:rsidRPr="0062364C">
        <w:rPr>
          <w:lang w:val="fr-FR"/>
        </w:rPr>
        <w:t>Prédire si un client remboursera ou non un prêt ou s'il rencontrera des difficultés à le faire est un besoin commercial essentiel.</w:t>
      </w:r>
      <w:r w:rsidR="003619DB">
        <w:rPr>
          <w:lang w:val="fr-FR"/>
        </w:rPr>
        <w:t xml:space="preserve"> </w:t>
      </w:r>
      <w:r w:rsidR="00A900E4" w:rsidRPr="00A900E4">
        <w:rPr>
          <w:lang w:val="fr-FR"/>
        </w:rPr>
        <w:t>C'est un problème</w:t>
      </w:r>
      <w:r w:rsidR="00BE0E27">
        <w:rPr>
          <w:lang w:val="fr-FR"/>
        </w:rPr>
        <w:t xml:space="preserve"> </w:t>
      </w:r>
      <w:r w:rsidR="003619DB">
        <w:rPr>
          <w:lang w:val="fr-FR"/>
        </w:rPr>
        <w:t xml:space="preserve">nécessitant l’utilisation d’un modèle de </w:t>
      </w:r>
      <w:r w:rsidR="00A900E4" w:rsidRPr="00A900E4">
        <w:rPr>
          <w:lang w:val="fr-FR"/>
        </w:rPr>
        <w:t>classification binaire</w:t>
      </w:r>
      <w:r w:rsidR="003619DB">
        <w:rPr>
          <w:lang w:val="fr-FR"/>
        </w:rPr>
        <w:t xml:space="preserve"> supervisé</w:t>
      </w:r>
      <w:r w:rsidR="00A900E4" w:rsidRPr="00A900E4">
        <w:rPr>
          <w:lang w:val="fr-FR"/>
        </w:rPr>
        <w:t>. Les données sont</w:t>
      </w:r>
      <w:r w:rsidR="00BE0E27">
        <w:rPr>
          <w:lang w:val="fr-FR"/>
        </w:rPr>
        <w:t xml:space="preserve"> </w:t>
      </w:r>
      <w:r w:rsidR="00A900E4" w:rsidRPr="00A900E4">
        <w:rPr>
          <w:lang w:val="fr-FR"/>
        </w:rPr>
        <w:t>fortement disproportionnées avec plus de 280000</w:t>
      </w:r>
      <w:r w:rsidR="00BE0E27">
        <w:rPr>
          <w:lang w:val="fr-FR"/>
        </w:rPr>
        <w:t xml:space="preserve"> </w:t>
      </w:r>
      <w:r w:rsidR="00A900E4" w:rsidRPr="00A900E4">
        <w:rPr>
          <w:lang w:val="fr-FR"/>
        </w:rPr>
        <w:t>clients ayant remboursé leur prêt et un peu moins de</w:t>
      </w:r>
      <w:r w:rsidR="00BE0E27">
        <w:rPr>
          <w:lang w:val="fr-FR"/>
        </w:rPr>
        <w:t xml:space="preserve"> </w:t>
      </w:r>
      <w:r w:rsidR="00A900E4" w:rsidRPr="00A900E4">
        <w:rPr>
          <w:lang w:val="fr-FR"/>
        </w:rPr>
        <w:t>25000 ayant fait défaut.</w:t>
      </w:r>
    </w:p>
    <w:p w14:paraId="47558E44" w14:textId="77777777" w:rsidR="00C51686" w:rsidRDefault="00C51686">
      <w:pPr>
        <w:rPr>
          <w:rFonts w:asciiTheme="majorHAnsi" w:eastAsiaTheme="majorEastAsia" w:hAnsiTheme="majorHAnsi" w:cstheme="majorBidi"/>
          <w:color w:val="2F5496" w:themeColor="accent1" w:themeShade="BF"/>
          <w:sz w:val="32"/>
          <w:szCs w:val="32"/>
          <w:lang w:val="fr-FR"/>
        </w:rPr>
      </w:pPr>
      <w:r>
        <w:rPr>
          <w:lang w:val="fr-FR"/>
        </w:rPr>
        <w:br w:type="page"/>
      </w:r>
    </w:p>
    <w:p w14:paraId="6B5AA0DE" w14:textId="67723C6A" w:rsidR="0062364C" w:rsidRDefault="0062364C" w:rsidP="0028338C">
      <w:pPr>
        <w:pStyle w:val="Titre1"/>
        <w:rPr>
          <w:lang w:val="fr-FR"/>
        </w:rPr>
      </w:pPr>
      <w:bookmarkStart w:id="1" w:name="_Toc101963497"/>
      <w:r>
        <w:rPr>
          <w:lang w:val="fr-FR"/>
        </w:rPr>
        <w:lastRenderedPageBreak/>
        <w:t>Traitement des données</w:t>
      </w:r>
      <w:bookmarkEnd w:id="1"/>
    </w:p>
    <w:p w14:paraId="24848C8B" w14:textId="77777777" w:rsidR="00C51686" w:rsidRPr="00C51686" w:rsidRDefault="00C51686" w:rsidP="00C51686">
      <w:pPr>
        <w:rPr>
          <w:lang w:val="fr-FR"/>
        </w:rPr>
      </w:pPr>
    </w:p>
    <w:p w14:paraId="21C953C7" w14:textId="286B20E9" w:rsidR="00BE0E27" w:rsidRDefault="00BE0E27" w:rsidP="00BE0E27">
      <w:pPr>
        <w:jc w:val="both"/>
        <w:rPr>
          <w:lang w:val="fr-FR"/>
        </w:rPr>
      </w:pPr>
      <w:r w:rsidRPr="00BE0E27">
        <w:rPr>
          <w:lang w:val="fr-FR"/>
        </w:rPr>
        <w:t xml:space="preserve">La base de données de </w:t>
      </w:r>
      <w:r w:rsidR="003619DB">
        <w:rPr>
          <w:lang w:val="fr-FR"/>
        </w:rPr>
        <w:t>« </w:t>
      </w:r>
      <w:r w:rsidRPr="00BE0E27">
        <w:rPr>
          <w:lang w:val="fr-FR"/>
        </w:rPr>
        <w:t xml:space="preserve">Home </w:t>
      </w:r>
      <w:proofErr w:type="spellStart"/>
      <w:r w:rsidRPr="00BE0E27">
        <w:rPr>
          <w:lang w:val="fr-FR"/>
        </w:rPr>
        <w:t>Credit</w:t>
      </w:r>
      <w:proofErr w:type="spellEnd"/>
      <w:r w:rsidR="003619DB">
        <w:rPr>
          <w:lang w:val="fr-FR"/>
        </w:rPr>
        <w:t> »</w:t>
      </w:r>
      <w:r w:rsidRPr="00BE0E27">
        <w:rPr>
          <w:lang w:val="fr-FR"/>
        </w:rPr>
        <w:t xml:space="preserve"> comporte initialement plus de 300 000 clients </w:t>
      </w:r>
      <w:r w:rsidR="003619DB">
        <w:rPr>
          <w:lang w:val="fr-FR"/>
        </w:rPr>
        <w:t>ainsi que</w:t>
      </w:r>
      <w:r w:rsidRPr="00BE0E27">
        <w:rPr>
          <w:lang w:val="fr-FR"/>
        </w:rPr>
        <w:t xml:space="preserve"> </w:t>
      </w:r>
      <w:r w:rsidR="003619DB" w:rsidRPr="00BE0E27">
        <w:rPr>
          <w:lang w:val="fr-FR"/>
        </w:rPr>
        <w:t>leur</w:t>
      </w:r>
      <w:r w:rsidR="003619DB">
        <w:rPr>
          <w:lang w:val="fr-FR"/>
        </w:rPr>
        <w:t xml:space="preserve">s données personnelles sur </w:t>
      </w:r>
      <w:r w:rsidRPr="00BE0E27">
        <w:rPr>
          <w:lang w:val="fr-FR"/>
        </w:rPr>
        <w:t>leur demande de prêt, leur historique de remboursement,</w:t>
      </w:r>
      <w:r>
        <w:rPr>
          <w:lang w:val="fr-FR"/>
        </w:rPr>
        <w:t xml:space="preserve"> </w:t>
      </w:r>
      <w:r w:rsidRPr="00BE0E27">
        <w:rPr>
          <w:lang w:val="fr-FR"/>
        </w:rPr>
        <w:t>l</w:t>
      </w:r>
      <w:r w:rsidR="003619DB">
        <w:rPr>
          <w:lang w:val="fr-FR"/>
        </w:rPr>
        <w:t xml:space="preserve">eur </w:t>
      </w:r>
      <w:r w:rsidRPr="00BE0E27">
        <w:rPr>
          <w:lang w:val="fr-FR"/>
        </w:rPr>
        <w:t>historique d</w:t>
      </w:r>
      <w:r w:rsidR="003619DB">
        <w:rPr>
          <w:lang w:val="fr-FR"/>
        </w:rPr>
        <w:t xml:space="preserve">e </w:t>
      </w:r>
      <w:r w:rsidR="00901A1C" w:rsidRPr="00BE0E27">
        <w:rPr>
          <w:lang w:val="fr-FR"/>
        </w:rPr>
        <w:t>précédents crédits</w:t>
      </w:r>
      <w:r w:rsidRPr="00BE0E27">
        <w:rPr>
          <w:lang w:val="fr-FR"/>
        </w:rPr>
        <w:t xml:space="preserve"> à </w:t>
      </w:r>
      <w:r w:rsidR="003619DB">
        <w:rPr>
          <w:lang w:val="fr-FR"/>
        </w:rPr>
        <w:t>« </w:t>
      </w:r>
      <w:r w:rsidRPr="00BE0E27">
        <w:rPr>
          <w:lang w:val="fr-FR"/>
        </w:rPr>
        <w:t xml:space="preserve">Home </w:t>
      </w:r>
      <w:proofErr w:type="spellStart"/>
      <w:r w:rsidRPr="00BE0E27">
        <w:rPr>
          <w:lang w:val="fr-FR"/>
        </w:rPr>
        <w:t>Credit</w:t>
      </w:r>
      <w:proofErr w:type="spellEnd"/>
      <w:r w:rsidR="003619DB">
        <w:rPr>
          <w:lang w:val="fr-FR"/>
        </w:rPr>
        <w:t> »</w:t>
      </w:r>
      <w:r w:rsidRPr="00BE0E27">
        <w:rPr>
          <w:lang w:val="fr-FR"/>
        </w:rPr>
        <w:t xml:space="preserve"> et dans d'autres </w:t>
      </w:r>
      <w:r w:rsidR="00901A1C" w:rsidRPr="00BE0E27">
        <w:rPr>
          <w:lang w:val="fr-FR"/>
        </w:rPr>
        <w:t>établissements bancaires</w:t>
      </w:r>
      <w:r w:rsidRPr="00BE0E27">
        <w:rPr>
          <w:lang w:val="fr-FR"/>
        </w:rPr>
        <w:t>. Ces</w:t>
      </w:r>
      <w:r>
        <w:rPr>
          <w:lang w:val="fr-FR"/>
        </w:rPr>
        <w:t xml:space="preserve"> </w:t>
      </w:r>
      <w:r w:rsidRPr="00BE0E27">
        <w:rPr>
          <w:lang w:val="fr-FR"/>
        </w:rPr>
        <w:t xml:space="preserve">données sont </w:t>
      </w:r>
      <w:r w:rsidR="00901A1C" w:rsidRPr="00BE0E27">
        <w:rPr>
          <w:lang w:val="fr-FR"/>
        </w:rPr>
        <w:t>réparties</w:t>
      </w:r>
      <w:r w:rsidR="00901A1C">
        <w:rPr>
          <w:lang w:val="fr-FR"/>
        </w:rPr>
        <w:t xml:space="preserve"> dans </w:t>
      </w:r>
      <w:r w:rsidR="003619DB">
        <w:rPr>
          <w:lang w:val="fr-FR"/>
        </w:rPr>
        <w:t>sept</w:t>
      </w:r>
      <w:r w:rsidR="00901A1C">
        <w:rPr>
          <w:lang w:val="fr-FR"/>
        </w:rPr>
        <w:t xml:space="preserve"> jeux de données</w:t>
      </w:r>
      <w:r w:rsidRPr="00BE0E27">
        <w:rPr>
          <w:lang w:val="fr-FR"/>
        </w:rPr>
        <w:t xml:space="preserve">, plus </w:t>
      </w:r>
      <w:r w:rsidR="003619DB">
        <w:rPr>
          <w:lang w:val="fr-FR"/>
        </w:rPr>
        <w:t>un</w:t>
      </w:r>
      <w:r w:rsidRPr="00BE0E27">
        <w:rPr>
          <w:lang w:val="fr-FR"/>
        </w:rPr>
        <w:t xml:space="preserve"> fichier de description des variables. </w:t>
      </w:r>
      <w:r w:rsidR="003619DB">
        <w:rPr>
          <w:lang w:val="fr-FR"/>
        </w:rPr>
        <w:t xml:space="preserve">Il est possible de joindre </w:t>
      </w:r>
      <w:r w:rsidR="00DC5AE1">
        <w:rPr>
          <w:lang w:val="fr-FR"/>
        </w:rPr>
        <w:t xml:space="preserve">les </w:t>
      </w:r>
      <w:r w:rsidR="003619DB">
        <w:rPr>
          <w:lang w:val="fr-FR"/>
        </w:rPr>
        <w:t xml:space="preserve">données entre elles grâce aux </w:t>
      </w:r>
      <w:r w:rsidRPr="00BE0E27">
        <w:rPr>
          <w:lang w:val="fr-FR"/>
        </w:rPr>
        <w:t>identifiants clients ou les identifiants des demandes de prêts antérieures</w:t>
      </w:r>
      <w:r w:rsidR="00901A1C">
        <w:rPr>
          <w:lang w:val="fr-FR"/>
        </w:rPr>
        <w:t xml:space="preserve"> (Figure1)</w:t>
      </w:r>
      <w:r w:rsidRPr="00BE0E27">
        <w:rPr>
          <w:lang w:val="fr-FR"/>
        </w:rPr>
        <w:t>.</w:t>
      </w:r>
    </w:p>
    <w:p w14:paraId="247D7070" w14:textId="77777777" w:rsidR="00BE0E27" w:rsidRDefault="00BE0E27" w:rsidP="00BE0E27">
      <w:pPr>
        <w:keepNext/>
        <w:spacing w:after="0" w:line="240" w:lineRule="auto"/>
      </w:pPr>
      <w:r w:rsidRPr="00BE0E27">
        <w:rPr>
          <w:rFonts w:ascii="Times New Roman" w:eastAsia="Times New Roman" w:hAnsi="Times New Roman" w:cs="Times New Roman"/>
          <w:sz w:val="24"/>
          <w:szCs w:val="24"/>
          <w:lang w:val="fr-FR" w:eastAsia="fr-FR"/>
        </w:rPr>
        <w:fldChar w:fldCharType="begin"/>
      </w:r>
      <w:r w:rsidRPr="00BE0E27">
        <w:rPr>
          <w:rFonts w:ascii="Times New Roman" w:eastAsia="Times New Roman" w:hAnsi="Times New Roman" w:cs="Times New Roman"/>
          <w:sz w:val="24"/>
          <w:szCs w:val="24"/>
          <w:lang w:val="fr-FR" w:eastAsia="fr-FR"/>
        </w:rPr>
        <w:instrText xml:space="preserve"> INCLUDEPICTURE "https://storage.googleapis.com/kaggle-media/competitions/home-credit/home_credit.png" \* MERGEFORMATINET </w:instrText>
      </w:r>
      <w:r w:rsidRPr="00BE0E27">
        <w:rPr>
          <w:rFonts w:ascii="Times New Roman" w:eastAsia="Times New Roman" w:hAnsi="Times New Roman" w:cs="Times New Roman"/>
          <w:sz w:val="24"/>
          <w:szCs w:val="24"/>
          <w:lang w:val="fr-FR" w:eastAsia="fr-FR"/>
        </w:rPr>
        <w:fldChar w:fldCharType="separate"/>
      </w:r>
      <w:r w:rsidRPr="00BE0E27">
        <w:rPr>
          <w:rFonts w:ascii="Times New Roman" w:eastAsia="Times New Roman" w:hAnsi="Times New Roman" w:cs="Times New Roman"/>
          <w:noProof/>
          <w:sz w:val="24"/>
          <w:szCs w:val="24"/>
          <w:lang w:val="fr-FR" w:eastAsia="fr-FR"/>
        </w:rPr>
        <w:drawing>
          <wp:inline distT="0" distB="0" distL="0" distR="0" wp14:anchorId="0421B2AF" wp14:editId="10BA103C">
            <wp:extent cx="5760720" cy="3698240"/>
            <wp:effectExtent l="0" t="0" r="5080" b="0"/>
            <wp:docPr id="1" name="Image 1" descr="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698240"/>
                    </a:xfrm>
                    <a:prstGeom prst="rect">
                      <a:avLst/>
                    </a:prstGeom>
                    <a:noFill/>
                    <a:ln>
                      <a:noFill/>
                    </a:ln>
                  </pic:spPr>
                </pic:pic>
              </a:graphicData>
            </a:graphic>
          </wp:inline>
        </w:drawing>
      </w:r>
      <w:r w:rsidRPr="00BE0E27">
        <w:rPr>
          <w:rFonts w:ascii="Times New Roman" w:eastAsia="Times New Roman" w:hAnsi="Times New Roman" w:cs="Times New Roman"/>
          <w:sz w:val="24"/>
          <w:szCs w:val="24"/>
          <w:lang w:val="fr-FR" w:eastAsia="fr-FR"/>
        </w:rPr>
        <w:fldChar w:fldCharType="end"/>
      </w:r>
    </w:p>
    <w:p w14:paraId="1BD09E3F" w14:textId="04CCFD4B" w:rsidR="00BE0E27" w:rsidRPr="00BE0E27" w:rsidRDefault="00BE0E27" w:rsidP="00BE0E27">
      <w:pPr>
        <w:pStyle w:val="Lgende"/>
        <w:rPr>
          <w:rFonts w:ascii="Times New Roman" w:eastAsia="Times New Roman" w:hAnsi="Times New Roman" w:cs="Times New Roman"/>
          <w:sz w:val="24"/>
          <w:szCs w:val="24"/>
          <w:lang w:val="fr-FR" w:eastAsia="fr-FR"/>
        </w:rPr>
      </w:pPr>
      <w:r w:rsidRPr="00BE0E27">
        <w:rPr>
          <w:lang w:val="fr-FR"/>
        </w:rPr>
        <w:t xml:space="preserve">Figure </w:t>
      </w:r>
      <w:r>
        <w:fldChar w:fldCharType="begin"/>
      </w:r>
      <w:r w:rsidRPr="00BE0E27">
        <w:rPr>
          <w:lang w:val="fr-FR"/>
        </w:rPr>
        <w:instrText xml:space="preserve"> SEQ Figure \* ARABIC </w:instrText>
      </w:r>
      <w:r>
        <w:fldChar w:fldCharType="separate"/>
      </w:r>
      <w:r w:rsidR="00FF4710">
        <w:rPr>
          <w:noProof/>
          <w:lang w:val="fr-FR"/>
        </w:rPr>
        <w:t>1</w:t>
      </w:r>
      <w:r>
        <w:fldChar w:fldCharType="end"/>
      </w:r>
      <w:r w:rsidRPr="00BE0E27">
        <w:rPr>
          <w:lang w:val="fr-FR"/>
        </w:rPr>
        <w:t>. Structure du jeu de données</w:t>
      </w:r>
      <w:r w:rsidR="003619DB">
        <w:rPr>
          <w:lang w:val="fr-FR"/>
        </w:rPr>
        <w:t xml:space="preserve">. Source : </w:t>
      </w:r>
      <w:r w:rsidR="003619DB" w:rsidRPr="003619DB">
        <w:rPr>
          <w:lang w:val="fr-FR"/>
        </w:rPr>
        <w:t>https://www.kaggle.com/c/home-credit-default-risk/data</w:t>
      </w:r>
    </w:p>
    <w:p w14:paraId="608CC967" w14:textId="3659EB5D" w:rsidR="005E4C1F" w:rsidRDefault="005E4C1F" w:rsidP="00041749">
      <w:pPr>
        <w:jc w:val="both"/>
        <w:rPr>
          <w:lang w:val="fr-FR"/>
        </w:rPr>
      </w:pPr>
      <w:r w:rsidRPr="00BE0E27">
        <w:rPr>
          <w:lang w:val="fr-FR"/>
        </w:rPr>
        <w:t xml:space="preserve">Dans un premier temps, </w:t>
      </w:r>
      <w:r w:rsidR="00FB02B2">
        <w:rPr>
          <w:lang w:val="fr-FR"/>
        </w:rPr>
        <w:t xml:space="preserve">une </w:t>
      </w:r>
      <w:r w:rsidRPr="00BE0E27">
        <w:rPr>
          <w:lang w:val="fr-FR"/>
        </w:rPr>
        <w:t>analyse exploratoire a permis de</w:t>
      </w:r>
      <w:r>
        <w:rPr>
          <w:lang w:val="fr-FR"/>
        </w:rPr>
        <w:t xml:space="preserve"> </w:t>
      </w:r>
      <w:r w:rsidRPr="00BE0E27">
        <w:rPr>
          <w:lang w:val="fr-FR"/>
        </w:rPr>
        <w:t xml:space="preserve">déterminer les variables ayant un impact significatif sur la </w:t>
      </w:r>
      <w:r w:rsidR="00FB02B2">
        <w:rPr>
          <w:lang w:val="fr-FR"/>
        </w:rPr>
        <w:t xml:space="preserve">probabilité </w:t>
      </w:r>
      <w:r w:rsidR="00DC1FBF">
        <w:rPr>
          <w:lang w:val="fr-FR"/>
        </w:rPr>
        <w:t xml:space="preserve">d’un </w:t>
      </w:r>
      <w:r w:rsidR="00DC1FBF" w:rsidRPr="00BE0E27">
        <w:rPr>
          <w:lang w:val="fr-FR"/>
        </w:rPr>
        <w:t>client</w:t>
      </w:r>
      <w:r w:rsidRPr="00BE0E27">
        <w:rPr>
          <w:lang w:val="fr-FR"/>
        </w:rPr>
        <w:t xml:space="preserve"> </w:t>
      </w:r>
      <w:r w:rsidR="00FB02B2">
        <w:rPr>
          <w:lang w:val="fr-FR"/>
        </w:rPr>
        <w:t xml:space="preserve">de </w:t>
      </w:r>
      <w:r w:rsidRPr="00BE0E27">
        <w:rPr>
          <w:lang w:val="fr-FR"/>
        </w:rPr>
        <w:t>rembours</w:t>
      </w:r>
      <w:r w:rsidR="00FB02B2">
        <w:rPr>
          <w:lang w:val="fr-FR"/>
        </w:rPr>
        <w:t>er</w:t>
      </w:r>
      <w:r w:rsidRPr="00BE0E27">
        <w:rPr>
          <w:lang w:val="fr-FR"/>
        </w:rPr>
        <w:t xml:space="preserve"> ou non</w:t>
      </w:r>
      <w:r>
        <w:rPr>
          <w:lang w:val="fr-FR"/>
        </w:rPr>
        <w:t xml:space="preserve"> </w:t>
      </w:r>
      <w:r w:rsidRPr="00BE0E27">
        <w:rPr>
          <w:lang w:val="fr-FR"/>
        </w:rPr>
        <w:t>le</w:t>
      </w:r>
      <w:r w:rsidR="00FB02B2">
        <w:rPr>
          <w:lang w:val="fr-FR"/>
        </w:rPr>
        <w:t xml:space="preserve">ur </w:t>
      </w:r>
      <w:r w:rsidRPr="00BE0E27">
        <w:rPr>
          <w:lang w:val="fr-FR"/>
        </w:rPr>
        <w:t>prêt</w:t>
      </w:r>
      <w:r>
        <w:rPr>
          <w:lang w:val="fr-FR"/>
        </w:rPr>
        <w:t xml:space="preserve"> (</w:t>
      </w:r>
      <w:proofErr w:type="spellStart"/>
      <w:r>
        <w:rPr>
          <w:lang w:val="fr-FR"/>
        </w:rPr>
        <w:t>target</w:t>
      </w:r>
      <w:proofErr w:type="spellEnd"/>
      <w:r>
        <w:rPr>
          <w:lang w:val="fr-FR"/>
        </w:rPr>
        <w:t>)</w:t>
      </w:r>
      <w:r w:rsidRPr="00BE0E27">
        <w:rPr>
          <w:lang w:val="fr-FR"/>
        </w:rPr>
        <w:t xml:space="preserve">. </w:t>
      </w:r>
      <w:r>
        <w:rPr>
          <w:lang w:val="fr-FR"/>
        </w:rPr>
        <w:t xml:space="preserve">Cette évaluation a été faite à l’aide de test statistiques ANOVA pour les variables continues et test de </w:t>
      </w:r>
      <w:proofErr w:type="spellStart"/>
      <w:r>
        <w:rPr>
          <w:lang w:val="fr-FR"/>
        </w:rPr>
        <w:t>Cramer’s</w:t>
      </w:r>
      <w:proofErr w:type="spellEnd"/>
      <w:r>
        <w:rPr>
          <w:lang w:val="fr-FR"/>
        </w:rPr>
        <w:t xml:space="preserve"> V pour les variables catégorielles. </w:t>
      </w:r>
    </w:p>
    <w:p w14:paraId="70BEAD59" w14:textId="523F3872" w:rsidR="00897705" w:rsidRDefault="00041749" w:rsidP="00901A1C">
      <w:pPr>
        <w:jc w:val="both"/>
        <w:rPr>
          <w:lang w:val="fr-FR"/>
        </w:rPr>
      </w:pPr>
      <w:r>
        <w:rPr>
          <w:lang w:val="fr-FR"/>
        </w:rPr>
        <w:t>Afin d’obtenir le jeu de données final, c’est-à-dire un seul fichier avec une ligne par client, une première étape d’agrégation a été nécessaire sur les jeux de données comportant plusieurs entrées pour un même client (</w:t>
      </w:r>
      <w:proofErr w:type="spellStart"/>
      <w:r>
        <w:rPr>
          <w:lang w:val="fr-FR"/>
        </w:rPr>
        <w:t>i.e</w:t>
      </w:r>
      <w:proofErr w:type="spellEnd"/>
      <w:r>
        <w:rPr>
          <w:lang w:val="fr-FR"/>
        </w:rPr>
        <w:t xml:space="preserve"> un client peut avoir plusieurs prêts antérieurs à agréger en une seule ligne). Cette agrégation est donc à l’origine de transformation de variable. Les variables catégorielles ont été transformer avec un One Hot Encoder puis </w:t>
      </w:r>
      <w:r w:rsidR="005E4C1F">
        <w:rPr>
          <w:lang w:val="fr-FR"/>
        </w:rPr>
        <w:t xml:space="preserve">la moyenne de chaque possibilité a été calculé. Aussi, pour </w:t>
      </w:r>
      <w:r w:rsidR="00FB02B2">
        <w:rPr>
          <w:lang w:val="fr-FR"/>
        </w:rPr>
        <w:t xml:space="preserve">les </w:t>
      </w:r>
      <w:r w:rsidR="005E4C1F">
        <w:rPr>
          <w:lang w:val="fr-FR"/>
        </w:rPr>
        <w:t>variable</w:t>
      </w:r>
      <w:r w:rsidR="00FB02B2">
        <w:rPr>
          <w:lang w:val="fr-FR"/>
        </w:rPr>
        <w:t>s</w:t>
      </w:r>
      <w:r w:rsidR="005E4C1F">
        <w:rPr>
          <w:lang w:val="fr-FR"/>
        </w:rPr>
        <w:t xml:space="preserve"> continue</w:t>
      </w:r>
      <w:r w:rsidR="00FB02B2">
        <w:rPr>
          <w:lang w:val="fr-FR"/>
        </w:rPr>
        <w:t>s</w:t>
      </w:r>
      <w:r w:rsidR="005E4C1F">
        <w:rPr>
          <w:lang w:val="fr-FR"/>
        </w:rPr>
        <w:t xml:space="preserve"> de </w:t>
      </w:r>
      <w:r w:rsidR="00897705">
        <w:rPr>
          <w:lang w:val="fr-FR"/>
        </w:rPr>
        <w:t>nouvelles variables agrégées</w:t>
      </w:r>
      <w:r w:rsidR="005E4C1F">
        <w:rPr>
          <w:lang w:val="fr-FR"/>
        </w:rPr>
        <w:t xml:space="preserve"> ont été </w:t>
      </w:r>
      <w:r w:rsidR="00DC5AE1">
        <w:rPr>
          <w:lang w:val="fr-FR"/>
        </w:rPr>
        <w:t>calculées</w:t>
      </w:r>
      <w:r w:rsidR="005E4C1F">
        <w:rPr>
          <w:lang w:val="fr-FR"/>
        </w:rPr>
        <w:t xml:space="preserve"> comme le minimum, </w:t>
      </w:r>
      <w:r w:rsidR="00FB02B2">
        <w:rPr>
          <w:lang w:val="fr-FR"/>
        </w:rPr>
        <w:t xml:space="preserve">le </w:t>
      </w:r>
      <w:r w:rsidR="005E4C1F">
        <w:rPr>
          <w:lang w:val="fr-FR"/>
        </w:rPr>
        <w:t xml:space="preserve">maximum, </w:t>
      </w:r>
      <w:r w:rsidR="00FB02B2">
        <w:rPr>
          <w:lang w:val="fr-FR"/>
        </w:rPr>
        <w:t xml:space="preserve">la </w:t>
      </w:r>
      <w:r w:rsidR="005E4C1F">
        <w:rPr>
          <w:lang w:val="fr-FR"/>
        </w:rPr>
        <w:t xml:space="preserve">moyenne, </w:t>
      </w:r>
      <w:r w:rsidR="00FB02B2">
        <w:rPr>
          <w:lang w:val="fr-FR"/>
        </w:rPr>
        <w:t xml:space="preserve">la </w:t>
      </w:r>
      <w:r w:rsidR="005E4C1F">
        <w:rPr>
          <w:lang w:val="fr-FR"/>
        </w:rPr>
        <w:t>somme</w:t>
      </w:r>
      <w:r w:rsidR="00FB02B2">
        <w:rPr>
          <w:lang w:val="fr-FR"/>
        </w:rPr>
        <w:t xml:space="preserve"> et l’</w:t>
      </w:r>
      <w:r w:rsidR="005E4C1F">
        <w:rPr>
          <w:lang w:val="fr-FR"/>
        </w:rPr>
        <w:t xml:space="preserve">écart-type. </w:t>
      </w:r>
      <w:r w:rsidR="00B92CA6">
        <w:rPr>
          <w:lang w:val="fr-FR"/>
        </w:rPr>
        <w:t>Seul le jeu de données nommée « </w:t>
      </w:r>
      <w:proofErr w:type="spellStart"/>
      <w:r w:rsidR="00B92CA6">
        <w:rPr>
          <w:lang w:val="fr-FR"/>
        </w:rPr>
        <w:t>application_train</w:t>
      </w:r>
      <w:proofErr w:type="spellEnd"/>
      <w:r w:rsidR="00B92CA6">
        <w:rPr>
          <w:lang w:val="fr-FR"/>
        </w:rPr>
        <w:t xml:space="preserve"> » n’a pas eu à subir d’agrégation. </w:t>
      </w:r>
    </w:p>
    <w:p w14:paraId="3C9EBB9E" w14:textId="7DB011F6" w:rsidR="00BE0E27" w:rsidRPr="00BE0E27" w:rsidRDefault="00FB02B2" w:rsidP="00897705">
      <w:pPr>
        <w:jc w:val="both"/>
        <w:rPr>
          <w:lang w:val="fr-FR"/>
        </w:rPr>
      </w:pPr>
      <w:r>
        <w:rPr>
          <w:lang w:val="fr-FR"/>
        </w:rPr>
        <w:t>Ensuite à partir de ce jeu de données final, l</w:t>
      </w:r>
      <w:r w:rsidR="00BE0E27" w:rsidRPr="00BE0E27">
        <w:rPr>
          <w:lang w:val="fr-FR"/>
        </w:rPr>
        <w:t xml:space="preserve">es valeurs manquantes </w:t>
      </w:r>
      <w:r>
        <w:rPr>
          <w:lang w:val="fr-FR"/>
        </w:rPr>
        <w:t>ont été</w:t>
      </w:r>
      <w:r w:rsidR="00BE0E27" w:rsidRPr="00BE0E27">
        <w:rPr>
          <w:lang w:val="fr-FR"/>
        </w:rPr>
        <w:t xml:space="preserve"> gérées par suppression des variables avec un taux de remplissage</w:t>
      </w:r>
      <w:r w:rsidR="00BE0E27">
        <w:rPr>
          <w:lang w:val="fr-FR"/>
        </w:rPr>
        <w:t xml:space="preserve"> </w:t>
      </w:r>
      <w:r w:rsidR="00BE0E27" w:rsidRPr="00BE0E27">
        <w:rPr>
          <w:lang w:val="fr-FR"/>
        </w:rPr>
        <w:t xml:space="preserve">inférieur à </w:t>
      </w:r>
      <w:r w:rsidR="00DC5AE1">
        <w:rPr>
          <w:lang w:val="fr-FR"/>
        </w:rPr>
        <w:t>60 %</w:t>
      </w:r>
      <w:r w:rsidR="00901A1C">
        <w:rPr>
          <w:lang w:val="fr-FR"/>
        </w:rPr>
        <w:t xml:space="preserve"> sauf si cette dernière faisait partie des variables les plus fortement corrélé à la variable </w:t>
      </w:r>
      <w:proofErr w:type="spellStart"/>
      <w:r w:rsidR="00901A1C">
        <w:rPr>
          <w:lang w:val="fr-FR"/>
        </w:rPr>
        <w:t>target</w:t>
      </w:r>
      <w:proofErr w:type="spellEnd"/>
      <w:r>
        <w:rPr>
          <w:lang w:val="fr-FR"/>
        </w:rPr>
        <w:t xml:space="preserve"> (ANOVA)</w:t>
      </w:r>
      <w:r w:rsidR="00BE0E27" w:rsidRPr="00BE0E27">
        <w:rPr>
          <w:lang w:val="fr-FR"/>
        </w:rPr>
        <w:t xml:space="preserve">. </w:t>
      </w:r>
    </w:p>
    <w:p w14:paraId="1CD50439" w14:textId="20A92160" w:rsidR="00BE0E27" w:rsidRPr="00BE0E27" w:rsidRDefault="00BE0E27" w:rsidP="00B92CA6">
      <w:pPr>
        <w:jc w:val="both"/>
        <w:rPr>
          <w:lang w:val="fr-FR"/>
        </w:rPr>
      </w:pPr>
      <w:r w:rsidRPr="00BE0E27">
        <w:rPr>
          <w:lang w:val="fr-FR"/>
        </w:rPr>
        <w:lastRenderedPageBreak/>
        <w:t xml:space="preserve">Une étude approfondie de la corrélation entre les variables (matrices de Spearman) </w:t>
      </w:r>
      <w:r w:rsidR="00FB02B2">
        <w:rPr>
          <w:lang w:val="fr-FR"/>
        </w:rPr>
        <w:t xml:space="preserve">a permis de </w:t>
      </w:r>
      <w:r w:rsidRPr="00BE0E27">
        <w:rPr>
          <w:lang w:val="fr-FR"/>
        </w:rPr>
        <w:t>supprimer de nombreuses variables trop corrélées entre elles (si coefficient de</w:t>
      </w:r>
      <w:r>
        <w:rPr>
          <w:lang w:val="fr-FR"/>
        </w:rPr>
        <w:t xml:space="preserve"> </w:t>
      </w:r>
      <w:r w:rsidRPr="00BE0E27">
        <w:rPr>
          <w:lang w:val="fr-FR"/>
        </w:rPr>
        <w:t>corrélation supérieur ou égal à 0,</w:t>
      </w:r>
      <w:r w:rsidR="00B92CA6">
        <w:rPr>
          <w:lang w:val="fr-FR"/>
        </w:rPr>
        <w:t>9</w:t>
      </w:r>
      <w:r w:rsidRPr="00BE0E27">
        <w:rPr>
          <w:lang w:val="fr-FR"/>
        </w:rPr>
        <w:t>).</w:t>
      </w:r>
    </w:p>
    <w:p w14:paraId="24080FA6" w14:textId="7A4F00C8" w:rsidR="00DE5F67" w:rsidRDefault="00B92CA6" w:rsidP="00B92CA6">
      <w:pPr>
        <w:jc w:val="both"/>
        <w:rPr>
          <w:lang w:val="fr-FR"/>
        </w:rPr>
      </w:pPr>
      <w:r>
        <w:rPr>
          <w:lang w:val="fr-FR"/>
        </w:rPr>
        <w:t>A la fin de cette étape de pré-traitement le jeu de données final comport</w:t>
      </w:r>
      <w:r w:rsidR="00FB02B2">
        <w:rPr>
          <w:lang w:val="fr-FR"/>
        </w:rPr>
        <w:t>ait</w:t>
      </w:r>
      <w:r>
        <w:rPr>
          <w:lang w:val="fr-FR"/>
        </w:rPr>
        <w:t xml:space="preserve"> 431 variables don</w:t>
      </w:r>
      <w:r w:rsidR="00FB02B2">
        <w:rPr>
          <w:lang w:val="fr-FR"/>
        </w:rPr>
        <w:t>t</w:t>
      </w:r>
      <w:r>
        <w:rPr>
          <w:lang w:val="fr-FR"/>
        </w:rPr>
        <w:t xml:space="preserve"> 9 catégorielles, 421 continues et la variables </w:t>
      </w:r>
      <w:proofErr w:type="spellStart"/>
      <w:r>
        <w:rPr>
          <w:lang w:val="fr-FR"/>
        </w:rPr>
        <w:t>target</w:t>
      </w:r>
      <w:proofErr w:type="spellEnd"/>
      <w:r>
        <w:rPr>
          <w:lang w:val="fr-FR"/>
        </w:rPr>
        <w:t xml:space="preserve">. </w:t>
      </w:r>
    </w:p>
    <w:p w14:paraId="57F6EEB2" w14:textId="77777777" w:rsidR="00C51686" w:rsidRDefault="00C51686">
      <w:pPr>
        <w:rPr>
          <w:rFonts w:asciiTheme="majorHAnsi" w:eastAsiaTheme="majorEastAsia" w:hAnsiTheme="majorHAnsi" w:cstheme="majorBidi"/>
          <w:color w:val="2F5496" w:themeColor="accent1" w:themeShade="BF"/>
          <w:sz w:val="32"/>
          <w:szCs w:val="32"/>
          <w:lang w:val="fr-FR"/>
        </w:rPr>
      </w:pPr>
      <w:r>
        <w:rPr>
          <w:lang w:val="fr-FR"/>
        </w:rPr>
        <w:br w:type="page"/>
      </w:r>
    </w:p>
    <w:p w14:paraId="1B3185EB" w14:textId="0C1088C4" w:rsidR="00E24FB3" w:rsidRDefault="00CD1A00" w:rsidP="0028338C">
      <w:pPr>
        <w:pStyle w:val="Titre1"/>
        <w:rPr>
          <w:lang w:val="fr-FR"/>
        </w:rPr>
      </w:pPr>
      <w:bookmarkStart w:id="2" w:name="_Toc101963498"/>
      <w:r>
        <w:rPr>
          <w:lang w:val="fr-FR"/>
        </w:rPr>
        <w:lastRenderedPageBreak/>
        <w:t>M</w:t>
      </w:r>
      <w:r w:rsidR="00DC5AE1">
        <w:rPr>
          <w:lang w:val="fr-FR"/>
        </w:rPr>
        <w:t>odélisation</w:t>
      </w:r>
      <w:bookmarkEnd w:id="2"/>
    </w:p>
    <w:p w14:paraId="715B79A1" w14:textId="77777777" w:rsidR="00C51686" w:rsidRPr="00C51686" w:rsidRDefault="00C51686" w:rsidP="00C51686">
      <w:pPr>
        <w:rPr>
          <w:lang w:val="fr-FR"/>
        </w:rPr>
      </w:pPr>
    </w:p>
    <w:p w14:paraId="3C3E6730" w14:textId="52F10AE3" w:rsidR="00E24FB3" w:rsidRPr="00E24FB3" w:rsidRDefault="00E24FB3" w:rsidP="00AB5E30">
      <w:pPr>
        <w:jc w:val="both"/>
        <w:rPr>
          <w:lang w:val="fr-FR"/>
        </w:rPr>
      </w:pPr>
      <w:r>
        <w:rPr>
          <w:lang w:val="fr-FR"/>
        </w:rPr>
        <w:t xml:space="preserve">La figure 2 montre la méthodologie employée pour trouver le meilleur modèle de classification. </w:t>
      </w:r>
    </w:p>
    <w:p w14:paraId="2185ABF7" w14:textId="77777777" w:rsidR="00E24FB3" w:rsidRDefault="00E24FB3" w:rsidP="00AB5E30">
      <w:pPr>
        <w:keepNext/>
      </w:pPr>
      <w:r>
        <w:rPr>
          <w:noProof/>
        </w:rPr>
        <w:drawing>
          <wp:inline distT="0" distB="0" distL="0" distR="0" wp14:anchorId="065EB0AB" wp14:editId="73486A57">
            <wp:extent cx="5760720" cy="25546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54605"/>
                    </a:xfrm>
                    <a:prstGeom prst="rect">
                      <a:avLst/>
                    </a:prstGeom>
                  </pic:spPr>
                </pic:pic>
              </a:graphicData>
            </a:graphic>
          </wp:inline>
        </w:drawing>
      </w:r>
    </w:p>
    <w:p w14:paraId="35E70E7E" w14:textId="01134430" w:rsidR="002B2080" w:rsidRDefault="00E24FB3" w:rsidP="00AB5E30">
      <w:pPr>
        <w:pStyle w:val="Lgende"/>
        <w:rPr>
          <w:lang w:val="fr-FR"/>
        </w:rPr>
      </w:pPr>
      <w:r w:rsidRPr="00E24FB3">
        <w:rPr>
          <w:lang w:val="fr-FR"/>
        </w:rPr>
        <w:t xml:space="preserve">Figure </w:t>
      </w:r>
      <w:r>
        <w:fldChar w:fldCharType="begin"/>
      </w:r>
      <w:r w:rsidRPr="00E24FB3">
        <w:rPr>
          <w:lang w:val="fr-FR"/>
        </w:rPr>
        <w:instrText xml:space="preserve"> SEQ Figure \* ARABIC </w:instrText>
      </w:r>
      <w:r>
        <w:fldChar w:fldCharType="separate"/>
      </w:r>
      <w:r w:rsidR="00FF4710">
        <w:rPr>
          <w:noProof/>
          <w:lang w:val="fr-FR"/>
        </w:rPr>
        <w:t>2</w:t>
      </w:r>
      <w:r>
        <w:fldChar w:fldCharType="end"/>
      </w:r>
      <w:r w:rsidRPr="00E24FB3">
        <w:rPr>
          <w:lang w:val="fr-FR"/>
        </w:rPr>
        <w:t xml:space="preserve"> : Organigramme de la méthodologie d'évaluation du meilleur modèle de classification.</w:t>
      </w:r>
    </w:p>
    <w:p w14:paraId="5B2B9BD6" w14:textId="77777777" w:rsidR="008F4141" w:rsidRPr="008F4141" w:rsidRDefault="008F4141" w:rsidP="008F4141">
      <w:pPr>
        <w:rPr>
          <w:lang w:val="fr-FR"/>
        </w:rPr>
      </w:pPr>
    </w:p>
    <w:p w14:paraId="0BC45D5B" w14:textId="0C3F1731" w:rsidR="002B2080" w:rsidRPr="002B2080" w:rsidRDefault="00DC1FBF" w:rsidP="0028338C">
      <w:pPr>
        <w:pStyle w:val="Titre2"/>
        <w:rPr>
          <w:lang w:val="fr-FR"/>
        </w:rPr>
      </w:pPr>
      <w:bookmarkStart w:id="3" w:name="_Toc101963499"/>
      <w:r>
        <w:rPr>
          <w:lang w:val="fr-FR"/>
        </w:rPr>
        <w:t>Entraînement du modèle</w:t>
      </w:r>
      <w:bookmarkEnd w:id="3"/>
    </w:p>
    <w:p w14:paraId="5D0160C0" w14:textId="4DCEE984" w:rsidR="0056197A" w:rsidRDefault="002B2080" w:rsidP="00AB5E30">
      <w:pPr>
        <w:jc w:val="both"/>
        <w:rPr>
          <w:lang w:val="fr-FR"/>
        </w:rPr>
      </w:pPr>
      <w:r>
        <w:rPr>
          <w:lang w:val="fr-FR"/>
        </w:rPr>
        <w:t>Il a été nécessaire d’évaluer</w:t>
      </w:r>
      <w:r w:rsidR="00E24FB3">
        <w:rPr>
          <w:lang w:val="fr-FR"/>
        </w:rPr>
        <w:t xml:space="preserve"> plusieurs étapes d</w:t>
      </w:r>
      <w:r w:rsidR="0086647F">
        <w:rPr>
          <w:lang w:val="fr-FR"/>
        </w:rPr>
        <w:t>e</w:t>
      </w:r>
      <w:r w:rsidR="00E24FB3">
        <w:rPr>
          <w:lang w:val="fr-FR"/>
        </w:rPr>
        <w:t xml:space="preserve"> pré-traitemen</w:t>
      </w:r>
      <w:r>
        <w:rPr>
          <w:lang w:val="fr-FR"/>
        </w:rPr>
        <w:t>t</w:t>
      </w:r>
      <w:r w:rsidR="0056197A">
        <w:rPr>
          <w:lang w:val="fr-FR"/>
        </w:rPr>
        <w:t>. L</w:t>
      </w:r>
      <w:r w:rsidR="00E24FB3">
        <w:rPr>
          <w:lang w:val="fr-FR"/>
        </w:rPr>
        <w:t>’imputation</w:t>
      </w:r>
      <w:r w:rsidR="0056197A">
        <w:rPr>
          <w:lang w:val="fr-FR"/>
        </w:rPr>
        <w:t xml:space="preserve"> qui représente </w:t>
      </w:r>
      <w:r w:rsidR="00E24FB3">
        <w:rPr>
          <w:lang w:val="fr-FR"/>
        </w:rPr>
        <w:t xml:space="preserve">la </w:t>
      </w:r>
      <w:r w:rsidR="0056197A">
        <w:rPr>
          <w:lang w:val="fr-FR"/>
        </w:rPr>
        <w:t>l’imputation</w:t>
      </w:r>
      <w:r w:rsidR="00E24FB3">
        <w:rPr>
          <w:lang w:val="fr-FR"/>
        </w:rPr>
        <w:t xml:space="preserve"> ou non des valeurs manquantes restantes</w:t>
      </w:r>
      <w:r w:rsidR="0056197A">
        <w:rPr>
          <w:lang w:val="fr-FR"/>
        </w:rPr>
        <w:t xml:space="preserve"> ou simplement la suppression totale de toutes les valeurs manquantes.</w:t>
      </w:r>
    </w:p>
    <w:p w14:paraId="00DA7F1A" w14:textId="6E375D40" w:rsidR="00DE5F67" w:rsidRDefault="0056197A" w:rsidP="00AB5E30">
      <w:pPr>
        <w:jc w:val="both"/>
        <w:rPr>
          <w:lang w:val="fr-FR"/>
        </w:rPr>
      </w:pPr>
      <w:r>
        <w:rPr>
          <w:lang w:val="fr-FR"/>
        </w:rPr>
        <w:t>L’</w:t>
      </w:r>
      <w:r w:rsidR="00B911AF">
        <w:rPr>
          <w:lang w:val="fr-FR"/>
        </w:rPr>
        <w:t>encod</w:t>
      </w:r>
      <w:r>
        <w:rPr>
          <w:lang w:val="fr-FR"/>
        </w:rPr>
        <w:t xml:space="preserve">age qui est la transformation des </w:t>
      </w:r>
      <w:r w:rsidR="00E24FB3">
        <w:rPr>
          <w:lang w:val="fr-FR"/>
        </w:rPr>
        <w:t>variables explicatives</w:t>
      </w:r>
      <w:r>
        <w:rPr>
          <w:lang w:val="fr-FR"/>
        </w:rPr>
        <w:t xml:space="preserve"> : </w:t>
      </w:r>
      <w:r w:rsidR="00B911AF">
        <w:rPr>
          <w:lang w:val="fr-FR"/>
        </w:rPr>
        <w:t>l</w:t>
      </w:r>
      <w:r w:rsidR="00DE5F67" w:rsidRPr="00DE5F67">
        <w:rPr>
          <w:lang w:val="fr-FR"/>
        </w:rPr>
        <w:t>es variables catégorielles</w:t>
      </w:r>
      <w:r w:rsidR="00E24FB3">
        <w:rPr>
          <w:lang w:val="fr-FR"/>
        </w:rPr>
        <w:t xml:space="preserve"> </w:t>
      </w:r>
      <w:r w:rsidR="00DE5F67" w:rsidRPr="00DE5F67">
        <w:rPr>
          <w:lang w:val="fr-FR"/>
        </w:rPr>
        <w:t>transform</w:t>
      </w:r>
      <w:r w:rsidR="00E24FB3">
        <w:rPr>
          <w:lang w:val="fr-FR"/>
        </w:rPr>
        <w:t>ées</w:t>
      </w:r>
      <w:r w:rsidR="00DE5F67" w:rsidRPr="00DE5F67">
        <w:rPr>
          <w:lang w:val="fr-FR"/>
        </w:rPr>
        <w:t xml:space="preserve"> avec un One Hot Encoder</w:t>
      </w:r>
      <w:r w:rsidR="00B911AF">
        <w:rPr>
          <w:lang w:val="fr-FR"/>
        </w:rPr>
        <w:t xml:space="preserve"> et </w:t>
      </w:r>
      <w:r w:rsidR="00DE5F67" w:rsidRPr="00DE5F67">
        <w:rPr>
          <w:lang w:val="fr-FR"/>
        </w:rPr>
        <w:t>les variables</w:t>
      </w:r>
      <w:r w:rsidR="00DE5F67">
        <w:rPr>
          <w:lang w:val="fr-FR"/>
        </w:rPr>
        <w:t xml:space="preserve"> </w:t>
      </w:r>
      <w:r w:rsidR="00DE5F67" w:rsidRPr="00DE5F67">
        <w:rPr>
          <w:lang w:val="fr-FR"/>
        </w:rPr>
        <w:t xml:space="preserve">numériques centrées/réduites avec un Standard </w:t>
      </w:r>
      <w:proofErr w:type="spellStart"/>
      <w:r w:rsidR="00DE5F67" w:rsidRPr="00DE5F67">
        <w:rPr>
          <w:lang w:val="fr-FR"/>
        </w:rPr>
        <w:t>Scaler</w:t>
      </w:r>
      <w:proofErr w:type="spellEnd"/>
      <w:r>
        <w:rPr>
          <w:lang w:val="fr-FR"/>
        </w:rPr>
        <w:t>.</w:t>
      </w:r>
    </w:p>
    <w:p w14:paraId="2C9F0887" w14:textId="6C16EABF" w:rsidR="002B2080" w:rsidRDefault="002B2080" w:rsidP="00AB5E30">
      <w:pPr>
        <w:jc w:val="both"/>
        <w:rPr>
          <w:lang w:val="fr-FR"/>
        </w:rPr>
      </w:pPr>
    </w:p>
    <w:p w14:paraId="5B5EDA6B" w14:textId="373F802A" w:rsidR="002B2080" w:rsidRPr="002B2080" w:rsidRDefault="002B2080" w:rsidP="00AB5E30">
      <w:pPr>
        <w:jc w:val="both"/>
        <w:rPr>
          <w:lang w:val="fr-FR"/>
        </w:rPr>
      </w:pPr>
      <w:r w:rsidRPr="002B2080">
        <w:rPr>
          <w:lang w:val="fr-FR"/>
        </w:rPr>
        <w:t xml:space="preserve">Comme mentionné précédemment, dans les données il y a un fort déséquilibre entre les clients </w:t>
      </w:r>
      <w:r>
        <w:rPr>
          <w:lang w:val="fr-FR"/>
        </w:rPr>
        <w:t xml:space="preserve">ne présentant pas de risque de </w:t>
      </w:r>
      <w:r w:rsidR="0056197A">
        <w:rPr>
          <w:lang w:val="fr-FR"/>
        </w:rPr>
        <w:t xml:space="preserve">défaut de </w:t>
      </w:r>
      <w:r>
        <w:rPr>
          <w:lang w:val="fr-FR"/>
        </w:rPr>
        <w:t>payement et ceux présentant un risque.</w:t>
      </w:r>
      <w:r w:rsidRPr="002B2080">
        <w:rPr>
          <w:lang w:val="fr-FR"/>
        </w:rPr>
        <w:t xml:space="preserve"> Ce déséquilibre va avoir un impact sur la performance de l’algorithme et les prédictions seront faussées ca</w:t>
      </w:r>
      <w:r>
        <w:rPr>
          <w:lang w:val="fr-FR"/>
        </w:rPr>
        <w:t xml:space="preserve">r </w:t>
      </w:r>
      <w:r w:rsidRPr="002B2080">
        <w:rPr>
          <w:lang w:val="fr-FR"/>
        </w:rPr>
        <w:t xml:space="preserve">le modèle attribuera beaucoup plus fréquemment la classe la plus représentée aux clients. Pour pallier ce </w:t>
      </w:r>
      <w:r>
        <w:rPr>
          <w:lang w:val="fr-FR"/>
        </w:rPr>
        <w:t>déséquilibre</w:t>
      </w:r>
      <w:r w:rsidRPr="002B2080">
        <w:rPr>
          <w:lang w:val="fr-FR"/>
        </w:rPr>
        <w:t>, quatre approches peuvent être appliquées sur les données d'entraînement :</w:t>
      </w:r>
    </w:p>
    <w:p w14:paraId="2BF31561" w14:textId="70206634" w:rsidR="002B2080" w:rsidRPr="002B2080" w:rsidRDefault="002B2080" w:rsidP="00AB5E30">
      <w:pPr>
        <w:jc w:val="both"/>
        <w:rPr>
          <w:lang w:val="fr-FR"/>
        </w:rPr>
      </w:pPr>
      <w:r w:rsidRPr="002B2080">
        <w:rPr>
          <w:lang w:val="fr-FR"/>
        </w:rPr>
        <w:t xml:space="preserve">• Class </w:t>
      </w:r>
      <w:proofErr w:type="spellStart"/>
      <w:r w:rsidRPr="002B2080">
        <w:rPr>
          <w:lang w:val="fr-FR"/>
        </w:rPr>
        <w:t>weights</w:t>
      </w:r>
      <w:proofErr w:type="spellEnd"/>
      <w:r w:rsidRPr="002B2080">
        <w:rPr>
          <w:lang w:val="fr-FR"/>
        </w:rPr>
        <w:t xml:space="preserve"> est une méthode directement gérée par les modèles et qui permet de pénaliser les poids associés</w:t>
      </w:r>
      <w:r>
        <w:rPr>
          <w:lang w:val="fr-FR"/>
        </w:rPr>
        <w:t xml:space="preserve"> </w:t>
      </w:r>
      <w:r w:rsidRPr="002B2080">
        <w:rPr>
          <w:lang w:val="fr-FR"/>
        </w:rPr>
        <w:t>aux observations de la classe sur-représentées (ici solvable).</w:t>
      </w:r>
    </w:p>
    <w:p w14:paraId="288CDF61" w14:textId="2D99AE3C" w:rsidR="002B2080" w:rsidRPr="002B2080" w:rsidRDefault="002B2080" w:rsidP="00AB5E30">
      <w:pPr>
        <w:jc w:val="both"/>
        <w:rPr>
          <w:lang w:val="fr-FR"/>
        </w:rPr>
      </w:pPr>
      <w:r w:rsidRPr="002B2080">
        <w:rPr>
          <w:lang w:val="fr-FR"/>
        </w:rPr>
        <w:t>• Over-sampling est une méthode qui va dupliquer aléatoirement des données existantes de la classe sous-représentée pour que chaque classe ait le même nombre de données que la classe sur-représentée à l'origine.</w:t>
      </w:r>
    </w:p>
    <w:p w14:paraId="2987DBE5" w14:textId="37441639" w:rsidR="002B2080" w:rsidRPr="002B2080" w:rsidRDefault="002B2080" w:rsidP="00AB5E30">
      <w:pPr>
        <w:jc w:val="both"/>
        <w:rPr>
          <w:lang w:val="fr-FR"/>
        </w:rPr>
      </w:pPr>
      <w:r w:rsidRPr="002B2080">
        <w:rPr>
          <w:lang w:val="fr-FR"/>
        </w:rPr>
        <w:t>• SMOTE est une méthode qui va créer de nouvelles données pour la classe sous-représentée à partir des données</w:t>
      </w:r>
      <w:r>
        <w:rPr>
          <w:lang w:val="fr-FR"/>
        </w:rPr>
        <w:t xml:space="preserve"> </w:t>
      </w:r>
      <w:r w:rsidRPr="002B2080">
        <w:rPr>
          <w:lang w:val="fr-FR"/>
        </w:rPr>
        <w:t>existantes (et donc de la variété) pour que chaque classe ait le même nombre de données que la classe sur-représentée à l'origine.</w:t>
      </w:r>
    </w:p>
    <w:p w14:paraId="5447CCD7" w14:textId="6955A089" w:rsidR="00BA693D" w:rsidRDefault="002B2080" w:rsidP="00AB5E30">
      <w:pPr>
        <w:jc w:val="both"/>
        <w:rPr>
          <w:lang w:val="fr-FR"/>
        </w:rPr>
      </w:pPr>
      <w:r w:rsidRPr="002B2080">
        <w:rPr>
          <w:lang w:val="fr-FR"/>
        </w:rPr>
        <w:lastRenderedPageBreak/>
        <w:t>• Under-sampling est une méthode qui va sélectionner une partie des observations sur-représentées pour que</w:t>
      </w:r>
      <w:r>
        <w:rPr>
          <w:lang w:val="fr-FR"/>
        </w:rPr>
        <w:t xml:space="preserve"> </w:t>
      </w:r>
      <w:r w:rsidRPr="002B2080">
        <w:rPr>
          <w:lang w:val="fr-FR"/>
        </w:rPr>
        <w:t>chaque classe ait le même nombre de données que la classe sous-représentée à l'origine.</w:t>
      </w:r>
    </w:p>
    <w:p w14:paraId="11447E39" w14:textId="5A0C4DC5" w:rsidR="00BA693D" w:rsidRDefault="00BA693D" w:rsidP="00AB5E30">
      <w:pPr>
        <w:jc w:val="both"/>
        <w:rPr>
          <w:lang w:val="fr-FR"/>
        </w:rPr>
      </w:pPr>
      <w:r>
        <w:rPr>
          <w:lang w:val="fr-FR"/>
        </w:rPr>
        <w:t>Le temps d’entrainement d’un modèle est aussi un facteur de performanc</w:t>
      </w:r>
      <w:r w:rsidR="0086647F">
        <w:rPr>
          <w:lang w:val="fr-FR"/>
        </w:rPr>
        <w:t>e</w:t>
      </w:r>
      <w:r>
        <w:rPr>
          <w:lang w:val="fr-FR"/>
        </w:rPr>
        <w:t>. Ayant avant prétraitement plus de 400 variable</w:t>
      </w:r>
      <w:r w:rsidR="0086647F">
        <w:rPr>
          <w:lang w:val="fr-FR"/>
        </w:rPr>
        <w:t>s</w:t>
      </w:r>
      <w:r>
        <w:rPr>
          <w:lang w:val="fr-FR"/>
        </w:rPr>
        <w:t xml:space="preserve"> explicative</w:t>
      </w:r>
      <w:r w:rsidR="0086647F">
        <w:rPr>
          <w:lang w:val="fr-FR"/>
        </w:rPr>
        <w:t>s</w:t>
      </w:r>
      <w:r>
        <w:rPr>
          <w:lang w:val="fr-FR"/>
        </w:rPr>
        <w:t xml:space="preserve"> pour plus de 300 000 clients une étape de sélection de variable afin de diminuer un peu le temps de traitement a été ajouté dans la phase de prétraitement.  </w:t>
      </w:r>
    </w:p>
    <w:p w14:paraId="01658E24" w14:textId="7DC4CA12" w:rsidR="00F63203" w:rsidRDefault="00BA693D" w:rsidP="00AB5E30">
      <w:pPr>
        <w:jc w:val="both"/>
        <w:rPr>
          <w:lang w:val="fr-FR"/>
        </w:rPr>
      </w:pPr>
      <w:r>
        <w:rPr>
          <w:lang w:val="fr-FR"/>
        </w:rPr>
        <w:t>Enfin, p</w:t>
      </w:r>
      <w:r w:rsidRPr="00BA693D">
        <w:rPr>
          <w:lang w:val="fr-FR"/>
        </w:rPr>
        <w:t>our déterminer l'algorithme optimal de classification adapté à la problématique, quatre algorithmes ont été testés.</w:t>
      </w:r>
      <w:r>
        <w:rPr>
          <w:lang w:val="fr-FR"/>
        </w:rPr>
        <w:t xml:space="preserve"> </w:t>
      </w:r>
      <w:r w:rsidR="00DC1FBF">
        <w:rPr>
          <w:lang w:val="fr-FR"/>
        </w:rPr>
        <w:t xml:space="preserve">Un algorithme dit naïf, </w:t>
      </w:r>
      <w:r w:rsidR="0086647F">
        <w:rPr>
          <w:lang w:val="fr-FR"/>
        </w:rPr>
        <w:t xml:space="preserve">comme </w:t>
      </w:r>
      <w:proofErr w:type="spellStart"/>
      <w:r w:rsidR="0086647F">
        <w:rPr>
          <w:lang w:val="fr-FR"/>
        </w:rPr>
        <w:t>baseline</w:t>
      </w:r>
      <w:proofErr w:type="spellEnd"/>
      <w:r w:rsidR="0086647F">
        <w:rPr>
          <w:lang w:val="fr-FR"/>
        </w:rPr>
        <w:t xml:space="preserve">, </w:t>
      </w:r>
      <w:r w:rsidR="00DC1FBF">
        <w:rPr>
          <w:lang w:val="fr-FR"/>
        </w:rPr>
        <w:t>qui prédit uniquement la classe la plus représentée (pour nous pas de risque de défaut de payement), u</w:t>
      </w:r>
      <w:r w:rsidRPr="00BA693D">
        <w:rPr>
          <w:lang w:val="fr-FR"/>
        </w:rPr>
        <w:t>n algorithme de régression binomiale (régression logistique), un algorithme de forêt d'arbre</w:t>
      </w:r>
      <w:r w:rsidR="00DC1FBF">
        <w:rPr>
          <w:lang w:val="fr-FR"/>
        </w:rPr>
        <w:t xml:space="preserve"> </w:t>
      </w:r>
      <w:r w:rsidRPr="00BA693D">
        <w:rPr>
          <w:lang w:val="fr-FR"/>
        </w:rPr>
        <w:t>aléatoire (</w:t>
      </w:r>
      <w:proofErr w:type="spellStart"/>
      <w:r w:rsidR="00DC1FBF">
        <w:rPr>
          <w:lang w:val="fr-FR"/>
        </w:rPr>
        <w:t>R</w:t>
      </w:r>
      <w:r w:rsidRPr="00BA693D">
        <w:rPr>
          <w:lang w:val="fr-FR"/>
        </w:rPr>
        <w:t>andom</w:t>
      </w:r>
      <w:proofErr w:type="spellEnd"/>
      <w:r w:rsidRPr="00BA693D">
        <w:rPr>
          <w:lang w:val="fr-FR"/>
        </w:rPr>
        <w:t xml:space="preserve"> </w:t>
      </w:r>
      <w:r w:rsidR="00DC1FBF">
        <w:rPr>
          <w:lang w:val="fr-FR"/>
        </w:rPr>
        <w:t>F</w:t>
      </w:r>
      <w:r w:rsidRPr="00BA693D">
        <w:rPr>
          <w:lang w:val="fr-FR"/>
        </w:rPr>
        <w:t>orest</w:t>
      </w:r>
      <w:r w:rsidR="00DC1FBF">
        <w:rPr>
          <w:lang w:val="fr-FR"/>
        </w:rPr>
        <w:t xml:space="preserve"> Classifier</w:t>
      </w:r>
      <w:r w:rsidRPr="00BA693D">
        <w:rPr>
          <w:lang w:val="fr-FR"/>
        </w:rPr>
        <w:t xml:space="preserve">) et </w:t>
      </w:r>
      <w:r w:rsidR="00DC1FBF">
        <w:rPr>
          <w:lang w:val="fr-FR"/>
        </w:rPr>
        <w:t xml:space="preserve">un </w:t>
      </w:r>
      <w:r w:rsidRPr="00BA693D">
        <w:rPr>
          <w:lang w:val="fr-FR"/>
        </w:rPr>
        <w:t xml:space="preserve">algorithme de gradient </w:t>
      </w:r>
      <w:proofErr w:type="spellStart"/>
      <w:r w:rsidRPr="00BA693D">
        <w:rPr>
          <w:lang w:val="fr-FR"/>
        </w:rPr>
        <w:t>boosting</w:t>
      </w:r>
      <w:proofErr w:type="spellEnd"/>
      <w:r w:rsidRPr="00BA693D">
        <w:rPr>
          <w:lang w:val="fr-FR"/>
        </w:rPr>
        <w:t xml:space="preserve"> (Light-GBM).</w:t>
      </w:r>
    </w:p>
    <w:p w14:paraId="01890862" w14:textId="77777777" w:rsidR="008F4141" w:rsidRDefault="008F4141" w:rsidP="00AB5E30">
      <w:pPr>
        <w:jc w:val="both"/>
        <w:rPr>
          <w:lang w:val="fr-FR"/>
        </w:rPr>
      </w:pPr>
    </w:p>
    <w:p w14:paraId="3D2398E2" w14:textId="4DECA5CC" w:rsidR="00083298" w:rsidRDefault="00083298" w:rsidP="0028338C">
      <w:pPr>
        <w:pStyle w:val="Titre2"/>
        <w:rPr>
          <w:lang w:val="fr-FR"/>
        </w:rPr>
      </w:pPr>
      <w:bookmarkStart w:id="4" w:name="_Toc101963500"/>
      <w:r>
        <w:rPr>
          <w:lang w:val="fr-FR"/>
        </w:rPr>
        <w:t>Choix de la métrique d’évaluation</w:t>
      </w:r>
      <w:bookmarkEnd w:id="4"/>
    </w:p>
    <w:p w14:paraId="0AA16F46" w14:textId="2BFC0126" w:rsidR="00F63203" w:rsidRPr="00F63203" w:rsidRDefault="00F63203" w:rsidP="00AB5E30">
      <w:pPr>
        <w:pStyle w:val="Titre3"/>
        <w:rPr>
          <w:lang w:val="fr-FR"/>
        </w:rPr>
      </w:pPr>
      <w:bookmarkStart w:id="5" w:name="_Toc101963501"/>
      <w:r>
        <w:rPr>
          <w:lang w:val="fr-FR"/>
        </w:rPr>
        <w:t>Métrique</w:t>
      </w:r>
      <w:r w:rsidR="008F4141">
        <w:rPr>
          <w:lang w:val="fr-FR"/>
        </w:rPr>
        <w:t>s</w:t>
      </w:r>
      <w:r>
        <w:rPr>
          <w:lang w:val="fr-FR"/>
        </w:rPr>
        <w:t xml:space="preserve"> d’évaluation</w:t>
      </w:r>
      <w:bookmarkEnd w:id="5"/>
    </w:p>
    <w:p w14:paraId="5339187E" w14:textId="4A51A53F" w:rsidR="005C7CAB" w:rsidRPr="005C7CAB" w:rsidRDefault="005C7CAB" w:rsidP="00AB5E30">
      <w:pPr>
        <w:jc w:val="both"/>
        <w:rPr>
          <w:lang w:val="fr-FR"/>
        </w:rPr>
      </w:pPr>
      <w:r>
        <w:rPr>
          <w:lang w:val="fr-FR"/>
        </w:rPr>
        <w:t>Une</w:t>
      </w:r>
      <w:r w:rsidRPr="005C7CAB">
        <w:rPr>
          <w:lang w:val="fr-FR"/>
        </w:rPr>
        <w:t xml:space="preserve"> matrice de confusion</w:t>
      </w:r>
      <w:r>
        <w:rPr>
          <w:lang w:val="fr-FR"/>
        </w:rPr>
        <w:t xml:space="preserve"> (Figure 3)</w:t>
      </w:r>
      <w:r w:rsidRPr="005C7CAB">
        <w:rPr>
          <w:lang w:val="fr-FR"/>
        </w:rPr>
        <w:t xml:space="preserve"> est l'un des meilleurs moyens d'évaluer les performances d'un </w:t>
      </w:r>
      <w:r w:rsidR="004C04DE">
        <w:rPr>
          <w:lang w:val="fr-FR"/>
        </w:rPr>
        <w:t>modèle</w:t>
      </w:r>
      <w:r>
        <w:rPr>
          <w:lang w:val="fr-FR"/>
        </w:rPr>
        <w:t xml:space="preserve"> de </w:t>
      </w:r>
      <w:r w:rsidRPr="005C7CAB">
        <w:rPr>
          <w:lang w:val="fr-FR"/>
        </w:rPr>
        <w:t>classifica</w:t>
      </w:r>
      <w:r>
        <w:rPr>
          <w:lang w:val="fr-FR"/>
        </w:rPr>
        <w:t>tion.</w:t>
      </w:r>
      <w:r w:rsidRPr="005C7CAB">
        <w:rPr>
          <w:lang w:val="fr-FR"/>
        </w:rPr>
        <w:t xml:space="preserve"> L'idée de base est de compter le nombre de fois que les instances d'une classe sont correctement classées ou incorrectement classées comme une autre classe. Les lignes d'une matrice de confusion représentent la classe réelle, tandis que chaque colonne représente la classe prédite. Un</w:t>
      </w:r>
      <w:r w:rsidR="004C04DE">
        <w:rPr>
          <w:lang w:val="fr-FR"/>
        </w:rPr>
        <w:t xml:space="preserve"> modèle </w:t>
      </w:r>
      <w:r w:rsidRPr="005C7CAB">
        <w:rPr>
          <w:lang w:val="fr-FR"/>
        </w:rPr>
        <w:t>parfait n'aurait que de vrais positifs et de vrais négatifs, ce qui signifie que sa matrice de confusion n'aurait que des valeurs non nulles sur sa diagonale. Dans une matrice de confusion, il existe deux types d'erreurs</w:t>
      </w:r>
      <w:r w:rsidR="004C04DE">
        <w:rPr>
          <w:lang w:val="fr-FR"/>
        </w:rPr>
        <w:t xml:space="preserve"> </w:t>
      </w:r>
      <w:r w:rsidRPr="005C7CAB">
        <w:rPr>
          <w:lang w:val="fr-FR"/>
        </w:rPr>
        <w:t>: les faux positifs</w:t>
      </w:r>
      <w:r w:rsidR="004C04DE">
        <w:rPr>
          <w:lang w:val="fr-FR"/>
        </w:rPr>
        <w:t xml:space="preserve"> (FP)</w:t>
      </w:r>
      <w:r w:rsidRPr="005C7CAB">
        <w:rPr>
          <w:lang w:val="fr-FR"/>
        </w:rPr>
        <w:t xml:space="preserve"> ou les erreurs de type I et les faux négatifs </w:t>
      </w:r>
      <w:r w:rsidR="004C04DE">
        <w:rPr>
          <w:lang w:val="fr-FR"/>
        </w:rPr>
        <w:t xml:space="preserve">(FN) </w:t>
      </w:r>
      <w:r w:rsidRPr="005C7CAB">
        <w:rPr>
          <w:lang w:val="fr-FR"/>
        </w:rPr>
        <w:t>ou les erreurs de type II. Ces termes proviennent de tests d'hypothèses en statistique et sont utilisés de manière interchangeable avec les problèmes de classification.</w:t>
      </w:r>
    </w:p>
    <w:p w14:paraId="0033D711" w14:textId="46232439" w:rsidR="005C7CAB" w:rsidRPr="00A64099" w:rsidRDefault="00A64099" w:rsidP="00AB5E30">
      <w:pPr>
        <w:spacing w:after="0" w:line="240" w:lineRule="auto"/>
        <w:rPr>
          <w:rFonts w:ascii="Times New Roman" w:eastAsia="Times New Roman" w:hAnsi="Times New Roman" w:cs="Times New Roman"/>
          <w:sz w:val="24"/>
          <w:szCs w:val="24"/>
          <w:lang w:val="fr-FR" w:eastAsia="fr-FR"/>
        </w:rPr>
      </w:pPr>
      <w:r w:rsidRPr="00A64099">
        <w:rPr>
          <w:rFonts w:ascii="Times New Roman" w:eastAsia="Times New Roman" w:hAnsi="Times New Roman" w:cs="Times New Roman"/>
          <w:sz w:val="24"/>
          <w:szCs w:val="24"/>
          <w:lang w:val="fr-FR" w:eastAsia="fr-FR"/>
        </w:rPr>
        <w:fldChar w:fldCharType="begin"/>
      </w:r>
      <w:r w:rsidRPr="00A64099">
        <w:rPr>
          <w:rFonts w:ascii="Times New Roman" w:eastAsia="Times New Roman" w:hAnsi="Times New Roman" w:cs="Times New Roman"/>
          <w:sz w:val="24"/>
          <w:szCs w:val="24"/>
          <w:lang w:val="fr-FR" w:eastAsia="fr-FR"/>
        </w:rPr>
        <w:instrText xml:space="preserve"> INCLUDEPICTURE "https://external-content.duckduckgo.com/iu/?u=https%3A%2F%2Fleandeep.com%2Fimages%2Fmatrice-confusion.png&amp;f=1&amp;nofb=1" \* MERGEFORMATINET </w:instrText>
      </w:r>
      <w:r w:rsidRPr="00A64099">
        <w:rPr>
          <w:rFonts w:ascii="Times New Roman" w:eastAsia="Times New Roman" w:hAnsi="Times New Roman" w:cs="Times New Roman"/>
          <w:sz w:val="24"/>
          <w:szCs w:val="24"/>
          <w:lang w:val="fr-FR" w:eastAsia="fr-FR"/>
        </w:rPr>
        <w:fldChar w:fldCharType="separate"/>
      </w:r>
      <w:r w:rsidRPr="00A64099">
        <w:rPr>
          <w:rFonts w:ascii="Times New Roman" w:eastAsia="Times New Roman" w:hAnsi="Times New Roman" w:cs="Times New Roman"/>
          <w:noProof/>
          <w:sz w:val="24"/>
          <w:szCs w:val="24"/>
          <w:lang w:val="fr-FR" w:eastAsia="fr-FR"/>
        </w:rPr>
        <w:drawing>
          <wp:inline distT="0" distB="0" distL="0" distR="0" wp14:anchorId="6BC8B3A9" wp14:editId="062B4D96">
            <wp:extent cx="3869547" cy="1283905"/>
            <wp:effectExtent l="0" t="0" r="4445" b="0"/>
            <wp:docPr id="4" name="Image 4" descr="Evaluer ses modèles de classification :: Bienvenue sur 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aluer ses modèles de classification :: Bienvenue sur le ..."/>
                    <pic:cNvPicPr>
                      <a:picLocks noChangeAspect="1" noChangeArrowheads="1"/>
                    </pic:cNvPicPr>
                  </pic:nvPicPr>
                  <pic:blipFill rotWithShape="1">
                    <a:blip r:embed="rId10">
                      <a:extLst>
                        <a:ext uri="{28A0092B-C50C-407E-A947-70E740481C1C}">
                          <a14:useLocalDpi xmlns:a14="http://schemas.microsoft.com/office/drawing/2010/main" val="0"/>
                        </a:ext>
                      </a:extLst>
                    </a:blip>
                    <a:srcRect b="14438"/>
                    <a:stretch/>
                  </pic:blipFill>
                  <pic:spPr bwMode="auto">
                    <a:xfrm>
                      <a:off x="0" y="0"/>
                      <a:ext cx="3894920" cy="1292324"/>
                    </a:xfrm>
                    <a:prstGeom prst="rect">
                      <a:avLst/>
                    </a:prstGeom>
                    <a:noFill/>
                    <a:ln>
                      <a:noFill/>
                    </a:ln>
                    <a:extLst>
                      <a:ext uri="{53640926-AAD7-44D8-BBD7-CCE9431645EC}">
                        <a14:shadowObscured xmlns:a14="http://schemas.microsoft.com/office/drawing/2010/main"/>
                      </a:ext>
                    </a:extLst>
                  </pic:spPr>
                </pic:pic>
              </a:graphicData>
            </a:graphic>
          </wp:inline>
        </w:drawing>
      </w:r>
      <w:r w:rsidRPr="00A64099">
        <w:rPr>
          <w:rFonts w:ascii="Times New Roman" w:eastAsia="Times New Roman" w:hAnsi="Times New Roman" w:cs="Times New Roman"/>
          <w:sz w:val="24"/>
          <w:szCs w:val="24"/>
          <w:lang w:val="fr-FR" w:eastAsia="fr-FR"/>
        </w:rPr>
        <w:fldChar w:fldCharType="end"/>
      </w:r>
    </w:p>
    <w:p w14:paraId="3D6D54B0" w14:textId="27C4F26F" w:rsidR="005C7CAB" w:rsidRDefault="005C7CAB" w:rsidP="00AB5E30">
      <w:pPr>
        <w:pStyle w:val="Lgende"/>
        <w:rPr>
          <w:lang w:val="fr-FR"/>
        </w:rPr>
      </w:pPr>
      <w:r w:rsidRPr="005C7CAB">
        <w:rPr>
          <w:lang w:val="fr-FR"/>
        </w:rPr>
        <w:t xml:space="preserve">Figure </w:t>
      </w:r>
      <w:r>
        <w:fldChar w:fldCharType="begin"/>
      </w:r>
      <w:r w:rsidRPr="005C7CAB">
        <w:rPr>
          <w:lang w:val="fr-FR"/>
        </w:rPr>
        <w:instrText xml:space="preserve"> SEQ Figure \* ARABIC </w:instrText>
      </w:r>
      <w:r>
        <w:fldChar w:fldCharType="separate"/>
      </w:r>
      <w:r w:rsidR="00FF4710">
        <w:rPr>
          <w:noProof/>
          <w:lang w:val="fr-FR"/>
        </w:rPr>
        <w:t>3</w:t>
      </w:r>
      <w:r>
        <w:fldChar w:fldCharType="end"/>
      </w:r>
      <w:r w:rsidRPr="005C7CAB">
        <w:rPr>
          <w:lang w:val="fr-FR"/>
        </w:rPr>
        <w:t xml:space="preserve"> : Matrice de confusion des prédictions d'un modèle de classification binaire.</w:t>
      </w:r>
    </w:p>
    <w:p w14:paraId="191ECB4B" w14:textId="77402B6D" w:rsidR="0003704F" w:rsidRPr="0003704F" w:rsidRDefault="0003704F" w:rsidP="00AB5E30">
      <w:pPr>
        <w:jc w:val="both"/>
        <w:rPr>
          <w:lang w:val="fr-FR"/>
        </w:rPr>
      </w:pPr>
      <w:r>
        <w:rPr>
          <w:lang w:val="fr-FR"/>
        </w:rPr>
        <w:t>Pour notre problématique, l</w:t>
      </w:r>
      <w:r w:rsidRPr="0003704F">
        <w:rPr>
          <w:lang w:val="fr-FR"/>
        </w:rPr>
        <w:t xml:space="preserve">e résultat attendu le plus important pour un </w:t>
      </w:r>
      <w:r>
        <w:rPr>
          <w:lang w:val="fr-FR"/>
        </w:rPr>
        <w:t>client</w:t>
      </w:r>
      <w:r w:rsidRPr="0003704F">
        <w:rPr>
          <w:lang w:val="fr-FR"/>
        </w:rPr>
        <w:t xml:space="preserve"> est la valeur de la probabilité de </w:t>
      </w:r>
      <w:r>
        <w:rPr>
          <w:lang w:val="fr-FR"/>
        </w:rPr>
        <w:t>défaut de payement</w:t>
      </w:r>
      <w:r w:rsidRPr="0003704F">
        <w:rPr>
          <w:lang w:val="fr-FR"/>
        </w:rPr>
        <w:t>. En</w:t>
      </w:r>
      <w:r>
        <w:rPr>
          <w:lang w:val="fr-FR"/>
        </w:rPr>
        <w:t xml:space="preserve"> </w:t>
      </w:r>
      <w:r w:rsidRPr="0003704F">
        <w:rPr>
          <w:lang w:val="fr-FR"/>
        </w:rPr>
        <w:t>appliquant un seuil à cette valeur, nous pouvons lui affecter une valeur binaire (0 ou 1) suivant que la</w:t>
      </w:r>
      <w:r>
        <w:rPr>
          <w:lang w:val="fr-FR"/>
        </w:rPr>
        <w:t xml:space="preserve"> </w:t>
      </w:r>
      <w:r w:rsidRPr="0003704F">
        <w:rPr>
          <w:lang w:val="fr-FR"/>
        </w:rPr>
        <w:t>probabilité est inférieure ou supérieure au seuil.</w:t>
      </w:r>
    </w:p>
    <w:p w14:paraId="7040E3A1" w14:textId="7D993E89" w:rsidR="0003704F" w:rsidRDefault="0003704F" w:rsidP="00AB5E30">
      <w:pPr>
        <w:jc w:val="both"/>
        <w:rPr>
          <w:lang w:val="fr-FR"/>
        </w:rPr>
      </w:pPr>
      <w:r w:rsidRPr="0003704F">
        <w:rPr>
          <w:lang w:val="fr-FR"/>
        </w:rPr>
        <w:t>Si la probabilité est inférieure au seuil, on considère que le crédit sera remboursé, l</w:t>
      </w:r>
      <w:r w:rsidR="004B16AB">
        <w:rPr>
          <w:lang w:val="fr-FR"/>
        </w:rPr>
        <w:t>a prédiction</w:t>
      </w:r>
      <w:r w:rsidRPr="0003704F">
        <w:rPr>
          <w:lang w:val="fr-FR"/>
        </w:rPr>
        <w:t xml:space="preserve"> est </w:t>
      </w:r>
      <w:r w:rsidR="004B16AB" w:rsidRPr="0003704F">
        <w:rPr>
          <w:lang w:val="fr-FR"/>
        </w:rPr>
        <w:t>négative</w:t>
      </w:r>
      <w:r w:rsidR="004B16AB">
        <w:rPr>
          <w:lang w:val="fr-FR"/>
        </w:rPr>
        <w:t xml:space="preserve"> </w:t>
      </w:r>
      <w:r w:rsidRPr="0003704F">
        <w:rPr>
          <w:lang w:val="fr-FR"/>
        </w:rPr>
        <w:t xml:space="preserve">(0). Inversement, si </w:t>
      </w:r>
      <w:r w:rsidR="004B16AB" w:rsidRPr="0003704F">
        <w:rPr>
          <w:lang w:val="fr-FR"/>
        </w:rPr>
        <w:t>la probabilité</w:t>
      </w:r>
      <w:r w:rsidRPr="0003704F">
        <w:rPr>
          <w:lang w:val="fr-FR"/>
        </w:rPr>
        <w:t xml:space="preserve"> est supérieure au seuil, on considère que le crédit ne sera pas remboursé,</w:t>
      </w:r>
      <w:r>
        <w:rPr>
          <w:lang w:val="fr-FR"/>
        </w:rPr>
        <w:t xml:space="preserve"> </w:t>
      </w:r>
      <w:r w:rsidR="004B16AB">
        <w:rPr>
          <w:lang w:val="fr-FR"/>
        </w:rPr>
        <w:t>la prédiction</w:t>
      </w:r>
      <w:r w:rsidRPr="0003704F">
        <w:rPr>
          <w:lang w:val="fr-FR"/>
        </w:rPr>
        <w:t xml:space="preserve"> est </w:t>
      </w:r>
      <w:r w:rsidR="004B16AB" w:rsidRPr="0003704F">
        <w:rPr>
          <w:lang w:val="fr-FR"/>
        </w:rPr>
        <w:t>positive</w:t>
      </w:r>
      <w:r w:rsidRPr="0003704F">
        <w:rPr>
          <w:lang w:val="fr-FR"/>
        </w:rPr>
        <w:t xml:space="preserve"> (1).</w:t>
      </w:r>
    </w:p>
    <w:p w14:paraId="006EC216" w14:textId="77777777" w:rsidR="004C04DE" w:rsidRDefault="00083298" w:rsidP="00AB5E30">
      <w:pPr>
        <w:rPr>
          <w:lang w:val="fr-FR"/>
        </w:rPr>
      </w:pPr>
      <w:r w:rsidRPr="00083298">
        <w:rPr>
          <w:lang w:val="fr-FR"/>
        </w:rPr>
        <w:t>Ainsi :</w:t>
      </w:r>
    </w:p>
    <w:p w14:paraId="4F982C87" w14:textId="77777777" w:rsidR="004C04DE" w:rsidRDefault="00083298" w:rsidP="00AB5E30">
      <w:pPr>
        <w:pStyle w:val="Paragraphedeliste"/>
        <w:numPr>
          <w:ilvl w:val="0"/>
          <w:numId w:val="1"/>
        </w:numPr>
        <w:rPr>
          <w:lang w:val="fr-FR"/>
        </w:rPr>
      </w:pPr>
      <w:r w:rsidRPr="004C04DE">
        <w:rPr>
          <w:lang w:val="fr-FR"/>
        </w:rPr>
        <w:t>Accorder un crédit à un client ne pouvant pas le rembourser par la suite (FN) est synonyme de perte.</w:t>
      </w:r>
    </w:p>
    <w:p w14:paraId="0571352C" w14:textId="77777777" w:rsidR="004C04DE" w:rsidRDefault="00083298" w:rsidP="00AB5E30">
      <w:pPr>
        <w:pStyle w:val="Paragraphedeliste"/>
        <w:numPr>
          <w:ilvl w:val="0"/>
          <w:numId w:val="1"/>
        </w:numPr>
        <w:rPr>
          <w:lang w:val="fr-FR"/>
        </w:rPr>
      </w:pPr>
      <w:r w:rsidRPr="004C04DE">
        <w:rPr>
          <w:lang w:val="fr-FR"/>
        </w:rPr>
        <w:t>Accorder un crédit à un client qui le remboursera par la suite (TN) est un gain.</w:t>
      </w:r>
    </w:p>
    <w:p w14:paraId="3DAA7E8E" w14:textId="77777777" w:rsidR="004C04DE" w:rsidRDefault="00083298" w:rsidP="00AB5E30">
      <w:pPr>
        <w:pStyle w:val="Paragraphedeliste"/>
        <w:numPr>
          <w:ilvl w:val="0"/>
          <w:numId w:val="1"/>
        </w:numPr>
        <w:rPr>
          <w:lang w:val="fr-FR"/>
        </w:rPr>
      </w:pPr>
      <w:r w:rsidRPr="004C04DE">
        <w:rPr>
          <w:lang w:val="fr-FR"/>
        </w:rPr>
        <w:t>Ne pas accorder le prêt et que le client ne peut pas rembourser (TP) n'est ni une perte, ni un gain.</w:t>
      </w:r>
    </w:p>
    <w:p w14:paraId="69BE6962" w14:textId="264E6B3A" w:rsidR="00083298" w:rsidRDefault="00083298" w:rsidP="00AB5E30">
      <w:pPr>
        <w:pStyle w:val="Paragraphedeliste"/>
        <w:numPr>
          <w:ilvl w:val="0"/>
          <w:numId w:val="1"/>
        </w:numPr>
        <w:rPr>
          <w:lang w:val="fr-FR"/>
        </w:rPr>
      </w:pPr>
      <w:r w:rsidRPr="004C04DE">
        <w:rPr>
          <w:lang w:val="fr-FR"/>
        </w:rPr>
        <w:lastRenderedPageBreak/>
        <w:t>Ne pas accorder le prêt alors que le client pouvait rembourser (FP) est une perte de client donc d'argent.</w:t>
      </w:r>
    </w:p>
    <w:p w14:paraId="149F1617" w14:textId="0D02A347" w:rsidR="004B16AB" w:rsidRDefault="004B16AB" w:rsidP="00AB5E30">
      <w:pPr>
        <w:pStyle w:val="Titre4"/>
        <w:rPr>
          <w:lang w:val="fr-FR"/>
        </w:rPr>
      </w:pPr>
    </w:p>
    <w:p w14:paraId="4FCA14F2" w14:textId="077DF6D2" w:rsidR="004B16AB" w:rsidRPr="004B16AB" w:rsidRDefault="004B16AB" w:rsidP="00AB5E30">
      <w:pPr>
        <w:jc w:val="both"/>
        <w:rPr>
          <w:lang w:val="fr-FR"/>
        </w:rPr>
      </w:pPr>
      <w:r w:rsidRPr="004B16AB">
        <w:rPr>
          <w:lang w:val="fr-FR"/>
        </w:rPr>
        <w:t>Ces valeurs peuvent être traduites en des indicateurs caractérisant le modèle, dont voici les plus</w:t>
      </w:r>
      <w:r>
        <w:rPr>
          <w:lang w:val="fr-FR"/>
        </w:rPr>
        <w:t xml:space="preserve"> </w:t>
      </w:r>
      <w:r w:rsidRPr="004B16AB">
        <w:rPr>
          <w:lang w:val="fr-FR"/>
        </w:rPr>
        <w:t>importants :</w:t>
      </w:r>
    </w:p>
    <w:p w14:paraId="0C18741F" w14:textId="40A31430" w:rsidR="004B16AB" w:rsidRPr="004B16AB" w:rsidRDefault="004B16AB" w:rsidP="00AB5E30">
      <w:pPr>
        <w:pStyle w:val="Paragraphedeliste"/>
        <w:numPr>
          <w:ilvl w:val="0"/>
          <w:numId w:val="2"/>
        </w:numPr>
        <w:rPr>
          <w:lang w:val="fr-FR"/>
        </w:rPr>
      </w:pPr>
      <w:r w:rsidRPr="004B16AB">
        <w:rPr>
          <w:lang w:val="fr-FR"/>
        </w:rPr>
        <w:t>Sensibilité = TP / (TP + FN) - Capacité du modèle à détecter les dossiers de crédit non remboursés (1)</w:t>
      </w:r>
    </w:p>
    <w:p w14:paraId="1B9C9900" w14:textId="16D5DF28" w:rsidR="004B16AB" w:rsidRPr="004B16AB" w:rsidRDefault="004B16AB" w:rsidP="00AB5E30">
      <w:pPr>
        <w:pStyle w:val="Paragraphedeliste"/>
        <w:numPr>
          <w:ilvl w:val="0"/>
          <w:numId w:val="2"/>
        </w:numPr>
        <w:rPr>
          <w:lang w:val="fr-FR"/>
        </w:rPr>
      </w:pPr>
      <w:r w:rsidRPr="004B16AB">
        <w:rPr>
          <w:lang w:val="fr-FR"/>
        </w:rPr>
        <w:t>Spécificité = TN / (TN + FP) - Capacité du modèle à détecter les dossiers de crédit remboursé (0)</w:t>
      </w:r>
    </w:p>
    <w:p w14:paraId="444855B5" w14:textId="77BA25C8" w:rsidR="004B16AB" w:rsidRPr="004B16AB" w:rsidRDefault="004B16AB" w:rsidP="00AB5E30">
      <w:pPr>
        <w:pStyle w:val="Paragraphedeliste"/>
        <w:numPr>
          <w:ilvl w:val="0"/>
          <w:numId w:val="2"/>
        </w:numPr>
        <w:rPr>
          <w:lang w:val="fr-FR"/>
        </w:rPr>
      </w:pPr>
      <w:r w:rsidRPr="004B16AB">
        <w:rPr>
          <w:lang w:val="fr-FR"/>
        </w:rPr>
        <w:t>Précision = TP / (TP + FP) - Capacité du modèle à détecter les vrais dossiers non remboursés (1)</w:t>
      </w:r>
    </w:p>
    <w:p w14:paraId="393E95FD" w14:textId="618BFA33" w:rsidR="004B16AB" w:rsidRDefault="004B16AB" w:rsidP="00AB5E30">
      <w:pPr>
        <w:rPr>
          <w:lang w:val="fr-FR"/>
        </w:rPr>
      </w:pPr>
      <w:r w:rsidRPr="004B16AB">
        <w:rPr>
          <w:lang w:val="fr-FR"/>
        </w:rPr>
        <w:t>Nous pouvons représenter les évolutions de la sensibilité et de la spécificité en fonction du seuil de</w:t>
      </w:r>
      <w:r>
        <w:rPr>
          <w:lang w:val="fr-FR"/>
        </w:rPr>
        <w:t xml:space="preserve"> </w:t>
      </w:r>
      <w:r w:rsidRPr="004B16AB">
        <w:rPr>
          <w:lang w:val="fr-FR"/>
        </w:rPr>
        <w:t>classification avec une courbe ROC</w:t>
      </w:r>
      <w:r>
        <w:rPr>
          <w:lang w:val="fr-FR"/>
        </w:rPr>
        <w:t xml:space="preserve"> (Figure 4)</w:t>
      </w:r>
      <w:r w:rsidRPr="004B16AB">
        <w:rPr>
          <w:lang w:val="fr-FR"/>
        </w:rPr>
        <w:t>.</w:t>
      </w:r>
    </w:p>
    <w:p w14:paraId="23B249FA" w14:textId="77777777" w:rsidR="004B16AB" w:rsidRDefault="004B16AB" w:rsidP="00AB5E30">
      <w:pPr>
        <w:keepNext/>
      </w:pPr>
      <w:r>
        <w:rPr>
          <w:noProof/>
          <w:lang w:val="fr-FR"/>
        </w:rPr>
        <w:drawing>
          <wp:inline distT="0" distB="0" distL="0" distR="0" wp14:anchorId="3D426FF8" wp14:editId="1D68A7D4">
            <wp:extent cx="3260411" cy="2084837"/>
            <wp:effectExtent l="0" t="0" r="381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02595" cy="2111811"/>
                    </a:xfrm>
                    <a:prstGeom prst="rect">
                      <a:avLst/>
                    </a:prstGeom>
                  </pic:spPr>
                </pic:pic>
              </a:graphicData>
            </a:graphic>
          </wp:inline>
        </w:drawing>
      </w:r>
    </w:p>
    <w:p w14:paraId="520A739F" w14:textId="757840BE" w:rsidR="004B16AB" w:rsidRDefault="004B16AB" w:rsidP="00AB5E30">
      <w:pPr>
        <w:pStyle w:val="Lgende"/>
        <w:rPr>
          <w:lang w:val="fr-FR"/>
        </w:rPr>
      </w:pPr>
      <w:r w:rsidRPr="004B16AB">
        <w:rPr>
          <w:lang w:val="fr-FR"/>
        </w:rPr>
        <w:t xml:space="preserve">Figure </w:t>
      </w:r>
      <w:r>
        <w:fldChar w:fldCharType="begin"/>
      </w:r>
      <w:r w:rsidRPr="004B16AB">
        <w:rPr>
          <w:lang w:val="fr-FR"/>
        </w:rPr>
        <w:instrText xml:space="preserve"> SEQ Figure \* ARABIC </w:instrText>
      </w:r>
      <w:r>
        <w:fldChar w:fldCharType="separate"/>
      </w:r>
      <w:r w:rsidR="00FF4710">
        <w:rPr>
          <w:noProof/>
          <w:lang w:val="fr-FR"/>
        </w:rPr>
        <w:t>4</w:t>
      </w:r>
      <w:r>
        <w:fldChar w:fldCharType="end"/>
      </w:r>
      <w:r w:rsidRPr="004B16AB">
        <w:rPr>
          <w:lang w:val="fr-FR"/>
        </w:rPr>
        <w:t xml:space="preserve"> : Courbe ROC d'un modèle de classification binaire.</w:t>
      </w:r>
    </w:p>
    <w:p w14:paraId="317284DF" w14:textId="4489498A" w:rsidR="004B16AB" w:rsidRPr="004B16AB" w:rsidRDefault="004B16AB" w:rsidP="00AB5E30">
      <w:pPr>
        <w:jc w:val="both"/>
        <w:rPr>
          <w:lang w:val="fr-FR"/>
        </w:rPr>
      </w:pPr>
      <w:r w:rsidRPr="004B16AB">
        <w:rPr>
          <w:lang w:val="fr-FR"/>
        </w:rPr>
        <w:t>Une courbe ROC caractérise le classifieur qui a produit les résultats sous forme de probabilités par</w:t>
      </w:r>
      <w:r>
        <w:rPr>
          <w:lang w:val="fr-FR"/>
        </w:rPr>
        <w:t xml:space="preserve"> </w:t>
      </w:r>
      <w:r w:rsidRPr="004B16AB">
        <w:rPr>
          <w:lang w:val="fr-FR"/>
        </w:rPr>
        <w:t>variation du seuil de classification. Un modèle idéal a une sensibilité et une spécificité = 1. Plus la courbe</w:t>
      </w:r>
      <w:r>
        <w:rPr>
          <w:lang w:val="fr-FR"/>
        </w:rPr>
        <w:t xml:space="preserve"> </w:t>
      </w:r>
      <w:r w:rsidRPr="004B16AB">
        <w:rPr>
          <w:lang w:val="fr-FR"/>
        </w:rPr>
        <w:t>se rapproche de cet idéal, meilleurs sont les indicateurs.</w:t>
      </w:r>
    </w:p>
    <w:p w14:paraId="4678AE7E" w14:textId="71719EC0" w:rsidR="004B16AB" w:rsidRDefault="004B16AB" w:rsidP="00AB5E30">
      <w:pPr>
        <w:pStyle w:val="Paragraphedeliste"/>
        <w:numPr>
          <w:ilvl w:val="0"/>
          <w:numId w:val="3"/>
        </w:numPr>
        <w:rPr>
          <w:lang w:val="fr-FR"/>
        </w:rPr>
      </w:pPr>
      <w:r w:rsidRPr="004B16AB">
        <w:rPr>
          <w:lang w:val="fr-FR"/>
        </w:rPr>
        <w:t xml:space="preserve">On peut résumer la mesure de cette performance par l'aire sous la courbe (Area Under the </w:t>
      </w:r>
      <w:proofErr w:type="spellStart"/>
      <w:r w:rsidRPr="004B16AB">
        <w:rPr>
          <w:lang w:val="fr-FR"/>
        </w:rPr>
        <w:t>Curve</w:t>
      </w:r>
      <w:proofErr w:type="spellEnd"/>
      <w:r>
        <w:rPr>
          <w:lang w:val="fr-FR"/>
        </w:rPr>
        <w:t xml:space="preserve"> - AUC</w:t>
      </w:r>
      <w:r w:rsidRPr="004B16AB">
        <w:rPr>
          <w:lang w:val="fr-FR"/>
        </w:rPr>
        <w:t>).</w:t>
      </w:r>
    </w:p>
    <w:p w14:paraId="65692022" w14:textId="33064123" w:rsidR="004B16AB" w:rsidRDefault="00F63203" w:rsidP="00AB5E30">
      <w:pPr>
        <w:rPr>
          <w:lang w:val="fr-FR"/>
        </w:rPr>
      </w:pPr>
      <w:r>
        <w:rPr>
          <w:lang w:val="fr-FR"/>
        </w:rPr>
        <w:t>Ainsi pour le</w:t>
      </w:r>
      <w:r w:rsidRPr="00DA6916">
        <w:rPr>
          <w:lang w:val="fr-FR"/>
        </w:rPr>
        <w:t xml:space="preserve"> modèle utilisé p</w:t>
      </w:r>
      <w:r>
        <w:rPr>
          <w:lang w:val="fr-FR"/>
        </w:rPr>
        <w:t>our cette étude,</w:t>
      </w:r>
      <w:r w:rsidRPr="00DA6916">
        <w:rPr>
          <w:lang w:val="fr-FR"/>
        </w:rPr>
        <w:t xml:space="preserve"> </w:t>
      </w:r>
      <w:r>
        <w:rPr>
          <w:lang w:val="fr-FR"/>
        </w:rPr>
        <w:t xml:space="preserve">nous avons cherché à maximiser le score </w:t>
      </w:r>
      <w:r w:rsidRPr="00DA6916">
        <w:rPr>
          <w:lang w:val="fr-FR"/>
        </w:rPr>
        <w:t>AUC</w:t>
      </w:r>
      <w:r>
        <w:rPr>
          <w:lang w:val="fr-FR"/>
        </w:rPr>
        <w:t>.</w:t>
      </w:r>
    </w:p>
    <w:p w14:paraId="11FDA586" w14:textId="77777777" w:rsidR="008F4141" w:rsidRPr="004B16AB" w:rsidRDefault="008F4141" w:rsidP="00AB5E30">
      <w:pPr>
        <w:rPr>
          <w:lang w:val="fr-FR"/>
        </w:rPr>
      </w:pPr>
    </w:p>
    <w:p w14:paraId="3DDE623D" w14:textId="176B90CF" w:rsidR="004B16AB" w:rsidRDefault="004B16AB" w:rsidP="00AB5E30">
      <w:pPr>
        <w:pStyle w:val="Titre3"/>
        <w:rPr>
          <w:lang w:val="fr-FR"/>
        </w:rPr>
      </w:pPr>
      <w:bookmarkStart w:id="6" w:name="_Toc101963502"/>
      <w:r>
        <w:rPr>
          <w:lang w:val="fr-FR"/>
        </w:rPr>
        <w:t>Fonction coût (métrique métier)</w:t>
      </w:r>
      <w:bookmarkEnd w:id="6"/>
    </w:p>
    <w:p w14:paraId="03692EAC" w14:textId="0312DB7C" w:rsidR="00F63203" w:rsidRPr="00F63203" w:rsidRDefault="00F63203" w:rsidP="00AB5E30">
      <w:pPr>
        <w:jc w:val="both"/>
        <w:rPr>
          <w:lang w:val="fr-FR"/>
        </w:rPr>
      </w:pPr>
      <w:r w:rsidRPr="00F63203">
        <w:rPr>
          <w:lang w:val="fr-FR"/>
        </w:rPr>
        <w:t>Optimiser la valeur de la mesure AUC permet d'améliorer globalement la sensibilité et la spécificité. Cette</w:t>
      </w:r>
      <w:r>
        <w:rPr>
          <w:lang w:val="fr-FR"/>
        </w:rPr>
        <w:t xml:space="preserve"> </w:t>
      </w:r>
      <w:r w:rsidRPr="00F63203">
        <w:rPr>
          <w:lang w:val="fr-FR"/>
        </w:rPr>
        <w:t>approche est pertinente si on considère les éléments de la matrice de confusion de même importance.</w:t>
      </w:r>
    </w:p>
    <w:p w14:paraId="29745B60" w14:textId="24EC0329" w:rsidR="004B16AB" w:rsidRPr="004B16AB" w:rsidRDefault="00F63203" w:rsidP="00AB5E30">
      <w:pPr>
        <w:jc w:val="both"/>
        <w:rPr>
          <w:lang w:val="fr-FR"/>
        </w:rPr>
      </w:pPr>
      <w:r w:rsidRPr="00F63203">
        <w:rPr>
          <w:lang w:val="fr-FR"/>
        </w:rPr>
        <w:t>Dans le domaine bancaire, un crédit non remboursé coûte plus cher qu'un dossier de crédit non signé. Il</w:t>
      </w:r>
      <w:r>
        <w:rPr>
          <w:lang w:val="fr-FR"/>
        </w:rPr>
        <w:t xml:space="preserve"> </w:t>
      </w:r>
      <w:r w:rsidRPr="00F63203">
        <w:rPr>
          <w:lang w:val="fr-FR"/>
        </w:rPr>
        <w:t>s'agit de trouver le meilleur compromis entre le nombre de crédit qu'on accorde mais qui ne seront in fine</w:t>
      </w:r>
      <w:r>
        <w:rPr>
          <w:lang w:val="fr-FR"/>
        </w:rPr>
        <w:t xml:space="preserve"> </w:t>
      </w:r>
      <w:r w:rsidRPr="00F63203">
        <w:rPr>
          <w:lang w:val="fr-FR"/>
        </w:rPr>
        <w:t>pas remboursés (les faux négatifs) et le nombre de crédit qu'on refuse et dont on perd potentiellement le</w:t>
      </w:r>
      <w:r>
        <w:rPr>
          <w:lang w:val="fr-FR"/>
        </w:rPr>
        <w:t xml:space="preserve"> </w:t>
      </w:r>
      <w:r w:rsidRPr="00F63203">
        <w:rPr>
          <w:lang w:val="fr-FR"/>
        </w:rPr>
        <w:t>bénéfice sur les intérêts pour les clients solvables (les faux positifs).</w:t>
      </w:r>
    </w:p>
    <w:p w14:paraId="143363D9" w14:textId="3C78F00C" w:rsidR="00083298" w:rsidRDefault="00083298" w:rsidP="00AB5E30">
      <w:pPr>
        <w:jc w:val="both"/>
        <w:rPr>
          <w:lang w:val="fr-FR"/>
        </w:rPr>
      </w:pPr>
      <w:r w:rsidRPr="00083298">
        <w:rPr>
          <w:lang w:val="fr-FR"/>
        </w:rPr>
        <w:lastRenderedPageBreak/>
        <w:t>Une société de crédit cherche à</w:t>
      </w:r>
      <w:r w:rsidR="004C04DE">
        <w:rPr>
          <w:lang w:val="fr-FR"/>
        </w:rPr>
        <w:t xml:space="preserve"> maximiser ses gains</w:t>
      </w:r>
      <w:r w:rsidRPr="00083298">
        <w:rPr>
          <w:lang w:val="fr-FR"/>
        </w:rPr>
        <w:t xml:space="preserve">. </w:t>
      </w:r>
      <w:r w:rsidR="004C04DE">
        <w:rPr>
          <w:lang w:val="fr-FR"/>
        </w:rPr>
        <w:t xml:space="preserve">Il est alors possible de créer </w:t>
      </w:r>
      <w:r w:rsidR="00347034">
        <w:rPr>
          <w:lang w:val="fr-FR"/>
        </w:rPr>
        <w:t>une fonction</w:t>
      </w:r>
      <w:r w:rsidR="00F63203">
        <w:rPr>
          <w:lang w:val="fr-FR"/>
        </w:rPr>
        <w:t xml:space="preserve"> coût qui sera représentatif de ces gains par rapport à ces gains maximums potentiel. </w:t>
      </w:r>
      <w:r w:rsidR="00347034">
        <w:rPr>
          <w:lang w:val="fr-FR"/>
        </w:rPr>
        <w:t xml:space="preserve"> </w:t>
      </w:r>
    </w:p>
    <w:p w14:paraId="2806A83A" w14:textId="46F7BA8E" w:rsidR="00B75911" w:rsidRPr="00B75911" w:rsidRDefault="00347034" w:rsidP="00AB5E30">
      <w:pPr>
        <w:jc w:val="both"/>
        <w:rPr>
          <w:rFonts w:eastAsiaTheme="minorEastAsia"/>
          <w:lang w:val="fr-FR"/>
        </w:rPr>
      </w:pPr>
      <w:r>
        <w:rPr>
          <w:lang w:val="fr-FR"/>
        </w:rPr>
        <w:t xml:space="preserve">Pour cela nous avons besoin de </w:t>
      </w:r>
      <w:r w:rsidR="00F63203">
        <w:rPr>
          <w:lang w:val="fr-FR"/>
        </w:rPr>
        <w:t>connaître</w:t>
      </w:r>
      <w:r>
        <w:rPr>
          <w:lang w:val="fr-FR"/>
        </w:rPr>
        <w:t xml:space="preserve"> le maximum de bénéfice possible. </w:t>
      </w:r>
      <w:r>
        <w:rPr>
          <w:rFonts w:eastAsiaTheme="minorEastAsia"/>
          <w:lang w:val="fr-FR"/>
        </w:rPr>
        <w:t>En utilisant les valeurs de la matrice de confusion nous pouvons calculer le nombre total de client qui sont capable de rembourser le prêt</w:t>
      </w:r>
      <w:r w:rsidR="004E45B8">
        <w:rPr>
          <w:rFonts w:eastAsiaTheme="minorEastAsia"/>
          <w:lang w:val="fr-FR"/>
        </w:rPr>
        <w:t xml:space="preserve"> soit </w:t>
      </w:r>
      <m:oMath>
        <m:r>
          <w:rPr>
            <w:rFonts w:ascii="Cambria Math" w:eastAsiaTheme="minorEastAsia" w:hAnsi="Cambria Math"/>
            <w:lang w:val="fr-FR"/>
          </w:rPr>
          <m:t xml:space="preserve">TN + FP </m:t>
        </m:r>
      </m:oMath>
      <w:r w:rsidR="00B75911">
        <w:rPr>
          <w:rFonts w:eastAsiaTheme="minorEastAsia"/>
          <w:lang w:val="fr-FR"/>
        </w:rPr>
        <w:t xml:space="preserve">. </w:t>
      </w:r>
      <w:r w:rsidR="00B75911">
        <w:rPr>
          <w:lang w:val="fr-FR"/>
        </w:rPr>
        <w:t xml:space="preserve">Soit </w:t>
      </w:r>
      <m:oMath>
        <m:r>
          <w:rPr>
            <w:rFonts w:ascii="Cambria Math" w:hAnsi="Cambria Math"/>
            <w:lang w:val="fr-FR"/>
          </w:rPr>
          <m:t xml:space="preserve">α </m:t>
        </m:r>
      </m:oMath>
      <w:r w:rsidR="00B75911">
        <w:rPr>
          <w:rFonts w:eastAsiaTheme="minorEastAsia"/>
          <w:lang w:val="fr-FR"/>
        </w:rPr>
        <w:t xml:space="preserve">le bénéfice moyen si un client a remboursé sont prêt. Les gains maximums sont donc de </w:t>
      </w:r>
      <m:oMath>
        <m:r>
          <w:rPr>
            <w:rFonts w:ascii="Cambria Math" w:eastAsiaTheme="minorEastAsia" w:hAnsi="Cambria Math"/>
            <w:lang w:val="fr-FR"/>
          </w:rPr>
          <m:t xml:space="preserve">α × </m:t>
        </m:r>
        <m:d>
          <m:dPr>
            <m:ctrlPr>
              <w:rPr>
                <w:rFonts w:ascii="Cambria Math" w:eastAsiaTheme="minorEastAsia" w:hAnsi="Cambria Math"/>
                <w:i/>
                <w:lang w:val="fr-FR"/>
              </w:rPr>
            </m:ctrlPr>
          </m:dPr>
          <m:e>
            <m:r>
              <w:rPr>
                <w:rFonts w:ascii="Cambria Math" w:eastAsiaTheme="minorEastAsia" w:hAnsi="Cambria Math"/>
                <w:lang w:val="fr-FR"/>
              </w:rPr>
              <m:t>TN+FP</m:t>
            </m:r>
          </m:e>
        </m:d>
      </m:oMath>
      <w:r w:rsidR="00B75911">
        <w:rPr>
          <w:rFonts w:eastAsiaTheme="minorEastAsia"/>
          <w:lang w:val="fr-FR"/>
        </w:rPr>
        <w:t>.</w:t>
      </w:r>
      <w:r w:rsidR="00224039">
        <w:rPr>
          <w:rFonts w:eastAsiaTheme="minorEastAsia"/>
          <w:lang w:val="fr-FR"/>
        </w:rPr>
        <w:t xml:space="preserve"> Cependant, les réels bénéfices fait par la société sont les gains obtenus par le remboursement d’un prête plus les pertes subit par le défaut de remboursement. En prenant cette fois </w:t>
      </w:r>
      <m:oMath>
        <m:r>
          <w:rPr>
            <w:rFonts w:ascii="Cambria Math" w:eastAsiaTheme="minorEastAsia" w:hAnsi="Cambria Math"/>
            <w:lang w:val="fr-FR"/>
          </w:rPr>
          <m:t>β</m:t>
        </m:r>
      </m:oMath>
      <w:r w:rsidR="00224039">
        <w:rPr>
          <w:rFonts w:eastAsiaTheme="minorEastAsia"/>
          <w:lang w:val="fr-FR"/>
        </w:rPr>
        <w:t xml:space="preserve"> comme la perte moyenne si un client fait défaut les gains sont </w:t>
      </w:r>
      <m:oMath>
        <m:r>
          <w:rPr>
            <w:rFonts w:ascii="Cambria Math" w:eastAsiaTheme="minorEastAsia" w:hAnsi="Cambria Math"/>
            <w:lang w:val="fr-FR"/>
          </w:rPr>
          <m:t>α × TN+ β × FN</m:t>
        </m:r>
      </m:oMath>
      <w:r w:rsidR="00D57F20">
        <w:rPr>
          <w:rFonts w:eastAsiaTheme="minorEastAsia"/>
          <w:lang w:val="fr-FR"/>
        </w:rPr>
        <w:t xml:space="preserve">. Donc la fonction coût est : </w:t>
      </w:r>
      <m:oMath>
        <m:r>
          <w:rPr>
            <w:rFonts w:ascii="Cambria Math" w:eastAsiaTheme="minorEastAsia" w:hAnsi="Cambria Math"/>
            <w:lang w:val="fr-FR"/>
          </w:rPr>
          <m:t xml:space="preserve">  </m:t>
        </m:r>
        <m:f>
          <m:fPr>
            <m:ctrlPr>
              <w:rPr>
                <w:rFonts w:ascii="Cambria Math" w:eastAsiaTheme="minorEastAsia" w:hAnsi="Cambria Math"/>
                <w:i/>
                <w:lang w:val="fr-FR"/>
              </w:rPr>
            </m:ctrlPr>
          </m:fPr>
          <m:num>
            <m:r>
              <w:rPr>
                <w:rFonts w:ascii="Cambria Math" w:eastAsiaTheme="minorEastAsia" w:hAnsi="Cambria Math"/>
                <w:lang w:val="fr-FR"/>
              </w:rPr>
              <m:t>α × TN+ β × FN</m:t>
            </m:r>
          </m:num>
          <m:den>
            <m:r>
              <w:rPr>
                <w:rFonts w:ascii="Cambria Math" w:eastAsiaTheme="minorEastAsia" w:hAnsi="Cambria Math"/>
                <w:lang w:val="fr-FR"/>
              </w:rPr>
              <m:t xml:space="preserve"> α × </m:t>
            </m:r>
            <m:d>
              <m:dPr>
                <m:ctrlPr>
                  <w:rPr>
                    <w:rFonts w:ascii="Cambria Math" w:eastAsiaTheme="minorEastAsia" w:hAnsi="Cambria Math"/>
                    <w:i/>
                    <w:lang w:val="fr-FR"/>
                  </w:rPr>
                </m:ctrlPr>
              </m:dPr>
              <m:e>
                <m:r>
                  <w:rPr>
                    <w:rFonts w:ascii="Cambria Math" w:eastAsiaTheme="minorEastAsia" w:hAnsi="Cambria Math"/>
                    <w:lang w:val="fr-FR"/>
                  </w:rPr>
                  <m:t>TN+FP</m:t>
                </m:r>
              </m:e>
            </m:d>
          </m:den>
        </m:f>
        <m:r>
          <m:rPr>
            <m:sty m:val="p"/>
          </m:rPr>
          <w:rPr>
            <w:rFonts w:ascii="Cambria Math" w:eastAsiaTheme="minorEastAsia" w:hAnsi="Cambria Math"/>
            <w:lang w:val="fr-FR"/>
          </w:rPr>
          <m:t xml:space="preserve"> </m:t>
        </m:r>
      </m:oMath>
    </w:p>
    <w:p w14:paraId="40480676" w14:textId="7037ABFB" w:rsidR="00083298" w:rsidRDefault="00D57F20" w:rsidP="00AB5E30">
      <w:pPr>
        <w:jc w:val="both"/>
        <w:rPr>
          <w:lang w:val="fr-FR"/>
        </w:rPr>
      </w:pPr>
      <w:r>
        <w:rPr>
          <w:lang w:val="fr-FR"/>
        </w:rPr>
        <w:t xml:space="preserve">Sans information métier concrète nous avons utilisé des valeurs estimées pour </w:t>
      </w:r>
      <w:r w:rsidR="00DA6916">
        <w:rPr>
          <w:lang w:val="fr-FR"/>
        </w:rPr>
        <w:t>le coefficient alpha</w:t>
      </w:r>
      <w:r>
        <w:rPr>
          <w:lang w:val="fr-FR"/>
        </w:rPr>
        <w:t xml:space="preserve"> et beta</w:t>
      </w:r>
      <w:r w:rsidR="00FD2983">
        <w:rPr>
          <w:lang w:val="fr-FR"/>
        </w:rPr>
        <w:t>, 20 000 et 200 000 respectivement</w:t>
      </w:r>
      <w:r>
        <w:rPr>
          <w:lang w:val="fr-FR"/>
        </w:rPr>
        <w:t>. C</w:t>
      </w:r>
      <w:r w:rsidR="00083298" w:rsidRPr="00083298">
        <w:rPr>
          <w:lang w:val="fr-FR"/>
        </w:rPr>
        <w:t>ette fonction coût a été implémentée afin de pénaliser l'impact des erreurs sur la décision d'octroi de crédit.</w:t>
      </w:r>
    </w:p>
    <w:p w14:paraId="22CDA0AA" w14:textId="77777777" w:rsidR="008F4141" w:rsidRDefault="008F4141" w:rsidP="00AB5E30">
      <w:pPr>
        <w:jc w:val="both"/>
        <w:rPr>
          <w:lang w:val="fr-FR"/>
        </w:rPr>
      </w:pPr>
    </w:p>
    <w:p w14:paraId="769B0FCF" w14:textId="72DD7D79" w:rsidR="00FD2983" w:rsidRDefault="00FD2983" w:rsidP="0028338C">
      <w:pPr>
        <w:pStyle w:val="Titre2"/>
        <w:rPr>
          <w:lang w:val="fr-FR"/>
        </w:rPr>
      </w:pPr>
      <w:bookmarkStart w:id="7" w:name="_Toc101963503"/>
      <w:r>
        <w:rPr>
          <w:lang w:val="fr-FR"/>
        </w:rPr>
        <w:t>Résultat de l’évaluation du pré-traitement</w:t>
      </w:r>
      <w:bookmarkEnd w:id="7"/>
    </w:p>
    <w:p w14:paraId="7735A54F" w14:textId="7CB7DD4B" w:rsidR="008628C0" w:rsidRDefault="00FD2983" w:rsidP="00AB5E30">
      <w:pPr>
        <w:keepNext/>
        <w:jc w:val="both"/>
        <w:rPr>
          <w:lang w:val="fr-FR"/>
        </w:rPr>
      </w:pPr>
      <w:r>
        <w:rPr>
          <w:lang w:val="fr-FR"/>
        </w:rPr>
        <w:t xml:space="preserve">Les résultats des différents tests sur pré-traitement </w:t>
      </w:r>
      <w:r w:rsidR="00675E31">
        <w:rPr>
          <w:lang w:val="fr-FR"/>
        </w:rPr>
        <w:t xml:space="preserve">ont montré que l’algorithme </w:t>
      </w:r>
      <w:proofErr w:type="spellStart"/>
      <w:r w:rsidR="00675E31" w:rsidRPr="00675E31">
        <w:rPr>
          <w:b/>
          <w:bCs/>
          <w:lang w:val="fr-FR"/>
        </w:rPr>
        <w:t>lightGBM</w:t>
      </w:r>
      <w:proofErr w:type="spellEnd"/>
      <w:r w:rsidR="00675E31">
        <w:rPr>
          <w:lang w:val="fr-FR"/>
        </w:rPr>
        <w:t xml:space="preserve"> était le plus pertinent pour notre modélisation à la fois en termes de performance de prédiction qu’en temps de d’entraînement. Les étapes de </w:t>
      </w:r>
      <w:r w:rsidR="00821FE9">
        <w:rPr>
          <w:lang w:val="fr-FR"/>
        </w:rPr>
        <w:t>prétraitement suivant</w:t>
      </w:r>
      <w:r w:rsidR="00675E31">
        <w:rPr>
          <w:lang w:val="fr-FR"/>
        </w:rPr>
        <w:t xml:space="preserve"> donnaient les meilleurs résultats :  </w:t>
      </w:r>
      <w:r w:rsidR="00675E31" w:rsidRPr="00675E31">
        <w:rPr>
          <w:b/>
          <w:bCs/>
          <w:lang w:val="fr-FR"/>
        </w:rPr>
        <w:t xml:space="preserve">conservation des valeurs manquantes, encodage des variables, gestion de la </w:t>
      </w:r>
      <w:proofErr w:type="spellStart"/>
      <w:r w:rsidR="00675E31" w:rsidRPr="00675E31">
        <w:rPr>
          <w:b/>
          <w:bCs/>
          <w:lang w:val="fr-FR"/>
        </w:rPr>
        <w:t>target</w:t>
      </w:r>
      <w:proofErr w:type="spellEnd"/>
      <w:r w:rsidR="00675E31" w:rsidRPr="00675E31">
        <w:rPr>
          <w:b/>
          <w:bCs/>
          <w:lang w:val="fr-FR"/>
        </w:rPr>
        <w:t xml:space="preserve"> déséquilibré à l’aide de la « Class </w:t>
      </w:r>
      <w:proofErr w:type="spellStart"/>
      <w:r w:rsidR="00675E31" w:rsidRPr="00675E31">
        <w:rPr>
          <w:b/>
          <w:bCs/>
          <w:lang w:val="fr-FR"/>
        </w:rPr>
        <w:t>weights</w:t>
      </w:r>
      <w:proofErr w:type="spellEnd"/>
      <w:r w:rsidR="00675E31" w:rsidRPr="00675E31">
        <w:rPr>
          <w:b/>
          <w:bCs/>
          <w:lang w:val="fr-FR"/>
        </w:rPr>
        <w:t> » de l’algorithme et sélection de variable</w:t>
      </w:r>
      <w:r w:rsidR="00675E31">
        <w:rPr>
          <w:b/>
          <w:bCs/>
          <w:lang w:val="fr-FR"/>
        </w:rPr>
        <w:t>s</w:t>
      </w:r>
      <w:r w:rsidR="00675E31" w:rsidRPr="00675E31">
        <w:rPr>
          <w:b/>
          <w:bCs/>
          <w:lang w:val="fr-FR"/>
        </w:rPr>
        <w:t xml:space="preserve"> pour la rapidité d’exécution.</w:t>
      </w:r>
      <w:r w:rsidR="00675E31">
        <w:rPr>
          <w:lang w:val="fr-FR"/>
        </w:rPr>
        <w:t xml:space="preserve"> </w:t>
      </w:r>
      <w:r w:rsidR="008628C0">
        <w:rPr>
          <w:lang w:val="fr-FR"/>
        </w:rPr>
        <w:t xml:space="preserve">La Figure 5 montre les résultats sur les mesures les plus communes de performance de modèle en comparaison avec un </w:t>
      </w:r>
      <w:proofErr w:type="spellStart"/>
      <w:r w:rsidR="008628C0">
        <w:rPr>
          <w:lang w:val="fr-FR"/>
        </w:rPr>
        <w:t>Dummy</w:t>
      </w:r>
      <w:proofErr w:type="spellEnd"/>
      <w:r w:rsidR="008628C0">
        <w:rPr>
          <w:lang w:val="fr-FR"/>
        </w:rPr>
        <w:t xml:space="preserve"> Classifier (les algorithmes </w:t>
      </w:r>
      <w:proofErr w:type="spellStart"/>
      <w:r w:rsidR="008628C0">
        <w:rPr>
          <w:lang w:val="fr-FR"/>
        </w:rPr>
        <w:t>RandomForest</w:t>
      </w:r>
      <w:proofErr w:type="spellEnd"/>
      <w:r w:rsidR="008628C0">
        <w:rPr>
          <w:lang w:val="fr-FR"/>
        </w:rPr>
        <w:t xml:space="preserve"> et </w:t>
      </w:r>
      <w:proofErr w:type="spellStart"/>
      <w:r w:rsidR="008628C0">
        <w:rPr>
          <w:lang w:val="fr-FR"/>
        </w:rPr>
        <w:t>Logistic</w:t>
      </w:r>
      <w:proofErr w:type="spellEnd"/>
      <w:r w:rsidR="008628C0">
        <w:rPr>
          <w:lang w:val="fr-FR"/>
        </w:rPr>
        <w:t xml:space="preserve"> </w:t>
      </w:r>
      <w:proofErr w:type="spellStart"/>
      <w:r w:rsidR="008628C0">
        <w:rPr>
          <w:lang w:val="fr-FR"/>
        </w:rPr>
        <w:t>Rgression</w:t>
      </w:r>
      <w:proofErr w:type="spellEnd"/>
      <w:r w:rsidR="008628C0">
        <w:rPr>
          <w:lang w:val="fr-FR"/>
        </w:rPr>
        <w:t xml:space="preserve"> ne fonctionnant pas avec des valeurs manquantes, ils n’ont pas pu être testé sur cette condition). La variables « </w:t>
      </w:r>
      <w:proofErr w:type="spellStart"/>
      <w:r w:rsidR="008628C0">
        <w:rPr>
          <w:lang w:val="fr-FR"/>
        </w:rPr>
        <w:t>loss</w:t>
      </w:r>
      <w:proofErr w:type="spellEnd"/>
      <w:r w:rsidR="008628C0">
        <w:rPr>
          <w:lang w:val="fr-FR"/>
        </w:rPr>
        <w:t xml:space="preserve"> » corresponds à la fonction coût développé ci-dessus. </w:t>
      </w:r>
    </w:p>
    <w:p w14:paraId="51921E64" w14:textId="6013AF40" w:rsidR="008628C0" w:rsidRPr="008628C0" w:rsidRDefault="008628C0" w:rsidP="00AB5E30">
      <w:pPr>
        <w:keepNext/>
        <w:jc w:val="both"/>
        <w:rPr>
          <w:lang w:val="fr-FR"/>
        </w:rPr>
      </w:pPr>
      <w:r>
        <w:rPr>
          <w:lang w:val="fr-FR"/>
        </w:rPr>
        <w:t>L</w:t>
      </w:r>
      <w:r>
        <w:rPr>
          <w:noProof/>
          <w:lang w:val="fr-FR"/>
        </w:rPr>
        <w:drawing>
          <wp:inline distT="0" distB="0" distL="0" distR="0" wp14:anchorId="4E192566" wp14:editId="777D8AC5">
            <wp:extent cx="4489554" cy="27713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4494981" cy="2774680"/>
                    </a:xfrm>
                    <a:prstGeom prst="rect">
                      <a:avLst/>
                    </a:prstGeom>
                  </pic:spPr>
                </pic:pic>
              </a:graphicData>
            </a:graphic>
          </wp:inline>
        </w:drawing>
      </w:r>
    </w:p>
    <w:p w14:paraId="659BAC91" w14:textId="5266CA6F" w:rsidR="00FD2983" w:rsidRDefault="008628C0" w:rsidP="00AB5E30">
      <w:pPr>
        <w:pStyle w:val="Lgende"/>
        <w:jc w:val="both"/>
        <w:rPr>
          <w:lang w:val="fr-FR"/>
        </w:rPr>
      </w:pPr>
      <w:r w:rsidRPr="008628C0">
        <w:rPr>
          <w:lang w:val="fr-FR"/>
        </w:rPr>
        <w:t xml:space="preserve">Figure </w:t>
      </w:r>
      <w:r>
        <w:fldChar w:fldCharType="begin"/>
      </w:r>
      <w:r w:rsidRPr="008628C0">
        <w:rPr>
          <w:lang w:val="fr-FR"/>
        </w:rPr>
        <w:instrText xml:space="preserve"> SEQ Figure \* ARABIC </w:instrText>
      </w:r>
      <w:r>
        <w:fldChar w:fldCharType="separate"/>
      </w:r>
      <w:r w:rsidR="00FF4710">
        <w:rPr>
          <w:noProof/>
          <w:lang w:val="fr-FR"/>
        </w:rPr>
        <w:t>5</w:t>
      </w:r>
      <w:r>
        <w:fldChar w:fldCharType="end"/>
      </w:r>
      <w:r w:rsidRPr="008628C0">
        <w:rPr>
          <w:lang w:val="fr-FR"/>
        </w:rPr>
        <w:t xml:space="preserve"> : Résultat sur différente mesure de </w:t>
      </w:r>
      <w:proofErr w:type="spellStart"/>
      <w:r w:rsidRPr="008628C0">
        <w:rPr>
          <w:lang w:val="fr-FR"/>
        </w:rPr>
        <w:t>lightGBM</w:t>
      </w:r>
      <w:proofErr w:type="spellEnd"/>
      <w:r w:rsidRPr="008628C0">
        <w:rPr>
          <w:lang w:val="fr-FR"/>
        </w:rPr>
        <w:t xml:space="preserve"> vs </w:t>
      </w:r>
      <w:proofErr w:type="spellStart"/>
      <w:r w:rsidRPr="008628C0">
        <w:rPr>
          <w:lang w:val="fr-FR"/>
        </w:rPr>
        <w:t>Dummy</w:t>
      </w:r>
      <w:proofErr w:type="spellEnd"/>
      <w:r w:rsidRPr="008628C0">
        <w:rPr>
          <w:lang w:val="fr-FR"/>
        </w:rPr>
        <w:t xml:space="preserve"> Classifier.</w:t>
      </w:r>
    </w:p>
    <w:p w14:paraId="4100551C" w14:textId="77777777" w:rsidR="008628C0" w:rsidRPr="008628C0" w:rsidRDefault="008628C0" w:rsidP="00AB5E30">
      <w:pPr>
        <w:rPr>
          <w:lang w:val="fr-FR"/>
        </w:rPr>
      </w:pPr>
    </w:p>
    <w:p w14:paraId="24DDE719" w14:textId="6AFB3A73" w:rsidR="00FD2983" w:rsidRDefault="00FD2983" w:rsidP="0028338C">
      <w:pPr>
        <w:pStyle w:val="Titre2"/>
        <w:rPr>
          <w:lang w:val="fr-FR"/>
        </w:rPr>
      </w:pPr>
      <w:bookmarkStart w:id="8" w:name="_Toc101963504"/>
      <w:r>
        <w:rPr>
          <w:lang w:val="fr-FR"/>
        </w:rPr>
        <w:lastRenderedPageBreak/>
        <w:t>Optimisation Bayésienne</w:t>
      </w:r>
      <w:bookmarkEnd w:id="8"/>
    </w:p>
    <w:p w14:paraId="3F2CDC32" w14:textId="0403510F" w:rsidR="00EC57AB" w:rsidRPr="00EC57AB" w:rsidRDefault="00EC57AB" w:rsidP="00AB5E30">
      <w:pPr>
        <w:jc w:val="both"/>
        <w:rPr>
          <w:lang w:val="fr-FR"/>
        </w:rPr>
      </w:pPr>
      <w:r w:rsidRPr="00EC57AB">
        <w:rPr>
          <w:lang w:val="fr-FR"/>
        </w:rPr>
        <w:t>L'optimisation bayésienne est un algorithme d'optimisation basé sur l'apprentissage automatique utilisé pour trouver les paramètres qui optimisent globalement une fonction de boîte noire donnée. Il y a 2 composants importants dans cet algorithme :</w:t>
      </w:r>
    </w:p>
    <w:p w14:paraId="4D3573EB" w14:textId="736EE5ED" w:rsidR="00EC57AB" w:rsidRPr="00EC57AB" w:rsidRDefault="00EC57AB" w:rsidP="00AB5E30">
      <w:pPr>
        <w:pStyle w:val="Paragraphedeliste"/>
        <w:numPr>
          <w:ilvl w:val="0"/>
          <w:numId w:val="4"/>
        </w:numPr>
        <w:jc w:val="both"/>
        <w:rPr>
          <w:lang w:val="fr-FR"/>
        </w:rPr>
      </w:pPr>
      <w:r w:rsidRPr="00EC57AB">
        <w:rPr>
          <w:lang w:val="fr-FR"/>
        </w:rPr>
        <w:t xml:space="preserve">La fonction boîte noire à optimiser : </w:t>
      </w:r>
      <m:oMath>
        <m:r>
          <w:rPr>
            <w:rFonts w:ascii="Cambria Math" w:hAnsi="Cambria Math"/>
            <w:lang w:val="fr-FR"/>
          </w:rPr>
          <m:t>f(x).</m:t>
        </m:r>
      </m:oMath>
      <w:r w:rsidRPr="00EC57AB">
        <w:rPr>
          <w:lang w:val="fr-FR"/>
        </w:rPr>
        <w:t xml:space="preserve"> On veut trouver la valeur de x qui optimise globalement f(x). Le </w:t>
      </w:r>
      <m:oMath>
        <m:r>
          <w:rPr>
            <w:rFonts w:ascii="Cambria Math" w:hAnsi="Cambria Math"/>
            <w:lang w:val="fr-FR"/>
          </w:rPr>
          <m:t xml:space="preserve">f(x) </m:t>
        </m:r>
      </m:oMath>
      <w:r w:rsidRPr="00EC57AB">
        <w:rPr>
          <w:lang w:val="fr-FR"/>
        </w:rPr>
        <w:t xml:space="preserve">est aussi parfois appelé la fonction </w:t>
      </w:r>
      <w:r w:rsidR="008628C0">
        <w:rPr>
          <w:lang w:val="fr-FR"/>
        </w:rPr>
        <w:t>« </w:t>
      </w:r>
      <w:r w:rsidRPr="00EC57AB">
        <w:rPr>
          <w:lang w:val="fr-FR"/>
        </w:rPr>
        <w:t>objectif</w:t>
      </w:r>
      <w:r w:rsidR="008628C0">
        <w:rPr>
          <w:lang w:val="fr-FR"/>
        </w:rPr>
        <w:t> »</w:t>
      </w:r>
      <w:r w:rsidRPr="00EC57AB">
        <w:rPr>
          <w:lang w:val="fr-FR"/>
        </w:rPr>
        <w:t xml:space="preserve">, la fonction cible ou la fonction de perte selon le problème. En général, nous ne connaissons que les entrées et les sorties de </w:t>
      </w:r>
      <m:oMath>
        <m:r>
          <w:rPr>
            <w:rFonts w:ascii="Cambria Math" w:hAnsi="Cambria Math"/>
            <w:lang w:val="fr-FR"/>
          </w:rPr>
          <m:t>f(x).</m:t>
        </m:r>
      </m:oMath>
    </w:p>
    <w:p w14:paraId="7CADEFC9" w14:textId="75BA83FE" w:rsidR="00EC57AB" w:rsidRPr="00EC57AB" w:rsidRDefault="00EC57AB" w:rsidP="00AB5E30">
      <w:pPr>
        <w:pStyle w:val="Paragraphedeliste"/>
        <w:numPr>
          <w:ilvl w:val="0"/>
          <w:numId w:val="4"/>
        </w:numPr>
        <w:jc w:val="both"/>
        <w:rPr>
          <w:lang w:val="fr-FR"/>
        </w:rPr>
      </w:pPr>
      <w:r w:rsidRPr="00EC57AB">
        <w:rPr>
          <w:lang w:val="fr-FR"/>
        </w:rPr>
        <w:t xml:space="preserve">La fonction d'acquisition : a(x), qui est utilisée pour générer de nouvelles valeurs de x à évaluer avec </w:t>
      </w:r>
      <m:oMath>
        <m:r>
          <w:rPr>
            <w:rFonts w:ascii="Cambria Math" w:hAnsi="Cambria Math"/>
            <w:lang w:val="fr-FR"/>
          </w:rPr>
          <m:t>f(x).</m:t>
        </m:r>
      </m:oMath>
      <w:r w:rsidRPr="00EC57AB">
        <w:rPr>
          <w:lang w:val="fr-FR"/>
        </w:rPr>
        <w:t xml:space="preserve"> </w:t>
      </w:r>
      <m:oMath>
        <m:r>
          <w:rPr>
            <w:rFonts w:ascii="Cambria Math" w:hAnsi="Cambria Math"/>
            <w:lang w:val="fr-FR"/>
          </w:rPr>
          <m:t>a(x)</m:t>
        </m:r>
      </m:oMath>
      <w:r w:rsidRPr="00EC57AB">
        <w:rPr>
          <w:lang w:val="fr-FR"/>
        </w:rPr>
        <w:t xml:space="preserve"> s'appuie en interne sur un modèle de processus gaussien </w:t>
      </w:r>
      <m:oMath>
        <m:r>
          <w:rPr>
            <w:rFonts w:ascii="Cambria Math" w:hAnsi="Cambria Math"/>
            <w:lang w:val="fr-FR"/>
          </w:rPr>
          <m:t>m(X, y)</m:t>
        </m:r>
      </m:oMath>
      <w:r w:rsidRPr="00EC57AB">
        <w:rPr>
          <w:lang w:val="fr-FR"/>
        </w:rPr>
        <w:t xml:space="preserve"> pour générer de nouvelles valeurs de x.</w:t>
      </w:r>
    </w:p>
    <w:p w14:paraId="7F82A4B2" w14:textId="0F66950C" w:rsidR="00EC57AB" w:rsidRPr="00EC57AB" w:rsidRDefault="00EC57AB" w:rsidP="00AB5E30">
      <w:pPr>
        <w:jc w:val="both"/>
        <w:rPr>
          <w:lang w:val="fr-FR"/>
        </w:rPr>
      </w:pPr>
      <w:r w:rsidRPr="00EC57AB">
        <w:rPr>
          <w:lang w:val="fr-FR"/>
        </w:rPr>
        <w:t>Le processus d'optimisation lui-même est le suivant :</w:t>
      </w:r>
    </w:p>
    <w:p w14:paraId="51F53135" w14:textId="1DE69CD0" w:rsidR="00EC57AB" w:rsidRPr="00EC57AB" w:rsidRDefault="00EC57AB" w:rsidP="00AB5E30">
      <w:pPr>
        <w:pStyle w:val="Paragraphedeliste"/>
        <w:numPr>
          <w:ilvl w:val="0"/>
          <w:numId w:val="5"/>
        </w:numPr>
        <w:jc w:val="both"/>
        <w:rPr>
          <w:lang w:val="fr-FR"/>
        </w:rPr>
      </w:pPr>
      <w:r w:rsidRPr="00EC57AB">
        <w:rPr>
          <w:lang w:val="fr-FR"/>
        </w:rPr>
        <w:t xml:space="preserve">Définir la fonction boîte noire </w:t>
      </w:r>
      <m:oMath>
        <m:r>
          <w:rPr>
            <w:rFonts w:ascii="Cambria Math" w:hAnsi="Cambria Math"/>
            <w:lang w:val="fr-FR"/>
          </w:rPr>
          <m:t>f(x</m:t>
        </m:r>
      </m:oMath>
      <w:r w:rsidRPr="00EC57AB">
        <w:rPr>
          <w:lang w:val="fr-FR"/>
        </w:rPr>
        <w:t xml:space="preserve">), la fonction d'acquisition </w:t>
      </w:r>
      <m:oMath>
        <m:r>
          <w:rPr>
            <w:rFonts w:ascii="Cambria Math" w:hAnsi="Cambria Math"/>
            <w:lang w:val="fr-FR"/>
          </w:rPr>
          <m:t xml:space="preserve">a(x) </m:t>
        </m:r>
      </m:oMath>
      <w:r w:rsidRPr="00EC57AB">
        <w:rPr>
          <w:lang w:val="fr-FR"/>
        </w:rPr>
        <w:t>et l'espace de recherche du paramètre x.</w:t>
      </w:r>
    </w:p>
    <w:p w14:paraId="466D9180" w14:textId="10430279" w:rsidR="00EC57AB" w:rsidRPr="00EC57AB" w:rsidRDefault="00EC57AB" w:rsidP="00AB5E30">
      <w:pPr>
        <w:pStyle w:val="Paragraphedeliste"/>
        <w:numPr>
          <w:ilvl w:val="0"/>
          <w:numId w:val="5"/>
        </w:numPr>
        <w:jc w:val="both"/>
        <w:rPr>
          <w:lang w:val="fr-FR"/>
        </w:rPr>
      </w:pPr>
      <w:r w:rsidRPr="00EC57AB">
        <w:rPr>
          <w:lang w:val="fr-FR"/>
        </w:rPr>
        <w:t xml:space="preserve">Générez aléatoirement des valeurs initiales de </w:t>
      </w:r>
      <m:oMath>
        <m:r>
          <w:rPr>
            <w:rFonts w:ascii="Cambria Math" w:hAnsi="Cambria Math"/>
            <w:lang w:val="fr-FR"/>
          </w:rPr>
          <m:t>x</m:t>
        </m:r>
      </m:oMath>
      <w:r w:rsidRPr="00EC57AB">
        <w:rPr>
          <w:lang w:val="fr-FR"/>
        </w:rPr>
        <w:t xml:space="preserve"> et mesurez les sorties correspondantes à partir de </w:t>
      </w:r>
      <m:oMath>
        <m:r>
          <w:rPr>
            <w:rFonts w:ascii="Cambria Math" w:hAnsi="Cambria Math"/>
            <w:lang w:val="fr-FR"/>
          </w:rPr>
          <m:t>f(x)</m:t>
        </m:r>
      </m:oMath>
      <w:r w:rsidRPr="00EC57AB">
        <w:rPr>
          <w:lang w:val="fr-FR"/>
        </w:rPr>
        <w:t>.</w:t>
      </w:r>
    </w:p>
    <w:p w14:paraId="7473ADC5" w14:textId="0C686465" w:rsidR="00EC57AB" w:rsidRPr="00EC57AB" w:rsidRDefault="00EC57AB" w:rsidP="00AB5E30">
      <w:pPr>
        <w:pStyle w:val="Paragraphedeliste"/>
        <w:numPr>
          <w:ilvl w:val="0"/>
          <w:numId w:val="5"/>
        </w:numPr>
        <w:jc w:val="both"/>
        <w:rPr>
          <w:lang w:val="fr-FR"/>
        </w:rPr>
      </w:pPr>
      <w:r w:rsidRPr="00EC57AB">
        <w:rPr>
          <w:lang w:val="fr-FR"/>
        </w:rPr>
        <w:t xml:space="preserve">Ajuster un modèle de processus gaussien </w:t>
      </w:r>
      <m:oMath>
        <m:r>
          <w:rPr>
            <w:rFonts w:ascii="Cambria Math" w:hAnsi="Cambria Math"/>
            <w:lang w:val="fr-FR"/>
          </w:rPr>
          <m:t>m(X, y)</m:t>
        </m:r>
      </m:oMath>
      <w:r w:rsidRPr="00EC57AB">
        <w:rPr>
          <w:lang w:val="fr-FR"/>
        </w:rPr>
        <w:t xml:space="preserve"> sur </w:t>
      </w:r>
      <m:oMath>
        <m:r>
          <w:rPr>
            <w:rFonts w:ascii="Cambria Math" w:hAnsi="Cambria Math"/>
            <w:lang w:val="fr-FR"/>
          </w:rPr>
          <m:t>X = x et y = f(x).</m:t>
        </m:r>
      </m:oMath>
      <w:r w:rsidRPr="00EC57AB">
        <w:rPr>
          <w:lang w:val="fr-FR"/>
        </w:rPr>
        <w:t xml:space="preserve"> En d'autres termes, </w:t>
      </w:r>
      <m:oMath>
        <m:r>
          <w:rPr>
            <w:rFonts w:ascii="Cambria Math" w:hAnsi="Cambria Math"/>
            <w:lang w:val="fr-FR"/>
          </w:rPr>
          <m:t>m(X, y)</m:t>
        </m:r>
      </m:oMath>
      <w:r w:rsidRPr="00EC57AB">
        <w:rPr>
          <w:lang w:val="fr-FR"/>
        </w:rPr>
        <w:t xml:space="preserve"> sert de modèle de substitution pour </w:t>
      </w:r>
      <m:oMath>
        <m:r>
          <w:rPr>
            <w:rFonts w:ascii="Cambria Math" w:hAnsi="Cambria Math"/>
            <w:lang w:val="fr-FR"/>
          </w:rPr>
          <m:t>f(x)</m:t>
        </m:r>
      </m:oMath>
      <w:r w:rsidRPr="00EC57AB">
        <w:rPr>
          <w:lang w:val="fr-FR"/>
        </w:rPr>
        <w:t xml:space="preserve"> !</w:t>
      </w:r>
    </w:p>
    <w:p w14:paraId="14DE4958" w14:textId="279A2B1E" w:rsidR="00EC57AB" w:rsidRPr="00EC57AB" w:rsidRDefault="00EC57AB" w:rsidP="00AB5E30">
      <w:pPr>
        <w:pStyle w:val="Paragraphedeliste"/>
        <w:numPr>
          <w:ilvl w:val="0"/>
          <w:numId w:val="5"/>
        </w:numPr>
        <w:jc w:val="both"/>
        <w:rPr>
          <w:lang w:val="fr-FR"/>
        </w:rPr>
      </w:pPr>
      <w:r w:rsidRPr="00EC57AB">
        <w:rPr>
          <w:lang w:val="fr-FR"/>
        </w:rPr>
        <w:t xml:space="preserve">La fonction d'acquisition </w:t>
      </w:r>
      <m:oMath>
        <m:r>
          <w:rPr>
            <w:rFonts w:ascii="Cambria Math" w:hAnsi="Cambria Math"/>
            <w:lang w:val="fr-FR"/>
          </w:rPr>
          <m:t>a(x)</m:t>
        </m:r>
      </m:oMath>
      <w:r w:rsidRPr="00EC57AB">
        <w:rPr>
          <w:lang w:val="fr-FR"/>
        </w:rPr>
        <w:t xml:space="preserve"> utilise ensuite </w:t>
      </w:r>
      <m:oMath>
        <m:r>
          <w:rPr>
            <w:rFonts w:ascii="Cambria Math" w:hAnsi="Cambria Math"/>
            <w:lang w:val="fr-FR"/>
          </w:rPr>
          <m:t>m(X, y)</m:t>
        </m:r>
      </m:oMath>
      <w:r w:rsidRPr="00EC57AB">
        <w:rPr>
          <w:lang w:val="fr-FR"/>
        </w:rPr>
        <w:t xml:space="preserve"> pour générer de nouvelles valeurs de x comme suit. Utilisez </w:t>
      </w:r>
      <m:oMath>
        <m:r>
          <w:rPr>
            <w:rFonts w:ascii="Cambria Math" w:hAnsi="Cambria Math"/>
            <w:lang w:val="fr-FR"/>
          </w:rPr>
          <m:t>m(X, y)</m:t>
        </m:r>
      </m:oMath>
      <w:r w:rsidRPr="00EC57AB">
        <w:rPr>
          <w:lang w:val="fr-FR"/>
        </w:rPr>
        <w:t xml:space="preserve"> pour prédire comment f(x) varie avec x. La valeur de x qui conduit à la plus grande valeur prédite dans </w:t>
      </w:r>
      <m:oMath>
        <m:r>
          <w:rPr>
            <w:rFonts w:ascii="Cambria Math" w:hAnsi="Cambria Math"/>
            <w:lang w:val="fr-FR"/>
          </w:rPr>
          <m:t>m(X, y)</m:t>
        </m:r>
      </m:oMath>
      <w:r w:rsidRPr="00EC57AB">
        <w:rPr>
          <w:lang w:val="fr-FR"/>
        </w:rPr>
        <w:t xml:space="preserve"> est alors suggérée comme prochain échantillon de x à évaluer avec </w:t>
      </w:r>
      <m:oMath>
        <m:r>
          <w:rPr>
            <w:rFonts w:ascii="Cambria Math" w:hAnsi="Cambria Math"/>
            <w:lang w:val="fr-FR"/>
          </w:rPr>
          <m:t>f(x).</m:t>
        </m:r>
      </m:oMath>
    </w:p>
    <w:p w14:paraId="2EB0624D" w14:textId="28AC1BC6" w:rsidR="00EC57AB" w:rsidRDefault="00EC57AB" w:rsidP="00AB5E30">
      <w:pPr>
        <w:pStyle w:val="Paragraphedeliste"/>
        <w:numPr>
          <w:ilvl w:val="0"/>
          <w:numId w:val="5"/>
        </w:numPr>
        <w:jc w:val="both"/>
        <w:rPr>
          <w:lang w:val="fr-FR"/>
        </w:rPr>
      </w:pPr>
      <w:r w:rsidRPr="00EC57AB">
        <w:rPr>
          <w:lang w:val="fr-FR"/>
        </w:rPr>
        <w:t xml:space="preserve">Répétez le processus d'optimisation aux étapes 3 et 4 jusqu'à ce que nous obtenions finalement une valeur de x qui mène à l'optimum global de </w:t>
      </w:r>
      <m:oMath>
        <m:r>
          <w:rPr>
            <w:rFonts w:ascii="Cambria Math" w:hAnsi="Cambria Math"/>
            <w:lang w:val="fr-FR"/>
          </w:rPr>
          <m:t>f(x)</m:t>
        </m:r>
      </m:oMath>
      <w:r w:rsidRPr="00EC57AB">
        <w:rPr>
          <w:lang w:val="fr-FR"/>
        </w:rPr>
        <w:t xml:space="preserve">. Notez que toutes les valeurs historiques de </w:t>
      </w:r>
      <m:oMath>
        <m:r>
          <w:rPr>
            <w:rFonts w:ascii="Cambria Math" w:hAnsi="Cambria Math"/>
            <w:lang w:val="fr-FR"/>
          </w:rPr>
          <m:t xml:space="preserve">x </m:t>
        </m:r>
      </m:oMath>
      <w:r w:rsidRPr="00EC57AB">
        <w:rPr>
          <w:lang w:val="fr-FR"/>
        </w:rPr>
        <w:t xml:space="preserve">et </w:t>
      </w:r>
      <m:oMath>
        <m:r>
          <w:rPr>
            <w:rFonts w:ascii="Cambria Math" w:hAnsi="Cambria Math"/>
            <w:lang w:val="fr-FR"/>
          </w:rPr>
          <m:t>f(x)</m:t>
        </m:r>
      </m:oMath>
      <w:r w:rsidRPr="00EC57AB">
        <w:rPr>
          <w:lang w:val="fr-FR"/>
        </w:rPr>
        <w:t xml:space="preserve"> doivent être utilisées pour former le modèle de processus gaussien </w:t>
      </w:r>
      <m:oMath>
        <m:r>
          <w:rPr>
            <w:rFonts w:ascii="Cambria Math" w:hAnsi="Cambria Math"/>
            <w:lang w:val="fr-FR"/>
          </w:rPr>
          <m:t>m(X, y)</m:t>
        </m:r>
      </m:oMath>
      <w:r w:rsidRPr="00EC57AB">
        <w:rPr>
          <w:lang w:val="fr-FR"/>
        </w:rPr>
        <w:t xml:space="preserve"> dans la prochaine itération - à mesure que le nombre de points de données augmente, </w:t>
      </w:r>
      <m:oMath>
        <m:r>
          <w:rPr>
            <w:rFonts w:ascii="Cambria Math" w:hAnsi="Cambria Math"/>
            <w:lang w:val="fr-FR"/>
          </w:rPr>
          <m:t>m(X, y)</m:t>
        </m:r>
      </m:oMath>
      <w:r w:rsidRPr="00EC57AB">
        <w:rPr>
          <w:lang w:val="fr-FR"/>
        </w:rPr>
        <w:t xml:space="preserve"> devient meilleur pour prédire l'optimum de </w:t>
      </w:r>
      <m:oMath>
        <m:r>
          <w:rPr>
            <w:rFonts w:ascii="Cambria Math" w:hAnsi="Cambria Math"/>
            <w:lang w:val="fr-FR"/>
          </w:rPr>
          <m:t>f(x).</m:t>
        </m:r>
      </m:oMath>
      <w:r w:rsidRPr="00EC57AB">
        <w:rPr>
          <w:lang w:val="fr-FR"/>
        </w:rPr>
        <w:t xml:space="preserve"> </w:t>
      </w:r>
    </w:p>
    <w:p w14:paraId="6DB251D8" w14:textId="148A6CEA" w:rsidR="001C77D4" w:rsidRDefault="001C77D4" w:rsidP="00AB5E30">
      <w:pPr>
        <w:jc w:val="both"/>
        <w:rPr>
          <w:lang w:val="fr-FR"/>
        </w:rPr>
      </w:pPr>
      <w:r>
        <w:rPr>
          <w:lang w:val="fr-FR"/>
        </w:rPr>
        <w:t xml:space="preserve">L’optimisation a été faite en utilisant l’AUC et la fonction coût métier comme fonction boîte noire, et </w:t>
      </w:r>
      <w:r w:rsidR="00821FE9">
        <w:rPr>
          <w:lang w:val="fr-FR"/>
        </w:rPr>
        <w:t xml:space="preserve">ont </w:t>
      </w:r>
      <w:r>
        <w:rPr>
          <w:lang w:val="fr-FR"/>
        </w:rPr>
        <w:t xml:space="preserve">donnée respectivement des modèles avec un AUC de 0,768 et de fonction coût de 0,471 avec des paramètres très proche pour les modèles optimisés. </w:t>
      </w:r>
    </w:p>
    <w:p w14:paraId="38B483DE" w14:textId="00339E6A" w:rsidR="00C51686" w:rsidRPr="001C77D4" w:rsidRDefault="00C51686" w:rsidP="00C51686">
      <w:pPr>
        <w:rPr>
          <w:lang w:val="fr-FR"/>
        </w:rPr>
      </w:pPr>
      <w:r>
        <w:rPr>
          <w:lang w:val="fr-FR"/>
        </w:rPr>
        <w:br w:type="page"/>
      </w:r>
    </w:p>
    <w:p w14:paraId="55E2366C" w14:textId="5D55F8B1" w:rsidR="00DA6916" w:rsidRDefault="00F63203" w:rsidP="0028338C">
      <w:pPr>
        <w:pStyle w:val="Titre1"/>
        <w:rPr>
          <w:lang w:val="fr-FR"/>
        </w:rPr>
      </w:pPr>
      <w:bookmarkStart w:id="9" w:name="_Toc101963505"/>
      <w:r>
        <w:rPr>
          <w:lang w:val="fr-FR"/>
        </w:rPr>
        <w:lastRenderedPageBreak/>
        <w:t>Interprétabilité du modèle</w:t>
      </w:r>
      <w:bookmarkEnd w:id="9"/>
    </w:p>
    <w:p w14:paraId="46328B06" w14:textId="77777777" w:rsidR="00C51686" w:rsidRPr="00C51686" w:rsidRDefault="00C51686" w:rsidP="00C51686">
      <w:pPr>
        <w:rPr>
          <w:lang w:val="fr-FR"/>
        </w:rPr>
      </w:pPr>
    </w:p>
    <w:p w14:paraId="188B34C8" w14:textId="4EA66F9D" w:rsidR="00F63203" w:rsidRDefault="00F63203" w:rsidP="00AB5E30">
      <w:pPr>
        <w:jc w:val="both"/>
        <w:rPr>
          <w:lang w:val="fr-FR"/>
        </w:rPr>
      </w:pPr>
      <w:r w:rsidRPr="00F63203">
        <w:rPr>
          <w:lang w:val="fr-FR"/>
        </w:rPr>
        <w:t>Maintenant que le modèle, le</w:t>
      </w:r>
      <w:r w:rsidR="001C77D4">
        <w:rPr>
          <w:lang w:val="fr-FR"/>
        </w:rPr>
        <w:t xml:space="preserve"> pré-traitement et les paramètres de l’algorithme ont été </w:t>
      </w:r>
      <w:r w:rsidRPr="00F63203">
        <w:rPr>
          <w:lang w:val="fr-FR"/>
        </w:rPr>
        <w:t>définis, il est désormais intéressant de</w:t>
      </w:r>
      <w:r>
        <w:rPr>
          <w:lang w:val="fr-FR"/>
        </w:rPr>
        <w:t xml:space="preserve"> </w:t>
      </w:r>
      <w:r w:rsidRPr="00F63203">
        <w:rPr>
          <w:lang w:val="fr-FR"/>
        </w:rPr>
        <w:t>savoir quelles sont les informations qui ont un poids important dans le calcul de la probabilité de solvabilité d'un</w:t>
      </w:r>
      <w:r>
        <w:rPr>
          <w:lang w:val="fr-FR"/>
        </w:rPr>
        <w:t xml:space="preserve"> </w:t>
      </w:r>
      <w:r w:rsidRPr="00F63203">
        <w:rPr>
          <w:lang w:val="fr-FR"/>
        </w:rPr>
        <w:t>client. Le modèle L</w:t>
      </w:r>
      <w:r w:rsidR="00FD2983">
        <w:rPr>
          <w:lang w:val="fr-FR"/>
        </w:rPr>
        <w:t>ight-</w:t>
      </w:r>
      <w:r w:rsidRPr="00F63203">
        <w:rPr>
          <w:lang w:val="fr-FR"/>
        </w:rPr>
        <w:t xml:space="preserve">GBM est un modèle basé sur des arbres et l'importance des </w:t>
      </w:r>
      <w:proofErr w:type="spellStart"/>
      <w:r w:rsidRPr="00F63203">
        <w:rPr>
          <w:lang w:val="fr-FR"/>
        </w:rPr>
        <w:t>features</w:t>
      </w:r>
      <w:proofErr w:type="spellEnd"/>
      <w:r w:rsidRPr="00F63203">
        <w:rPr>
          <w:lang w:val="fr-FR"/>
        </w:rPr>
        <w:t xml:space="preserve"> est donnée par la fonction</w:t>
      </w:r>
      <w:r>
        <w:rPr>
          <w:lang w:val="fr-FR"/>
        </w:rPr>
        <w:t xml:space="preserve"> </w:t>
      </w:r>
      <w:proofErr w:type="spellStart"/>
      <w:r w:rsidRPr="00F63203">
        <w:rPr>
          <w:lang w:val="fr-FR"/>
        </w:rPr>
        <w:t>feature_importance</w:t>
      </w:r>
      <w:proofErr w:type="spellEnd"/>
      <w:r w:rsidRPr="00F63203">
        <w:rPr>
          <w:lang w:val="fr-FR"/>
        </w:rPr>
        <w:t xml:space="preserve"> avec pour option </w:t>
      </w:r>
      <w:proofErr w:type="spellStart"/>
      <w:r w:rsidRPr="00F63203">
        <w:rPr>
          <w:lang w:val="fr-FR"/>
        </w:rPr>
        <w:t>importance_type</w:t>
      </w:r>
      <w:proofErr w:type="spellEnd"/>
      <w:r w:rsidRPr="00F63203">
        <w:rPr>
          <w:lang w:val="fr-FR"/>
        </w:rPr>
        <w:t xml:space="preserve">='gain'. L'importance des </w:t>
      </w:r>
      <w:proofErr w:type="spellStart"/>
      <w:r w:rsidRPr="00F63203">
        <w:rPr>
          <w:lang w:val="fr-FR"/>
        </w:rPr>
        <w:t>features</w:t>
      </w:r>
      <w:proofErr w:type="spellEnd"/>
      <w:r w:rsidRPr="00F63203">
        <w:rPr>
          <w:lang w:val="fr-FR"/>
        </w:rPr>
        <w:t xml:space="preserve"> se base sur la réduction</w:t>
      </w:r>
      <w:r>
        <w:rPr>
          <w:lang w:val="fr-FR"/>
        </w:rPr>
        <w:t xml:space="preserve"> </w:t>
      </w:r>
      <w:r w:rsidRPr="00F63203">
        <w:rPr>
          <w:lang w:val="fr-FR"/>
        </w:rPr>
        <w:t>moyenne de la perte obtenue lors de l'entraînement du modèle</w:t>
      </w:r>
      <w:r w:rsidR="001C77D4">
        <w:rPr>
          <w:lang w:val="fr-FR"/>
        </w:rPr>
        <w:t xml:space="preserve"> (figure 6)</w:t>
      </w:r>
      <w:r w:rsidR="00F572EE">
        <w:rPr>
          <w:lang w:val="fr-FR"/>
        </w:rPr>
        <w:t>.</w:t>
      </w:r>
    </w:p>
    <w:p w14:paraId="503A6A05" w14:textId="77777777" w:rsidR="001C77D4" w:rsidRDefault="001C77D4" w:rsidP="00AB5E30">
      <w:pPr>
        <w:keepNext/>
        <w:jc w:val="both"/>
      </w:pPr>
      <w:r>
        <w:rPr>
          <w:noProof/>
          <w:lang w:val="fr-FR"/>
        </w:rPr>
        <w:drawing>
          <wp:inline distT="0" distB="0" distL="0" distR="0" wp14:anchorId="1C5BDAFD" wp14:editId="17CE3F45">
            <wp:extent cx="2228403" cy="2788451"/>
            <wp:effectExtent l="0" t="0" r="0" b="571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39442" cy="2802264"/>
                    </a:xfrm>
                    <a:prstGeom prst="rect">
                      <a:avLst/>
                    </a:prstGeom>
                  </pic:spPr>
                </pic:pic>
              </a:graphicData>
            </a:graphic>
          </wp:inline>
        </w:drawing>
      </w:r>
    </w:p>
    <w:p w14:paraId="69E077EC" w14:textId="1AF1E9C7" w:rsidR="00F572EE" w:rsidRDefault="001C77D4" w:rsidP="00AB5E30">
      <w:pPr>
        <w:pStyle w:val="Lgende"/>
        <w:jc w:val="both"/>
        <w:rPr>
          <w:lang w:val="fr-FR"/>
        </w:rPr>
      </w:pPr>
      <w:r w:rsidRPr="00354C7D">
        <w:rPr>
          <w:lang w:val="fr-FR"/>
        </w:rPr>
        <w:t xml:space="preserve">Figure </w:t>
      </w:r>
      <w:r>
        <w:fldChar w:fldCharType="begin"/>
      </w:r>
      <w:r w:rsidRPr="00354C7D">
        <w:rPr>
          <w:lang w:val="fr-FR"/>
        </w:rPr>
        <w:instrText xml:space="preserve"> SEQ Figure \* ARABIC </w:instrText>
      </w:r>
      <w:r>
        <w:fldChar w:fldCharType="separate"/>
      </w:r>
      <w:r w:rsidR="00FF4710">
        <w:rPr>
          <w:noProof/>
          <w:lang w:val="fr-FR"/>
        </w:rPr>
        <w:t>6</w:t>
      </w:r>
      <w:r>
        <w:fldChar w:fldCharType="end"/>
      </w:r>
      <w:r w:rsidRPr="00354C7D">
        <w:rPr>
          <w:lang w:val="fr-FR"/>
        </w:rPr>
        <w:t xml:space="preserve"> : Représentation des 10 </w:t>
      </w:r>
      <w:proofErr w:type="spellStart"/>
      <w:r w:rsidRPr="00354C7D">
        <w:rPr>
          <w:lang w:val="fr-FR"/>
        </w:rPr>
        <w:t>features</w:t>
      </w:r>
      <w:proofErr w:type="spellEnd"/>
      <w:r w:rsidRPr="00354C7D">
        <w:rPr>
          <w:lang w:val="fr-FR"/>
        </w:rPr>
        <w:t xml:space="preserve"> les plus importantes dans la prédiction.</w:t>
      </w:r>
    </w:p>
    <w:p w14:paraId="6D25BD14" w14:textId="44F0FF14" w:rsidR="00F572EE" w:rsidRDefault="00F572EE" w:rsidP="00AB5E30">
      <w:pPr>
        <w:jc w:val="both"/>
        <w:rPr>
          <w:lang w:val="fr-FR"/>
        </w:rPr>
      </w:pPr>
      <w:r w:rsidRPr="00F572EE">
        <w:rPr>
          <w:lang w:val="fr-FR"/>
        </w:rPr>
        <w:t xml:space="preserve">Avec cette représentation, on peut dire que les </w:t>
      </w:r>
      <w:proofErr w:type="spellStart"/>
      <w:r w:rsidRPr="00F572EE">
        <w:rPr>
          <w:lang w:val="fr-FR"/>
        </w:rPr>
        <w:t>features</w:t>
      </w:r>
      <w:proofErr w:type="spellEnd"/>
      <w:r w:rsidRPr="00F572EE">
        <w:rPr>
          <w:lang w:val="fr-FR"/>
        </w:rPr>
        <w:t xml:space="preserve"> les plus importantes pour la prédiction d'accord d'un prêt sont</w:t>
      </w:r>
      <w:r>
        <w:rPr>
          <w:lang w:val="fr-FR"/>
        </w:rPr>
        <w:t xml:space="preserve"> </w:t>
      </w:r>
      <w:r w:rsidR="00354C7D">
        <w:rPr>
          <w:lang w:val="fr-FR"/>
        </w:rPr>
        <w:t xml:space="preserve">payement rate, </w:t>
      </w:r>
      <w:r w:rsidRPr="00F572EE">
        <w:rPr>
          <w:lang w:val="fr-FR"/>
        </w:rPr>
        <w:t>les sources extérieures</w:t>
      </w:r>
      <w:r w:rsidR="00354C7D">
        <w:rPr>
          <w:lang w:val="fr-FR"/>
        </w:rPr>
        <w:t xml:space="preserve"> 1, </w:t>
      </w:r>
      <w:r w:rsidRPr="00F572EE">
        <w:rPr>
          <w:lang w:val="fr-FR"/>
        </w:rPr>
        <w:t>2 et 3 qui sont des scores normalisés créés à partir de sources de données externes</w:t>
      </w:r>
      <w:r w:rsidR="00354C7D">
        <w:rPr>
          <w:lang w:val="fr-FR"/>
        </w:rPr>
        <w:t xml:space="preserve"> (cela est d’ailleurs en concordance avec les résultats de l’étude exploratoire)</w:t>
      </w:r>
      <w:r w:rsidRPr="00F572EE">
        <w:rPr>
          <w:lang w:val="fr-FR"/>
        </w:rPr>
        <w:t>. Puis on</w:t>
      </w:r>
      <w:r>
        <w:rPr>
          <w:lang w:val="fr-FR"/>
        </w:rPr>
        <w:t xml:space="preserve"> </w:t>
      </w:r>
      <w:r w:rsidRPr="00F572EE">
        <w:rPr>
          <w:lang w:val="fr-FR"/>
        </w:rPr>
        <w:t>trouve le nombre de</w:t>
      </w:r>
      <w:r>
        <w:rPr>
          <w:lang w:val="fr-FR"/>
        </w:rPr>
        <w:t xml:space="preserve"> </w:t>
      </w:r>
      <w:r w:rsidRPr="00F572EE">
        <w:rPr>
          <w:lang w:val="fr-FR"/>
        </w:rPr>
        <w:t>jours depuis la naissance des clients donc leur âge joue un rôle important dans l'acceptation d'un crédit</w:t>
      </w:r>
      <w:r w:rsidR="0054486E">
        <w:rPr>
          <w:lang w:val="fr-FR"/>
        </w:rPr>
        <w:t xml:space="preserve">, ainsi que le montant </w:t>
      </w:r>
      <w:r w:rsidR="00FF4710">
        <w:rPr>
          <w:lang w:val="fr-FR"/>
        </w:rPr>
        <w:t>des annuités</w:t>
      </w:r>
      <w:r w:rsidRPr="00F572EE">
        <w:rPr>
          <w:lang w:val="fr-FR"/>
        </w:rPr>
        <w:t>.</w:t>
      </w:r>
    </w:p>
    <w:p w14:paraId="5E553EFB" w14:textId="2734B95E" w:rsidR="00F572EE" w:rsidRDefault="00F572EE" w:rsidP="00AB5E30">
      <w:pPr>
        <w:jc w:val="both"/>
        <w:rPr>
          <w:lang w:val="fr-FR"/>
        </w:rPr>
      </w:pPr>
      <w:r w:rsidRPr="00F572EE">
        <w:rPr>
          <w:lang w:val="fr-FR"/>
        </w:rPr>
        <w:t>Pour plus de précision et pour connaître le sens d'influence de chacune des variables</w:t>
      </w:r>
      <w:r w:rsidR="00FF4710">
        <w:rPr>
          <w:lang w:val="fr-FR"/>
        </w:rPr>
        <w:t xml:space="preserve"> localement pour chaque prédiction</w:t>
      </w:r>
      <w:r w:rsidRPr="00F572EE">
        <w:rPr>
          <w:lang w:val="fr-FR"/>
        </w:rPr>
        <w:t>, il est possible d'utiliser la</w:t>
      </w:r>
      <w:r>
        <w:rPr>
          <w:lang w:val="fr-FR"/>
        </w:rPr>
        <w:t xml:space="preserve"> </w:t>
      </w:r>
      <w:r w:rsidRPr="00F572EE">
        <w:rPr>
          <w:lang w:val="fr-FR"/>
        </w:rPr>
        <w:t>librairie SHAP (</w:t>
      </w:r>
      <w:proofErr w:type="spellStart"/>
      <w:r w:rsidRPr="00F572EE">
        <w:rPr>
          <w:lang w:val="fr-FR"/>
        </w:rPr>
        <w:t>SHapley</w:t>
      </w:r>
      <w:proofErr w:type="spellEnd"/>
      <w:r w:rsidRPr="00F572EE">
        <w:rPr>
          <w:lang w:val="fr-FR"/>
        </w:rPr>
        <w:t xml:space="preserve"> Additive </w:t>
      </w:r>
      <w:proofErr w:type="spellStart"/>
      <w:r w:rsidRPr="00F572EE">
        <w:rPr>
          <w:lang w:val="fr-FR"/>
        </w:rPr>
        <w:t>exPlanations</w:t>
      </w:r>
      <w:proofErr w:type="spellEnd"/>
      <w:r w:rsidRPr="00F572EE">
        <w:rPr>
          <w:lang w:val="fr-FR"/>
        </w:rPr>
        <w:t>) qui explique la sortie de tout modèle d'apprentissage automatique en</w:t>
      </w:r>
      <w:r>
        <w:rPr>
          <w:lang w:val="fr-FR"/>
        </w:rPr>
        <w:t xml:space="preserve"> </w:t>
      </w:r>
      <w:r w:rsidRPr="00F572EE">
        <w:rPr>
          <w:lang w:val="fr-FR"/>
        </w:rPr>
        <w:t>utilisant la théorie des jeux</w:t>
      </w:r>
      <w:r w:rsidR="00E01C1B">
        <w:rPr>
          <w:lang w:val="fr-FR"/>
        </w:rPr>
        <w:t xml:space="preserve"> </w:t>
      </w:r>
      <w:r w:rsidR="00FF4710">
        <w:rPr>
          <w:lang w:val="fr-FR"/>
        </w:rPr>
        <w:t>(Figure 7)</w:t>
      </w:r>
      <w:r w:rsidR="00E01C1B">
        <w:rPr>
          <w:lang w:val="fr-FR"/>
        </w:rPr>
        <w:t>.</w:t>
      </w:r>
    </w:p>
    <w:p w14:paraId="7CB23E3A" w14:textId="748C39A5" w:rsidR="00FF4710" w:rsidRDefault="00FF4710" w:rsidP="00AB5E30">
      <w:pPr>
        <w:keepNext/>
        <w:jc w:val="both"/>
      </w:pPr>
      <w:r>
        <w:rPr>
          <w:noProof/>
        </w:rPr>
        <w:drawing>
          <wp:inline distT="0" distB="0" distL="0" distR="0" wp14:anchorId="428C6E78" wp14:editId="7841030D">
            <wp:extent cx="5823679" cy="789305"/>
            <wp:effectExtent l="0" t="0" r="571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7370" cy="810135"/>
                    </a:xfrm>
                    <a:prstGeom prst="rect">
                      <a:avLst/>
                    </a:prstGeom>
                  </pic:spPr>
                </pic:pic>
              </a:graphicData>
            </a:graphic>
          </wp:inline>
        </w:drawing>
      </w:r>
    </w:p>
    <w:p w14:paraId="288DD1C8" w14:textId="1B7451E9" w:rsidR="0054486E" w:rsidRPr="00FF4710" w:rsidRDefault="00FF4710" w:rsidP="00AB5E30">
      <w:pPr>
        <w:pStyle w:val="Lgende"/>
        <w:jc w:val="both"/>
        <w:rPr>
          <w:lang w:val="fr-FR"/>
        </w:rPr>
      </w:pPr>
      <w:r w:rsidRPr="00FF4710">
        <w:rPr>
          <w:lang w:val="fr-FR"/>
        </w:rPr>
        <w:t xml:space="preserve">Figure </w:t>
      </w:r>
      <w:r>
        <w:fldChar w:fldCharType="begin"/>
      </w:r>
      <w:r w:rsidRPr="00FF4710">
        <w:rPr>
          <w:lang w:val="fr-FR"/>
        </w:rPr>
        <w:instrText xml:space="preserve"> SEQ Figure \* ARABIC </w:instrText>
      </w:r>
      <w:r>
        <w:fldChar w:fldCharType="separate"/>
      </w:r>
      <w:r w:rsidRPr="00FF4710">
        <w:rPr>
          <w:noProof/>
          <w:lang w:val="fr-FR"/>
        </w:rPr>
        <w:t>7</w:t>
      </w:r>
      <w:r>
        <w:fldChar w:fldCharType="end"/>
      </w:r>
      <w:r w:rsidRPr="00FF4710">
        <w:rPr>
          <w:lang w:val="fr-FR"/>
        </w:rPr>
        <w:t xml:space="preserve"> : </w:t>
      </w:r>
      <w:r>
        <w:rPr>
          <w:lang w:val="fr-FR"/>
        </w:rPr>
        <w:t>SH</w:t>
      </w:r>
      <w:r w:rsidR="00E01C1B">
        <w:rPr>
          <w:lang w:val="fr-FR"/>
        </w:rPr>
        <w:t>AP</w:t>
      </w:r>
      <w:r>
        <w:rPr>
          <w:lang w:val="fr-FR"/>
        </w:rPr>
        <w:t xml:space="preserve"> force plot d’influence des variables sur </w:t>
      </w:r>
      <w:r w:rsidR="00E01C1B">
        <w:rPr>
          <w:lang w:val="fr-FR"/>
        </w:rPr>
        <w:t>la prédiction (</w:t>
      </w:r>
      <w:r w:rsidR="00E01C1B" w:rsidRPr="00E01C1B">
        <w:rPr>
          <w:lang w:val="fr-FR"/>
        </w:rPr>
        <w:t xml:space="preserve">La couleur </w:t>
      </w:r>
      <w:r w:rsidR="00E01C1B">
        <w:rPr>
          <w:lang w:val="fr-FR"/>
        </w:rPr>
        <w:t xml:space="preserve">bleu </w:t>
      </w:r>
      <w:r w:rsidR="00E01C1B" w:rsidRPr="00E01C1B">
        <w:rPr>
          <w:lang w:val="fr-FR"/>
        </w:rPr>
        <w:t>indique les caractéristiques qui poussent la prédiction plus haut, et la couleur ro</w:t>
      </w:r>
      <w:r w:rsidR="00E01C1B">
        <w:rPr>
          <w:lang w:val="fr-FR"/>
        </w:rPr>
        <w:t>se</w:t>
      </w:r>
      <w:r w:rsidR="00E01C1B" w:rsidRPr="00E01C1B">
        <w:rPr>
          <w:lang w:val="fr-FR"/>
        </w:rPr>
        <w:t xml:space="preserve"> indique exactement le </w:t>
      </w:r>
      <w:proofErr w:type="gramStart"/>
      <w:r w:rsidR="00E01C1B" w:rsidRPr="00E01C1B">
        <w:rPr>
          <w:lang w:val="fr-FR"/>
        </w:rPr>
        <w:t>contraire.</w:t>
      </w:r>
      <w:r w:rsidRPr="00FF4710">
        <w:rPr>
          <w:lang w:val="fr-FR"/>
        </w:rPr>
        <w:t>.</w:t>
      </w:r>
      <w:proofErr w:type="gramEnd"/>
      <w:r w:rsidR="00E01C1B">
        <w:rPr>
          <w:lang w:val="fr-FR"/>
        </w:rPr>
        <w:t>)</w:t>
      </w:r>
    </w:p>
    <w:p w14:paraId="04C89CA2" w14:textId="77777777" w:rsidR="00FF4710" w:rsidRPr="00FF4710" w:rsidRDefault="00FF4710" w:rsidP="00AB5E30">
      <w:pPr>
        <w:rPr>
          <w:lang w:val="fr-FR"/>
        </w:rPr>
      </w:pPr>
    </w:p>
    <w:p w14:paraId="614B60B5" w14:textId="23C9ECB4" w:rsidR="00F572EE" w:rsidRDefault="00C51686" w:rsidP="00C51686">
      <w:pPr>
        <w:rPr>
          <w:lang w:val="fr-FR"/>
        </w:rPr>
      </w:pPr>
      <w:r>
        <w:rPr>
          <w:lang w:val="fr-FR"/>
        </w:rPr>
        <w:br w:type="page"/>
      </w:r>
    </w:p>
    <w:p w14:paraId="7A514278" w14:textId="071DD18D" w:rsidR="00F572EE" w:rsidRDefault="00F572EE" w:rsidP="0028338C">
      <w:pPr>
        <w:pStyle w:val="Titre1"/>
        <w:rPr>
          <w:lang w:val="fr-FR"/>
        </w:rPr>
      </w:pPr>
      <w:bookmarkStart w:id="10" w:name="_Toc101963506"/>
      <w:r>
        <w:rPr>
          <w:lang w:val="fr-FR"/>
        </w:rPr>
        <w:lastRenderedPageBreak/>
        <w:t>Li</w:t>
      </w:r>
      <w:r w:rsidR="00C51686">
        <w:rPr>
          <w:lang w:val="fr-FR"/>
        </w:rPr>
        <w:t>mite</w:t>
      </w:r>
      <w:bookmarkEnd w:id="10"/>
    </w:p>
    <w:p w14:paraId="45EB82AB" w14:textId="7700C4D1" w:rsidR="00F572EE" w:rsidRDefault="00F572EE" w:rsidP="00AB5E30">
      <w:pPr>
        <w:rPr>
          <w:lang w:val="fr-FR"/>
        </w:rPr>
      </w:pPr>
    </w:p>
    <w:p w14:paraId="0FA55F4E" w14:textId="5957C899" w:rsidR="007B74A5" w:rsidRPr="007B74A5" w:rsidRDefault="007B74A5" w:rsidP="00AB5E30">
      <w:pPr>
        <w:jc w:val="both"/>
        <w:rPr>
          <w:lang w:val="fr-FR"/>
        </w:rPr>
      </w:pPr>
      <w:r w:rsidRPr="007B74A5">
        <w:rPr>
          <w:lang w:val="fr-FR"/>
        </w:rPr>
        <w:t>La principale limite actuelle du modèle est qu'il ne comporte pas de traitement spécifique des</w:t>
      </w:r>
      <w:r w:rsidR="004E389C">
        <w:rPr>
          <w:lang w:val="fr-FR"/>
        </w:rPr>
        <w:t xml:space="preserve"> </w:t>
      </w:r>
      <w:r w:rsidRPr="007B74A5">
        <w:rPr>
          <w:lang w:val="fr-FR"/>
        </w:rPr>
        <w:t>valeurs manquantes. Les variables d'entrée sont donc toutes indispensables à son bon</w:t>
      </w:r>
      <w:r w:rsidR="004E389C">
        <w:rPr>
          <w:lang w:val="fr-FR"/>
        </w:rPr>
        <w:t xml:space="preserve"> </w:t>
      </w:r>
      <w:r w:rsidRPr="007B74A5">
        <w:rPr>
          <w:lang w:val="fr-FR"/>
        </w:rPr>
        <w:t>fonctionnement.</w:t>
      </w:r>
    </w:p>
    <w:p w14:paraId="3E0276C0" w14:textId="38EE30AA" w:rsidR="007B74A5" w:rsidRPr="007B74A5" w:rsidRDefault="007B74A5" w:rsidP="00AB5E30">
      <w:pPr>
        <w:jc w:val="both"/>
        <w:rPr>
          <w:lang w:val="fr-FR"/>
        </w:rPr>
      </w:pPr>
      <w:r w:rsidRPr="007B74A5">
        <w:rPr>
          <w:lang w:val="fr-FR"/>
        </w:rPr>
        <w:t xml:space="preserve">Le </w:t>
      </w:r>
      <w:proofErr w:type="spellStart"/>
      <w:r w:rsidRPr="007B74A5">
        <w:rPr>
          <w:lang w:val="fr-FR"/>
        </w:rPr>
        <w:t>feature</w:t>
      </w:r>
      <w:proofErr w:type="spellEnd"/>
      <w:r w:rsidRPr="007B74A5">
        <w:rPr>
          <w:lang w:val="fr-FR"/>
        </w:rPr>
        <w:t xml:space="preserve"> engineering a été effectué sans connaissances réelles du secteur</w:t>
      </w:r>
      <w:r w:rsidR="004E389C">
        <w:rPr>
          <w:lang w:val="fr-FR"/>
        </w:rPr>
        <w:t xml:space="preserve"> </w:t>
      </w:r>
      <w:r w:rsidR="004E389C" w:rsidRPr="007B74A5">
        <w:rPr>
          <w:lang w:val="fr-FR"/>
        </w:rPr>
        <w:t>bancaire</w:t>
      </w:r>
      <w:r w:rsidRPr="007B74A5">
        <w:rPr>
          <w:lang w:val="fr-FR"/>
        </w:rPr>
        <w:t>. Les nouvelles variables créées restent des transformations basiques des variables de base</w:t>
      </w:r>
      <w:r w:rsidR="004E389C">
        <w:rPr>
          <w:lang w:val="fr-FR"/>
        </w:rPr>
        <w:t xml:space="preserve"> </w:t>
      </w:r>
      <w:r w:rsidRPr="007B74A5">
        <w:rPr>
          <w:lang w:val="fr-FR"/>
        </w:rPr>
        <w:t>(moyenne, minimum, maximum, écart-type et quelques taux).</w:t>
      </w:r>
      <w:r w:rsidR="004E389C">
        <w:rPr>
          <w:lang w:val="fr-FR"/>
        </w:rPr>
        <w:t xml:space="preserve"> Aussi, l</w:t>
      </w:r>
      <w:r w:rsidR="004E389C" w:rsidRPr="00F572EE">
        <w:rPr>
          <w:lang w:val="fr-FR"/>
        </w:rPr>
        <w:t>a modélisation a été effectuée sur la base d'une métrique</w:t>
      </w:r>
      <w:r w:rsidR="004E389C">
        <w:rPr>
          <w:lang w:val="fr-FR"/>
        </w:rPr>
        <w:t xml:space="preserve"> généraliste AUC ou bien</w:t>
      </w:r>
      <w:r w:rsidR="004E389C" w:rsidRPr="00F572EE">
        <w:rPr>
          <w:lang w:val="fr-FR"/>
        </w:rPr>
        <w:t xml:space="preserve"> personnelle</w:t>
      </w:r>
      <w:r w:rsidR="004E389C">
        <w:rPr>
          <w:lang w:val="fr-FR"/>
        </w:rPr>
        <w:t>ment</w:t>
      </w:r>
      <w:r w:rsidR="004E389C" w:rsidRPr="00F572EE">
        <w:rPr>
          <w:lang w:val="fr-FR"/>
        </w:rPr>
        <w:t xml:space="preserve"> créée pour répondre au mieux au besoin</w:t>
      </w:r>
      <w:r w:rsidR="004E389C">
        <w:rPr>
          <w:lang w:val="fr-FR"/>
        </w:rPr>
        <w:t xml:space="preserve"> </w:t>
      </w:r>
      <w:r w:rsidR="004E389C" w:rsidRPr="00F572EE">
        <w:rPr>
          <w:lang w:val="fr-FR"/>
        </w:rPr>
        <w:t>de gain d'argent d'une banque. Les coefficients de cette métrique ont été choisis arbitrairement selon le bon sens. L'axe</w:t>
      </w:r>
      <w:r w:rsidR="004E389C">
        <w:rPr>
          <w:lang w:val="fr-FR"/>
        </w:rPr>
        <w:t xml:space="preserve"> </w:t>
      </w:r>
      <w:r w:rsidR="004E389C" w:rsidRPr="00F572EE">
        <w:rPr>
          <w:lang w:val="fr-FR"/>
        </w:rPr>
        <w:t>principal d'amélioration serait donc de définir plus précisément ces coefficients associés à chaque combinaison classe</w:t>
      </w:r>
      <w:r w:rsidR="004E389C">
        <w:rPr>
          <w:lang w:val="fr-FR"/>
        </w:rPr>
        <w:t xml:space="preserve"> </w:t>
      </w:r>
      <w:r w:rsidR="004E389C" w:rsidRPr="00F572EE">
        <w:rPr>
          <w:lang w:val="fr-FR"/>
        </w:rPr>
        <w:t>prédite/classe réelle car le modèle déterminé ici ne sera pas obligatoirement le meilleur.</w:t>
      </w:r>
    </w:p>
    <w:p w14:paraId="7E1D2947" w14:textId="18ABB9EB" w:rsidR="007B74A5" w:rsidRPr="007B74A5" w:rsidRDefault="007B74A5" w:rsidP="00AB5E30">
      <w:pPr>
        <w:jc w:val="both"/>
        <w:rPr>
          <w:lang w:val="fr-FR"/>
        </w:rPr>
      </w:pPr>
      <w:r w:rsidRPr="007B74A5">
        <w:rPr>
          <w:lang w:val="fr-FR"/>
        </w:rPr>
        <w:t>La sélection des variables corrélées est ici basée sur le coefficient de corrélation de Spearman,</w:t>
      </w:r>
      <w:r w:rsidR="004E389C">
        <w:rPr>
          <w:lang w:val="fr-FR"/>
        </w:rPr>
        <w:t xml:space="preserve"> </w:t>
      </w:r>
      <w:r w:rsidRPr="007B74A5">
        <w:rPr>
          <w:lang w:val="fr-FR"/>
        </w:rPr>
        <w:t>mais une meilleure expertise métier permettrait d'effectuer un tri plus cohérent, notamment en</w:t>
      </w:r>
      <w:r w:rsidR="004E389C">
        <w:rPr>
          <w:lang w:val="fr-FR"/>
        </w:rPr>
        <w:t xml:space="preserve"> </w:t>
      </w:r>
      <w:r w:rsidRPr="007B74A5">
        <w:rPr>
          <w:lang w:val="fr-FR"/>
        </w:rPr>
        <w:t>sélectionnant les variables non corrélées qui ont le plus de sens pour les assureurs.</w:t>
      </w:r>
    </w:p>
    <w:p w14:paraId="05682FAA" w14:textId="77777777" w:rsidR="00455345" w:rsidRDefault="00455345" w:rsidP="00AB5E30">
      <w:pPr>
        <w:rPr>
          <w:lang w:val="fr-FR"/>
        </w:rPr>
      </w:pPr>
    </w:p>
    <w:p w14:paraId="0D88EDE2" w14:textId="24CDC76C" w:rsidR="007B74A5" w:rsidRPr="007B74A5" w:rsidRDefault="007B74A5" w:rsidP="00AB5E30">
      <w:pPr>
        <w:jc w:val="both"/>
        <w:rPr>
          <w:lang w:val="fr-FR"/>
        </w:rPr>
      </w:pPr>
      <w:r w:rsidRPr="007B74A5">
        <w:rPr>
          <w:lang w:val="fr-FR"/>
        </w:rPr>
        <w:t>Les axes d'amélioration sont donc :</w:t>
      </w:r>
    </w:p>
    <w:p w14:paraId="7A36E943" w14:textId="1A37F334" w:rsidR="007B74A5" w:rsidRPr="007B74A5" w:rsidRDefault="007B74A5" w:rsidP="00AB5E30">
      <w:pPr>
        <w:jc w:val="both"/>
        <w:rPr>
          <w:lang w:val="fr-FR"/>
        </w:rPr>
      </w:pPr>
      <w:r w:rsidRPr="007B74A5">
        <w:rPr>
          <w:lang w:val="fr-FR"/>
        </w:rPr>
        <w:t>La mise en place d'une étape de traitement des valeurs manquantes, adaptée aux gros</w:t>
      </w:r>
      <w:r w:rsidR="00455345">
        <w:rPr>
          <w:lang w:val="fr-FR"/>
        </w:rPr>
        <w:t xml:space="preserve"> </w:t>
      </w:r>
      <w:proofErr w:type="spellStart"/>
      <w:r w:rsidRPr="007B74A5">
        <w:rPr>
          <w:lang w:val="fr-FR"/>
        </w:rPr>
        <w:t>datasets</w:t>
      </w:r>
      <w:proofErr w:type="spellEnd"/>
      <w:r w:rsidRPr="007B74A5">
        <w:rPr>
          <w:lang w:val="fr-FR"/>
        </w:rPr>
        <w:t>, avec une étude du biais introduit dans les données par une telle méthode (un ré-</w:t>
      </w:r>
      <w:proofErr w:type="spellStart"/>
      <w:r w:rsidRPr="007B74A5">
        <w:rPr>
          <w:lang w:val="fr-FR"/>
        </w:rPr>
        <w:t>échantillonage</w:t>
      </w:r>
      <w:proofErr w:type="spellEnd"/>
      <w:r w:rsidRPr="007B74A5">
        <w:rPr>
          <w:lang w:val="fr-FR"/>
        </w:rPr>
        <w:t xml:space="preserve"> post-traitement pour conserver les distributions du </w:t>
      </w:r>
      <w:proofErr w:type="spellStart"/>
      <w:r w:rsidRPr="007B74A5">
        <w:rPr>
          <w:lang w:val="fr-FR"/>
        </w:rPr>
        <w:t>dataset</w:t>
      </w:r>
      <w:proofErr w:type="spellEnd"/>
      <w:r w:rsidRPr="007B74A5">
        <w:rPr>
          <w:lang w:val="fr-FR"/>
        </w:rPr>
        <w:t xml:space="preserve"> de base pourrait être</w:t>
      </w:r>
      <w:r w:rsidR="00455345">
        <w:rPr>
          <w:lang w:val="fr-FR"/>
        </w:rPr>
        <w:t xml:space="preserve"> </w:t>
      </w:r>
      <w:r w:rsidRPr="007B74A5">
        <w:rPr>
          <w:lang w:val="fr-FR"/>
        </w:rPr>
        <w:t>nécessaire).</w:t>
      </w:r>
    </w:p>
    <w:p w14:paraId="279FB41D" w14:textId="2FA38128" w:rsidR="007B74A5" w:rsidRPr="007B74A5" w:rsidRDefault="007B74A5" w:rsidP="00AB5E30">
      <w:pPr>
        <w:jc w:val="both"/>
        <w:rPr>
          <w:lang w:val="fr-FR"/>
        </w:rPr>
      </w:pPr>
      <w:r w:rsidRPr="007B74A5">
        <w:rPr>
          <w:lang w:val="fr-FR"/>
        </w:rPr>
        <w:t>Un échange avec les experts métier permettrait :</w:t>
      </w:r>
    </w:p>
    <w:p w14:paraId="4D4B3B57" w14:textId="1CA53A39" w:rsidR="007B74A5" w:rsidRPr="00455345" w:rsidRDefault="00455345" w:rsidP="00AB5E30">
      <w:pPr>
        <w:pStyle w:val="Paragraphedeliste"/>
        <w:numPr>
          <w:ilvl w:val="0"/>
          <w:numId w:val="4"/>
        </w:numPr>
        <w:jc w:val="both"/>
        <w:rPr>
          <w:lang w:val="fr-FR"/>
        </w:rPr>
      </w:pPr>
      <w:r w:rsidRPr="00455345">
        <w:rPr>
          <w:lang w:val="fr-FR"/>
        </w:rPr>
        <w:t>D’effectuer</w:t>
      </w:r>
      <w:r w:rsidR="007B74A5" w:rsidRPr="00455345">
        <w:rPr>
          <w:lang w:val="fr-FR"/>
        </w:rPr>
        <w:t xml:space="preserve"> un </w:t>
      </w:r>
      <w:proofErr w:type="spellStart"/>
      <w:r w:rsidR="007B74A5" w:rsidRPr="00455345">
        <w:rPr>
          <w:lang w:val="fr-FR"/>
        </w:rPr>
        <w:t>feature</w:t>
      </w:r>
      <w:proofErr w:type="spellEnd"/>
      <w:r w:rsidR="007B74A5" w:rsidRPr="00455345">
        <w:rPr>
          <w:lang w:val="fr-FR"/>
        </w:rPr>
        <w:t xml:space="preserve"> engineering plus pertinent, par exemple avec le calcul d'indicateurs</w:t>
      </w:r>
      <w:r w:rsidRPr="00455345">
        <w:rPr>
          <w:lang w:val="fr-FR"/>
        </w:rPr>
        <w:t xml:space="preserve"> s</w:t>
      </w:r>
      <w:r w:rsidR="007B74A5" w:rsidRPr="00455345">
        <w:rPr>
          <w:lang w:val="fr-FR"/>
        </w:rPr>
        <w:t>pécifiques au monde des assurances,</w:t>
      </w:r>
    </w:p>
    <w:p w14:paraId="0C86DDB1" w14:textId="5846EFD9" w:rsidR="007B74A5" w:rsidRPr="00455345" w:rsidRDefault="00455345" w:rsidP="00AB5E30">
      <w:pPr>
        <w:pStyle w:val="Paragraphedeliste"/>
        <w:numPr>
          <w:ilvl w:val="0"/>
          <w:numId w:val="4"/>
        </w:numPr>
        <w:jc w:val="both"/>
        <w:rPr>
          <w:lang w:val="fr-FR"/>
        </w:rPr>
      </w:pPr>
      <w:r w:rsidRPr="00455345">
        <w:rPr>
          <w:lang w:val="fr-FR"/>
        </w:rPr>
        <w:t>De</w:t>
      </w:r>
      <w:r w:rsidR="007B74A5" w:rsidRPr="00455345">
        <w:rPr>
          <w:lang w:val="fr-FR"/>
        </w:rPr>
        <w:t xml:space="preserve"> mieux sélectionner les variables corrélées à enlever ou conserver en fonction des</w:t>
      </w:r>
      <w:r w:rsidRPr="00455345">
        <w:rPr>
          <w:lang w:val="fr-FR"/>
        </w:rPr>
        <w:t xml:space="preserve"> </w:t>
      </w:r>
      <w:r w:rsidR="007B74A5" w:rsidRPr="00455345">
        <w:rPr>
          <w:lang w:val="fr-FR"/>
        </w:rPr>
        <w:t>connaissances métier,</w:t>
      </w:r>
    </w:p>
    <w:p w14:paraId="4F365BD4" w14:textId="7E9D4ED5" w:rsidR="007B74A5" w:rsidRPr="00455345" w:rsidRDefault="00455345" w:rsidP="00AB5E30">
      <w:pPr>
        <w:pStyle w:val="Paragraphedeliste"/>
        <w:numPr>
          <w:ilvl w:val="0"/>
          <w:numId w:val="4"/>
        </w:numPr>
        <w:jc w:val="both"/>
        <w:rPr>
          <w:lang w:val="fr-FR"/>
        </w:rPr>
      </w:pPr>
      <w:r>
        <w:rPr>
          <w:lang w:val="fr-FR"/>
        </w:rPr>
        <w:t>De r</w:t>
      </w:r>
      <w:r w:rsidR="007B74A5" w:rsidRPr="00455345">
        <w:rPr>
          <w:lang w:val="fr-FR"/>
        </w:rPr>
        <w:t>éduire le nombre de variables pour optimiser le temps de calcul en sélectionnant celles qui</w:t>
      </w:r>
      <w:r w:rsidRPr="00455345">
        <w:rPr>
          <w:lang w:val="fr-FR"/>
        </w:rPr>
        <w:t xml:space="preserve"> </w:t>
      </w:r>
      <w:r w:rsidR="007B74A5" w:rsidRPr="00455345">
        <w:rPr>
          <w:lang w:val="fr-FR"/>
        </w:rPr>
        <w:t>ont de faibles coefficients dans la régression logistique et un faible intérêt du point de vue</w:t>
      </w:r>
      <w:r w:rsidRPr="00455345">
        <w:rPr>
          <w:lang w:val="fr-FR"/>
        </w:rPr>
        <w:t xml:space="preserve"> </w:t>
      </w:r>
      <w:r w:rsidR="007B74A5" w:rsidRPr="00455345">
        <w:rPr>
          <w:lang w:val="fr-FR"/>
        </w:rPr>
        <w:t>métier.</w:t>
      </w:r>
    </w:p>
    <w:sectPr w:rsidR="007B74A5" w:rsidRPr="00455345" w:rsidSect="0028338C">
      <w:footerReference w:type="even"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25C06" w14:textId="77777777" w:rsidR="005D12EB" w:rsidRDefault="005D12EB" w:rsidP="0028338C">
      <w:pPr>
        <w:spacing w:after="0" w:line="240" w:lineRule="auto"/>
      </w:pPr>
      <w:r>
        <w:separator/>
      </w:r>
    </w:p>
  </w:endnote>
  <w:endnote w:type="continuationSeparator" w:id="0">
    <w:p w14:paraId="519ACBAD" w14:textId="77777777" w:rsidR="005D12EB" w:rsidRDefault="005D12EB" w:rsidP="002833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987151214"/>
      <w:docPartObj>
        <w:docPartGallery w:val="Page Numbers (Bottom of Page)"/>
        <w:docPartUnique/>
      </w:docPartObj>
    </w:sdtPr>
    <w:sdtContent>
      <w:p w14:paraId="20383330" w14:textId="3BF1C2B7" w:rsidR="0028338C" w:rsidRDefault="0028338C" w:rsidP="00212C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4C818781" w14:textId="77777777" w:rsidR="0028338C" w:rsidRDefault="0028338C" w:rsidP="0028338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499855431"/>
      <w:docPartObj>
        <w:docPartGallery w:val="Page Numbers (Bottom of Page)"/>
        <w:docPartUnique/>
      </w:docPartObj>
    </w:sdtPr>
    <w:sdtContent>
      <w:p w14:paraId="0407B0DE" w14:textId="67B6B7C5" w:rsidR="0028338C" w:rsidRDefault="0028338C" w:rsidP="00212C11">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6A99D64" w14:textId="77777777" w:rsidR="0028338C" w:rsidRDefault="0028338C" w:rsidP="0028338C">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F766" w14:textId="77777777" w:rsidR="005D12EB" w:rsidRDefault="005D12EB" w:rsidP="0028338C">
      <w:pPr>
        <w:spacing w:after="0" w:line="240" w:lineRule="auto"/>
      </w:pPr>
      <w:r>
        <w:separator/>
      </w:r>
    </w:p>
  </w:footnote>
  <w:footnote w:type="continuationSeparator" w:id="0">
    <w:p w14:paraId="76C4D59E" w14:textId="77777777" w:rsidR="005D12EB" w:rsidRDefault="005D12EB" w:rsidP="002833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61CC7"/>
    <w:multiLevelType w:val="hybridMultilevel"/>
    <w:tmpl w:val="7D0CBA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9D1428"/>
    <w:multiLevelType w:val="hybridMultilevel"/>
    <w:tmpl w:val="CEA8A6E4"/>
    <w:lvl w:ilvl="0" w:tplc="7E2CBB3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565009"/>
    <w:multiLevelType w:val="hybridMultilevel"/>
    <w:tmpl w:val="38C42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923DB0"/>
    <w:multiLevelType w:val="hybridMultilevel"/>
    <w:tmpl w:val="D5828A64"/>
    <w:lvl w:ilvl="0" w:tplc="040C0001">
      <w:start w:val="1"/>
      <w:numFmt w:val="bullet"/>
      <w:lvlText w:val=""/>
      <w:lvlJc w:val="left"/>
      <w:pPr>
        <w:ind w:left="720" w:hanging="360"/>
      </w:pPr>
      <w:rPr>
        <w:rFonts w:ascii="Symbol" w:hAnsi="Symbol" w:hint="default"/>
      </w:rPr>
    </w:lvl>
    <w:lvl w:ilvl="1" w:tplc="8E76D7E4">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52E3F4D"/>
    <w:multiLevelType w:val="hybridMultilevel"/>
    <w:tmpl w:val="6298E3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2D80001"/>
    <w:multiLevelType w:val="hybridMultilevel"/>
    <w:tmpl w:val="B9B4A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73999181">
    <w:abstractNumId w:val="5"/>
  </w:num>
  <w:num w:numId="2" w16cid:durableId="1352489487">
    <w:abstractNumId w:val="2"/>
  </w:num>
  <w:num w:numId="3" w16cid:durableId="1241479486">
    <w:abstractNumId w:val="1"/>
  </w:num>
  <w:num w:numId="4" w16cid:durableId="1812864029">
    <w:abstractNumId w:val="3"/>
  </w:num>
  <w:num w:numId="5" w16cid:durableId="624429843">
    <w:abstractNumId w:val="0"/>
  </w:num>
  <w:num w:numId="6" w16cid:durableId="12909355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64C"/>
    <w:rsid w:val="0003704F"/>
    <w:rsid w:val="00041749"/>
    <w:rsid w:val="00083298"/>
    <w:rsid w:val="001152CD"/>
    <w:rsid w:val="001C77D4"/>
    <w:rsid w:val="00224039"/>
    <w:rsid w:val="002742B8"/>
    <w:rsid w:val="0028338C"/>
    <w:rsid w:val="002B2080"/>
    <w:rsid w:val="00347034"/>
    <w:rsid w:val="00354C7D"/>
    <w:rsid w:val="003619DB"/>
    <w:rsid w:val="003B56D7"/>
    <w:rsid w:val="00455345"/>
    <w:rsid w:val="004B16AB"/>
    <w:rsid w:val="004C04DE"/>
    <w:rsid w:val="004D6A42"/>
    <w:rsid w:val="004E389C"/>
    <w:rsid w:val="004E45B8"/>
    <w:rsid w:val="0054486E"/>
    <w:rsid w:val="00557491"/>
    <w:rsid w:val="0056197A"/>
    <w:rsid w:val="005C7CAB"/>
    <w:rsid w:val="005D12EB"/>
    <w:rsid w:val="005E4C1F"/>
    <w:rsid w:val="005F2FF0"/>
    <w:rsid w:val="0062364C"/>
    <w:rsid w:val="006672D3"/>
    <w:rsid w:val="00675E31"/>
    <w:rsid w:val="007B74A5"/>
    <w:rsid w:val="00821FE9"/>
    <w:rsid w:val="0084786F"/>
    <w:rsid w:val="008628C0"/>
    <w:rsid w:val="0086647F"/>
    <w:rsid w:val="00897705"/>
    <w:rsid w:val="008F4141"/>
    <w:rsid w:val="00901A1C"/>
    <w:rsid w:val="009E2BEE"/>
    <w:rsid w:val="00A64099"/>
    <w:rsid w:val="00A900E4"/>
    <w:rsid w:val="00AB5E30"/>
    <w:rsid w:val="00B044AB"/>
    <w:rsid w:val="00B14D51"/>
    <w:rsid w:val="00B75911"/>
    <w:rsid w:val="00B911AF"/>
    <w:rsid w:val="00B92CA6"/>
    <w:rsid w:val="00BA693D"/>
    <w:rsid w:val="00BE0E27"/>
    <w:rsid w:val="00C51686"/>
    <w:rsid w:val="00CD1A00"/>
    <w:rsid w:val="00D57F20"/>
    <w:rsid w:val="00DA6916"/>
    <w:rsid w:val="00DC1FBF"/>
    <w:rsid w:val="00DC5AE1"/>
    <w:rsid w:val="00DE5F67"/>
    <w:rsid w:val="00E01C1B"/>
    <w:rsid w:val="00E24FB3"/>
    <w:rsid w:val="00EC57AB"/>
    <w:rsid w:val="00EE42DC"/>
    <w:rsid w:val="00F572EE"/>
    <w:rsid w:val="00F63203"/>
    <w:rsid w:val="00FB02B2"/>
    <w:rsid w:val="00FD2983"/>
    <w:rsid w:val="00FF471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4856"/>
  <w15:docId w15:val="{3140DF2E-7899-4014-8B5C-02063852B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itre1">
    <w:name w:val="heading 1"/>
    <w:basedOn w:val="Normal"/>
    <w:next w:val="Normal"/>
    <w:link w:val="Titre1Car"/>
    <w:uiPriority w:val="9"/>
    <w:qFormat/>
    <w:rsid w:val="006236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B20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832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AB5E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364C"/>
    <w:rPr>
      <w:rFonts w:asciiTheme="majorHAnsi" w:eastAsiaTheme="majorEastAsia" w:hAnsiTheme="majorHAnsi" w:cstheme="majorBidi"/>
      <w:color w:val="2F5496" w:themeColor="accent1" w:themeShade="BF"/>
      <w:sz w:val="32"/>
      <w:szCs w:val="32"/>
      <w:lang w:val="en-GB"/>
    </w:rPr>
  </w:style>
  <w:style w:type="paragraph" w:styleId="Lgende">
    <w:name w:val="caption"/>
    <w:basedOn w:val="Normal"/>
    <w:next w:val="Normal"/>
    <w:uiPriority w:val="35"/>
    <w:unhideWhenUsed/>
    <w:qFormat/>
    <w:rsid w:val="00BE0E27"/>
    <w:pPr>
      <w:spacing w:after="200" w:line="240" w:lineRule="auto"/>
    </w:pPr>
    <w:rPr>
      <w:i/>
      <w:iCs/>
      <w:color w:val="44546A" w:themeColor="text2"/>
      <w:sz w:val="18"/>
      <w:szCs w:val="18"/>
    </w:rPr>
  </w:style>
  <w:style w:type="character" w:styleId="Lienhypertexte">
    <w:name w:val="Hyperlink"/>
    <w:basedOn w:val="Policepardfaut"/>
    <w:uiPriority w:val="99"/>
    <w:unhideWhenUsed/>
    <w:rsid w:val="003619DB"/>
    <w:rPr>
      <w:color w:val="0563C1" w:themeColor="hyperlink"/>
      <w:u w:val="single"/>
    </w:rPr>
  </w:style>
  <w:style w:type="character" w:styleId="Mentionnonrsolue">
    <w:name w:val="Unresolved Mention"/>
    <w:basedOn w:val="Policepardfaut"/>
    <w:uiPriority w:val="99"/>
    <w:semiHidden/>
    <w:unhideWhenUsed/>
    <w:rsid w:val="003619DB"/>
    <w:rPr>
      <w:color w:val="605E5C"/>
      <w:shd w:val="clear" w:color="auto" w:fill="E1DFDD"/>
    </w:rPr>
  </w:style>
  <w:style w:type="character" w:customStyle="1" w:styleId="Titre2Car">
    <w:name w:val="Titre 2 Car"/>
    <w:basedOn w:val="Policepardfaut"/>
    <w:link w:val="Titre2"/>
    <w:uiPriority w:val="9"/>
    <w:rsid w:val="002B2080"/>
    <w:rPr>
      <w:rFonts w:asciiTheme="majorHAnsi" w:eastAsiaTheme="majorEastAsia" w:hAnsiTheme="majorHAnsi" w:cstheme="majorBidi"/>
      <w:color w:val="2F5496" w:themeColor="accent1" w:themeShade="BF"/>
      <w:sz w:val="26"/>
      <w:szCs w:val="26"/>
      <w:lang w:val="en-GB"/>
    </w:rPr>
  </w:style>
  <w:style w:type="character" w:customStyle="1" w:styleId="Titre3Car">
    <w:name w:val="Titre 3 Car"/>
    <w:basedOn w:val="Policepardfaut"/>
    <w:link w:val="Titre3"/>
    <w:uiPriority w:val="9"/>
    <w:rsid w:val="00083298"/>
    <w:rPr>
      <w:rFonts w:asciiTheme="majorHAnsi" w:eastAsiaTheme="majorEastAsia" w:hAnsiTheme="majorHAnsi" w:cstheme="majorBidi"/>
      <w:color w:val="1F3763" w:themeColor="accent1" w:themeShade="7F"/>
      <w:sz w:val="24"/>
      <w:szCs w:val="24"/>
      <w:lang w:val="en-GB"/>
    </w:rPr>
  </w:style>
  <w:style w:type="paragraph" w:styleId="Paragraphedeliste">
    <w:name w:val="List Paragraph"/>
    <w:basedOn w:val="Normal"/>
    <w:uiPriority w:val="34"/>
    <w:qFormat/>
    <w:rsid w:val="004C04DE"/>
    <w:pPr>
      <w:ind w:left="720"/>
      <w:contextualSpacing/>
    </w:pPr>
  </w:style>
  <w:style w:type="character" w:styleId="Textedelespacerserv">
    <w:name w:val="Placeholder Text"/>
    <w:basedOn w:val="Policepardfaut"/>
    <w:uiPriority w:val="99"/>
    <w:semiHidden/>
    <w:rsid w:val="00347034"/>
    <w:rPr>
      <w:color w:val="808080"/>
    </w:rPr>
  </w:style>
  <w:style w:type="character" w:customStyle="1" w:styleId="Titre4Car">
    <w:name w:val="Titre 4 Car"/>
    <w:basedOn w:val="Policepardfaut"/>
    <w:link w:val="Titre4"/>
    <w:uiPriority w:val="9"/>
    <w:rsid w:val="00AB5E30"/>
    <w:rPr>
      <w:rFonts w:asciiTheme="majorHAnsi" w:eastAsiaTheme="majorEastAsia" w:hAnsiTheme="majorHAnsi" w:cstheme="majorBidi"/>
      <w:i/>
      <w:iCs/>
      <w:color w:val="2F5496" w:themeColor="accent1" w:themeShade="BF"/>
      <w:lang w:val="en-GB"/>
    </w:rPr>
  </w:style>
  <w:style w:type="paragraph" w:styleId="En-ttedetabledesmatires">
    <w:name w:val="TOC Heading"/>
    <w:basedOn w:val="Titre1"/>
    <w:next w:val="Normal"/>
    <w:uiPriority w:val="39"/>
    <w:unhideWhenUsed/>
    <w:qFormat/>
    <w:rsid w:val="0028338C"/>
    <w:pPr>
      <w:spacing w:before="480" w:line="276" w:lineRule="auto"/>
      <w:outlineLvl w:val="9"/>
    </w:pPr>
    <w:rPr>
      <w:b/>
      <w:bCs/>
      <w:sz w:val="28"/>
      <w:szCs w:val="28"/>
      <w:lang w:val="fr-FR" w:eastAsia="fr-FR"/>
    </w:rPr>
  </w:style>
  <w:style w:type="paragraph" w:styleId="TM1">
    <w:name w:val="toc 1"/>
    <w:basedOn w:val="Normal"/>
    <w:next w:val="Normal"/>
    <w:autoRedefine/>
    <w:uiPriority w:val="39"/>
    <w:unhideWhenUsed/>
    <w:rsid w:val="0028338C"/>
    <w:pPr>
      <w:spacing w:before="360" w:after="360"/>
    </w:pPr>
    <w:rPr>
      <w:rFonts w:cstheme="minorHAnsi"/>
      <w:b/>
      <w:bCs/>
      <w:caps/>
      <w:u w:val="single"/>
    </w:rPr>
  </w:style>
  <w:style w:type="paragraph" w:styleId="TM2">
    <w:name w:val="toc 2"/>
    <w:basedOn w:val="Normal"/>
    <w:next w:val="Normal"/>
    <w:autoRedefine/>
    <w:uiPriority w:val="39"/>
    <w:unhideWhenUsed/>
    <w:rsid w:val="0028338C"/>
    <w:pPr>
      <w:spacing w:after="0"/>
    </w:pPr>
    <w:rPr>
      <w:rFonts w:cstheme="minorHAnsi"/>
      <w:b/>
      <w:bCs/>
      <w:smallCaps/>
    </w:rPr>
  </w:style>
  <w:style w:type="paragraph" w:styleId="TM3">
    <w:name w:val="toc 3"/>
    <w:basedOn w:val="Normal"/>
    <w:next w:val="Normal"/>
    <w:autoRedefine/>
    <w:uiPriority w:val="39"/>
    <w:unhideWhenUsed/>
    <w:rsid w:val="0028338C"/>
    <w:pPr>
      <w:spacing w:after="0"/>
    </w:pPr>
    <w:rPr>
      <w:rFonts w:cstheme="minorHAnsi"/>
      <w:smallCaps/>
    </w:rPr>
  </w:style>
  <w:style w:type="paragraph" w:styleId="TM4">
    <w:name w:val="toc 4"/>
    <w:basedOn w:val="Normal"/>
    <w:next w:val="Normal"/>
    <w:autoRedefine/>
    <w:uiPriority w:val="39"/>
    <w:semiHidden/>
    <w:unhideWhenUsed/>
    <w:rsid w:val="0028338C"/>
    <w:pPr>
      <w:spacing w:after="0"/>
    </w:pPr>
    <w:rPr>
      <w:rFonts w:cstheme="minorHAnsi"/>
    </w:rPr>
  </w:style>
  <w:style w:type="paragraph" w:styleId="TM5">
    <w:name w:val="toc 5"/>
    <w:basedOn w:val="Normal"/>
    <w:next w:val="Normal"/>
    <w:autoRedefine/>
    <w:uiPriority w:val="39"/>
    <w:semiHidden/>
    <w:unhideWhenUsed/>
    <w:rsid w:val="0028338C"/>
    <w:pPr>
      <w:spacing w:after="0"/>
    </w:pPr>
    <w:rPr>
      <w:rFonts w:cstheme="minorHAnsi"/>
    </w:rPr>
  </w:style>
  <w:style w:type="paragraph" w:styleId="TM6">
    <w:name w:val="toc 6"/>
    <w:basedOn w:val="Normal"/>
    <w:next w:val="Normal"/>
    <w:autoRedefine/>
    <w:uiPriority w:val="39"/>
    <w:semiHidden/>
    <w:unhideWhenUsed/>
    <w:rsid w:val="0028338C"/>
    <w:pPr>
      <w:spacing w:after="0"/>
    </w:pPr>
    <w:rPr>
      <w:rFonts w:cstheme="minorHAnsi"/>
    </w:rPr>
  </w:style>
  <w:style w:type="paragraph" w:styleId="TM7">
    <w:name w:val="toc 7"/>
    <w:basedOn w:val="Normal"/>
    <w:next w:val="Normal"/>
    <w:autoRedefine/>
    <w:uiPriority w:val="39"/>
    <w:semiHidden/>
    <w:unhideWhenUsed/>
    <w:rsid w:val="0028338C"/>
    <w:pPr>
      <w:spacing w:after="0"/>
    </w:pPr>
    <w:rPr>
      <w:rFonts w:cstheme="minorHAnsi"/>
    </w:rPr>
  </w:style>
  <w:style w:type="paragraph" w:styleId="TM8">
    <w:name w:val="toc 8"/>
    <w:basedOn w:val="Normal"/>
    <w:next w:val="Normal"/>
    <w:autoRedefine/>
    <w:uiPriority w:val="39"/>
    <w:semiHidden/>
    <w:unhideWhenUsed/>
    <w:rsid w:val="0028338C"/>
    <w:pPr>
      <w:spacing w:after="0"/>
    </w:pPr>
    <w:rPr>
      <w:rFonts w:cstheme="minorHAnsi"/>
    </w:rPr>
  </w:style>
  <w:style w:type="paragraph" w:styleId="TM9">
    <w:name w:val="toc 9"/>
    <w:basedOn w:val="Normal"/>
    <w:next w:val="Normal"/>
    <w:autoRedefine/>
    <w:uiPriority w:val="39"/>
    <w:semiHidden/>
    <w:unhideWhenUsed/>
    <w:rsid w:val="0028338C"/>
    <w:pPr>
      <w:spacing w:after="0"/>
    </w:pPr>
    <w:rPr>
      <w:rFonts w:cstheme="minorHAnsi"/>
    </w:rPr>
  </w:style>
  <w:style w:type="paragraph" w:styleId="Pieddepage">
    <w:name w:val="footer"/>
    <w:basedOn w:val="Normal"/>
    <w:link w:val="PieddepageCar"/>
    <w:uiPriority w:val="99"/>
    <w:unhideWhenUsed/>
    <w:rsid w:val="0028338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338C"/>
    <w:rPr>
      <w:lang w:val="en-GB"/>
    </w:rPr>
  </w:style>
  <w:style w:type="character" w:styleId="Numrodepage">
    <w:name w:val="page number"/>
    <w:basedOn w:val="Policepardfaut"/>
    <w:uiPriority w:val="99"/>
    <w:semiHidden/>
    <w:unhideWhenUsed/>
    <w:rsid w:val="0028338C"/>
  </w:style>
  <w:style w:type="paragraph" w:styleId="Sansinterligne">
    <w:name w:val="No Spacing"/>
    <w:link w:val="SansinterligneCar"/>
    <w:uiPriority w:val="1"/>
    <w:qFormat/>
    <w:rsid w:val="0028338C"/>
    <w:pPr>
      <w:spacing w:after="0" w:line="240" w:lineRule="auto"/>
    </w:pPr>
    <w:rPr>
      <w:rFonts w:eastAsiaTheme="minorEastAsia"/>
      <w:lang w:val="en-US" w:eastAsia="zh-CN"/>
    </w:rPr>
  </w:style>
  <w:style w:type="character" w:customStyle="1" w:styleId="SansinterligneCar">
    <w:name w:val="Sans interligne Car"/>
    <w:basedOn w:val="Policepardfaut"/>
    <w:link w:val="Sansinterligne"/>
    <w:uiPriority w:val="1"/>
    <w:rsid w:val="0028338C"/>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64675">
      <w:bodyDiv w:val="1"/>
      <w:marLeft w:val="0"/>
      <w:marRight w:val="0"/>
      <w:marTop w:val="0"/>
      <w:marBottom w:val="0"/>
      <w:divBdr>
        <w:top w:val="none" w:sz="0" w:space="0" w:color="auto"/>
        <w:left w:val="none" w:sz="0" w:space="0" w:color="auto"/>
        <w:bottom w:val="none" w:sz="0" w:space="0" w:color="auto"/>
        <w:right w:val="none" w:sz="0" w:space="0" w:color="auto"/>
      </w:divBdr>
    </w:div>
    <w:div w:id="81145836">
      <w:bodyDiv w:val="1"/>
      <w:marLeft w:val="0"/>
      <w:marRight w:val="0"/>
      <w:marTop w:val="0"/>
      <w:marBottom w:val="0"/>
      <w:divBdr>
        <w:top w:val="none" w:sz="0" w:space="0" w:color="auto"/>
        <w:left w:val="none" w:sz="0" w:space="0" w:color="auto"/>
        <w:bottom w:val="none" w:sz="0" w:space="0" w:color="auto"/>
        <w:right w:val="none" w:sz="0" w:space="0" w:color="auto"/>
      </w:divBdr>
    </w:div>
    <w:div w:id="143203887">
      <w:bodyDiv w:val="1"/>
      <w:marLeft w:val="0"/>
      <w:marRight w:val="0"/>
      <w:marTop w:val="0"/>
      <w:marBottom w:val="0"/>
      <w:divBdr>
        <w:top w:val="none" w:sz="0" w:space="0" w:color="auto"/>
        <w:left w:val="none" w:sz="0" w:space="0" w:color="auto"/>
        <w:bottom w:val="none" w:sz="0" w:space="0" w:color="auto"/>
        <w:right w:val="none" w:sz="0" w:space="0" w:color="auto"/>
      </w:divBdr>
    </w:div>
    <w:div w:id="158886324">
      <w:bodyDiv w:val="1"/>
      <w:marLeft w:val="0"/>
      <w:marRight w:val="0"/>
      <w:marTop w:val="0"/>
      <w:marBottom w:val="0"/>
      <w:divBdr>
        <w:top w:val="none" w:sz="0" w:space="0" w:color="auto"/>
        <w:left w:val="none" w:sz="0" w:space="0" w:color="auto"/>
        <w:bottom w:val="none" w:sz="0" w:space="0" w:color="auto"/>
        <w:right w:val="none" w:sz="0" w:space="0" w:color="auto"/>
      </w:divBdr>
    </w:div>
    <w:div w:id="272368428">
      <w:bodyDiv w:val="1"/>
      <w:marLeft w:val="0"/>
      <w:marRight w:val="0"/>
      <w:marTop w:val="0"/>
      <w:marBottom w:val="0"/>
      <w:divBdr>
        <w:top w:val="none" w:sz="0" w:space="0" w:color="auto"/>
        <w:left w:val="none" w:sz="0" w:space="0" w:color="auto"/>
        <w:bottom w:val="none" w:sz="0" w:space="0" w:color="auto"/>
        <w:right w:val="none" w:sz="0" w:space="0" w:color="auto"/>
      </w:divBdr>
    </w:div>
    <w:div w:id="281036219">
      <w:bodyDiv w:val="1"/>
      <w:marLeft w:val="0"/>
      <w:marRight w:val="0"/>
      <w:marTop w:val="0"/>
      <w:marBottom w:val="0"/>
      <w:divBdr>
        <w:top w:val="none" w:sz="0" w:space="0" w:color="auto"/>
        <w:left w:val="none" w:sz="0" w:space="0" w:color="auto"/>
        <w:bottom w:val="none" w:sz="0" w:space="0" w:color="auto"/>
        <w:right w:val="none" w:sz="0" w:space="0" w:color="auto"/>
      </w:divBdr>
    </w:div>
    <w:div w:id="403383115">
      <w:bodyDiv w:val="1"/>
      <w:marLeft w:val="0"/>
      <w:marRight w:val="0"/>
      <w:marTop w:val="0"/>
      <w:marBottom w:val="0"/>
      <w:divBdr>
        <w:top w:val="none" w:sz="0" w:space="0" w:color="auto"/>
        <w:left w:val="none" w:sz="0" w:space="0" w:color="auto"/>
        <w:bottom w:val="none" w:sz="0" w:space="0" w:color="auto"/>
        <w:right w:val="none" w:sz="0" w:space="0" w:color="auto"/>
      </w:divBdr>
    </w:div>
    <w:div w:id="469516788">
      <w:bodyDiv w:val="1"/>
      <w:marLeft w:val="0"/>
      <w:marRight w:val="0"/>
      <w:marTop w:val="0"/>
      <w:marBottom w:val="0"/>
      <w:divBdr>
        <w:top w:val="none" w:sz="0" w:space="0" w:color="auto"/>
        <w:left w:val="none" w:sz="0" w:space="0" w:color="auto"/>
        <w:bottom w:val="none" w:sz="0" w:space="0" w:color="auto"/>
        <w:right w:val="none" w:sz="0" w:space="0" w:color="auto"/>
      </w:divBdr>
    </w:div>
    <w:div w:id="493954711">
      <w:bodyDiv w:val="1"/>
      <w:marLeft w:val="0"/>
      <w:marRight w:val="0"/>
      <w:marTop w:val="0"/>
      <w:marBottom w:val="0"/>
      <w:divBdr>
        <w:top w:val="none" w:sz="0" w:space="0" w:color="auto"/>
        <w:left w:val="none" w:sz="0" w:space="0" w:color="auto"/>
        <w:bottom w:val="none" w:sz="0" w:space="0" w:color="auto"/>
        <w:right w:val="none" w:sz="0" w:space="0" w:color="auto"/>
      </w:divBdr>
    </w:div>
    <w:div w:id="560559148">
      <w:bodyDiv w:val="1"/>
      <w:marLeft w:val="0"/>
      <w:marRight w:val="0"/>
      <w:marTop w:val="0"/>
      <w:marBottom w:val="0"/>
      <w:divBdr>
        <w:top w:val="none" w:sz="0" w:space="0" w:color="auto"/>
        <w:left w:val="none" w:sz="0" w:space="0" w:color="auto"/>
        <w:bottom w:val="none" w:sz="0" w:space="0" w:color="auto"/>
        <w:right w:val="none" w:sz="0" w:space="0" w:color="auto"/>
      </w:divBdr>
    </w:div>
    <w:div w:id="561213597">
      <w:bodyDiv w:val="1"/>
      <w:marLeft w:val="0"/>
      <w:marRight w:val="0"/>
      <w:marTop w:val="0"/>
      <w:marBottom w:val="0"/>
      <w:divBdr>
        <w:top w:val="none" w:sz="0" w:space="0" w:color="auto"/>
        <w:left w:val="none" w:sz="0" w:space="0" w:color="auto"/>
        <w:bottom w:val="none" w:sz="0" w:space="0" w:color="auto"/>
        <w:right w:val="none" w:sz="0" w:space="0" w:color="auto"/>
      </w:divBdr>
    </w:div>
    <w:div w:id="584725656">
      <w:bodyDiv w:val="1"/>
      <w:marLeft w:val="0"/>
      <w:marRight w:val="0"/>
      <w:marTop w:val="0"/>
      <w:marBottom w:val="0"/>
      <w:divBdr>
        <w:top w:val="none" w:sz="0" w:space="0" w:color="auto"/>
        <w:left w:val="none" w:sz="0" w:space="0" w:color="auto"/>
        <w:bottom w:val="none" w:sz="0" w:space="0" w:color="auto"/>
        <w:right w:val="none" w:sz="0" w:space="0" w:color="auto"/>
      </w:divBdr>
    </w:div>
    <w:div w:id="639505787">
      <w:bodyDiv w:val="1"/>
      <w:marLeft w:val="0"/>
      <w:marRight w:val="0"/>
      <w:marTop w:val="0"/>
      <w:marBottom w:val="0"/>
      <w:divBdr>
        <w:top w:val="none" w:sz="0" w:space="0" w:color="auto"/>
        <w:left w:val="none" w:sz="0" w:space="0" w:color="auto"/>
        <w:bottom w:val="none" w:sz="0" w:space="0" w:color="auto"/>
        <w:right w:val="none" w:sz="0" w:space="0" w:color="auto"/>
      </w:divBdr>
    </w:div>
    <w:div w:id="743452101">
      <w:bodyDiv w:val="1"/>
      <w:marLeft w:val="0"/>
      <w:marRight w:val="0"/>
      <w:marTop w:val="0"/>
      <w:marBottom w:val="0"/>
      <w:divBdr>
        <w:top w:val="none" w:sz="0" w:space="0" w:color="auto"/>
        <w:left w:val="none" w:sz="0" w:space="0" w:color="auto"/>
        <w:bottom w:val="none" w:sz="0" w:space="0" w:color="auto"/>
        <w:right w:val="none" w:sz="0" w:space="0" w:color="auto"/>
      </w:divBdr>
    </w:div>
    <w:div w:id="951941325">
      <w:bodyDiv w:val="1"/>
      <w:marLeft w:val="0"/>
      <w:marRight w:val="0"/>
      <w:marTop w:val="0"/>
      <w:marBottom w:val="0"/>
      <w:divBdr>
        <w:top w:val="none" w:sz="0" w:space="0" w:color="auto"/>
        <w:left w:val="none" w:sz="0" w:space="0" w:color="auto"/>
        <w:bottom w:val="none" w:sz="0" w:space="0" w:color="auto"/>
        <w:right w:val="none" w:sz="0" w:space="0" w:color="auto"/>
      </w:divBdr>
    </w:div>
    <w:div w:id="953637730">
      <w:bodyDiv w:val="1"/>
      <w:marLeft w:val="0"/>
      <w:marRight w:val="0"/>
      <w:marTop w:val="0"/>
      <w:marBottom w:val="0"/>
      <w:divBdr>
        <w:top w:val="none" w:sz="0" w:space="0" w:color="auto"/>
        <w:left w:val="none" w:sz="0" w:space="0" w:color="auto"/>
        <w:bottom w:val="none" w:sz="0" w:space="0" w:color="auto"/>
        <w:right w:val="none" w:sz="0" w:space="0" w:color="auto"/>
      </w:divBdr>
    </w:div>
    <w:div w:id="1049457925">
      <w:bodyDiv w:val="1"/>
      <w:marLeft w:val="0"/>
      <w:marRight w:val="0"/>
      <w:marTop w:val="0"/>
      <w:marBottom w:val="0"/>
      <w:divBdr>
        <w:top w:val="none" w:sz="0" w:space="0" w:color="auto"/>
        <w:left w:val="none" w:sz="0" w:space="0" w:color="auto"/>
        <w:bottom w:val="none" w:sz="0" w:space="0" w:color="auto"/>
        <w:right w:val="none" w:sz="0" w:space="0" w:color="auto"/>
      </w:divBdr>
    </w:div>
    <w:div w:id="1215696934">
      <w:bodyDiv w:val="1"/>
      <w:marLeft w:val="0"/>
      <w:marRight w:val="0"/>
      <w:marTop w:val="0"/>
      <w:marBottom w:val="0"/>
      <w:divBdr>
        <w:top w:val="none" w:sz="0" w:space="0" w:color="auto"/>
        <w:left w:val="none" w:sz="0" w:space="0" w:color="auto"/>
        <w:bottom w:val="none" w:sz="0" w:space="0" w:color="auto"/>
        <w:right w:val="none" w:sz="0" w:space="0" w:color="auto"/>
      </w:divBdr>
    </w:div>
    <w:div w:id="1259828483">
      <w:bodyDiv w:val="1"/>
      <w:marLeft w:val="0"/>
      <w:marRight w:val="0"/>
      <w:marTop w:val="0"/>
      <w:marBottom w:val="0"/>
      <w:divBdr>
        <w:top w:val="none" w:sz="0" w:space="0" w:color="auto"/>
        <w:left w:val="none" w:sz="0" w:space="0" w:color="auto"/>
        <w:bottom w:val="none" w:sz="0" w:space="0" w:color="auto"/>
        <w:right w:val="none" w:sz="0" w:space="0" w:color="auto"/>
      </w:divBdr>
    </w:div>
    <w:div w:id="1321884251">
      <w:bodyDiv w:val="1"/>
      <w:marLeft w:val="0"/>
      <w:marRight w:val="0"/>
      <w:marTop w:val="0"/>
      <w:marBottom w:val="0"/>
      <w:divBdr>
        <w:top w:val="none" w:sz="0" w:space="0" w:color="auto"/>
        <w:left w:val="none" w:sz="0" w:space="0" w:color="auto"/>
        <w:bottom w:val="none" w:sz="0" w:space="0" w:color="auto"/>
        <w:right w:val="none" w:sz="0" w:space="0" w:color="auto"/>
      </w:divBdr>
    </w:div>
    <w:div w:id="1362626332">
      <w:bodyDiv w:val="1"/>
      <w:marLeft w:val="0"/>
      <w:marRight w:val="0"/>
      <w:marTop w:val="0"/>
      <w:marBottom w:val="0"/>
      <w:divBdr>
        <w:top w:val="none" w:sz="0" w:space="0" w:color="auto"/>
        <w:left w:val="none" w:sz="0" w:space="0" w:color="auto"/>
        <w:bottom w:val="none" w:sz="0" w:space="0" w:color="auto"/>
        <w:right w:val="none" w:sz="0" w:space="0" w:color="auto"/>
      </w:divBdr>
    </w:div>
    <w:div w:id="1538615250">
      <w:bodyDiv w:val="1"/>
      <w:marLeft w:val="0"/>
      <w:marRight w:val="0"/>
      <w:marTop w:val="0"/>
      <w:marBottom w:val="0"/>
      <w:divBdr>
        <w:top w:val="none" w:sz="0" w:space="0" w:color="auto"/>
        <w:left w:val="none" w:sz="0" w:space="0" w:color="auto"/>
        <w:bottom w:val="none" w:sz="0" w:space="0" w:color="auto"/>
        <w:right w:val="none" w:sz="0" w:space="0" w:color="auto"/>
      </w:divBdr>
    </w:div>
    <w:div w:id="1715085050">
      <w:bodyDiv w:val="1"/>
      <w:marLeft w:val="0"/>
      <w:marRight w:val="0"/>
      <w:marTop w:val="0"/>
      <w:marBottom w:val="0"/>
      <w:divBdr>
        <w:top w:val="none" w:sz="0" w:space="0" w:color="auto"/>
        <w:left w:val="none" w:sz="0" w:space="0" w:color="auto"/>
        <w:bottom w:val="none" w:sz="0" w:space="0" w:color="auto"/>
        <w:right w:val="none" w:sz="0" w:space="0" w:color="auto"/>
      </w:divBdr>
    </w:div>
    <w:div w:id="1779908020">
      <w:bodyDiv w:val="1"/>
      <w:marLeft w:val="0"/>
      <w:marRight w:val="0"/>
      <w:marTop w:val="0"/>
      <w:marBottom w:val="0"/>
      <w:divBdr>
        <w:top w:val="none" w:sz="0" w:space="0" w:color="auto"/>
        <w:left w:val="none" w:sz="0" w:space="0" w:color="auto"/>
        <w:bottom w:val="none" w:sz="0" w:space="0" w:color="auto"/>
        <w:right w:val="none" w:sz="0" w:space="0" w:color="auto"/>
      </w:divBdr>
      <w:divsChild>
        <w:div w:id="2128889613">
          <w:marLeft w:val="0"/>
          <w:marRight w:val="0"/>
          <w:marTop w:val="0"/>
          <w:marBottom w:val="0"/>
          <w:divBdr>
            <w:top w:val="none" w:sz="0" w:space="0" w:color="auto"/>
            <w:left w:val="none" w:sz="0" w:space="0" w:color="auto"/>
            <w:bottom w:val="none" w:sz="0" w:space="0" w:color="auto"/>
            <w:right w:val="none" w:sz="0" w:space="0" w:color="auto"/>
          </w:divBdr>
        </w:div>
      </w:divsChild>
    </w:div>
    <w:div w:id="1843352867">
      <w:bodyDiv w:val="1"/>
      <w:marLeft w:val="0"/>
      <w:marRight w:val="0"/>
      <w:marTop w:val="0"/>
      <w:marBottom w:val="0"/>
      <w:divBdr>
        <w:top w:val="none" w:sz="0" w:space="0" w:color="auto"/>
        <w:left w:val="none" w:sz="0" w:space="0" w:color="auto"/>
        <w:bottom w:val="none" w:sz="0" w:space="0" w:color="auto"/>
        <w:right w:val="none" w:sz="0" w:space="0" w:color="auto"/>
      </w:divBdr>
    </w:div>
    <w:div w:id="2013949377">
      <w:bodyDiv w:val="1"/>
      <w:marLeft w:val="0"/>
      <w:marRight w:val="0"/>
      <w:marTop w:val="0"/>
      <w:marBottom w:val="0"/>
      <w:divBdr>
        <w:top w:val="none" w:sz="0" w:space="0" w:color="auto"/>
        <w:left w:val="none" w:sz="0" w:space="0" w:color="auto"/>
        <w:bottom w:val="none" w:sz="0" w:space="0" w:color="auto"/>
        <w:right w:val="none" w:sz="0" w:space="0" w:color="auto"/>
      </w:divBdr>
    </w:div>
    <w:div w:id="2028289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20B21-61BA-A74B-A506-CC8060044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2962</Words>
  <Characters>16295</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Open Classrooms</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Implémentez un modèle de scoring</dc:title>
  <dc:subject>Projet 7 – Parcours Data Scientist</dc:subject>
  <dc:creator>Franck Le Mat</dc:creator>
  <cp:keywords/>
  <dc:description/>
  <cp:lastModifiedBy>Franck Le Mat</cp:lastModifiedBy>
  <cp:revision>6</cp:revision>
  <dcterms:created xsi:type="dcterms:W3CDTF">2022-04-26T17:03:00Z</dcterms:created>
  <dcterms:modified xsi:type="dcterms:W3CDTF">2022-04-27T12:52:00Z</dcterms:modified>
  <cp:category>Franck Le Mat</cp:category>
</cp:coreProperties>
</file>