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DB53" w14:textId="11DCD91E" w:rsidR="00154B94" w:rsidRPr="00BF1010" w:rsidRDefault="006B6342" w:rsidP="00154B9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F1010">
        <w:rPr>
          <w:rFonts w:ascii="Calibri" w:hAnsi="Calibri" w:cs="Calibri"/>
          <w:b/>
          <w:bCs/>
          <w:sz w:val="32"/>
          <w:szCs w:val="32"/>
        </w:rPr>
        <w:t>DATA ANALY</w:t>
      </w:r>
      <w:r w:rsidR="00021F3F" w:rsidRPr="00BF1010">
        <w:rPr>
          <w:rFonts w:ascii="Calibri" w:hAnsi="Calibri" w:cs="Calibri"/>
          <w:b/>
          <w:bCs/>
          <w:sz w:val="32"/>
          <w:szCs w:val="32"/>
        </w:rPr>
        <w:t xml:space="preserve">TICS </w:t>
      </w:r>
      <w:r w:rsidR="0009770C" w:rsidRPr="00BF1010">
        <w:rPr>
          <w:rFonts w:ascii="Calibri" w:hAnsi="Calibri" w:cs="Calibri"/>
          <w:b/>
          <w:bCs/>
          <w:sz w:val="32"/>
          <w:szCs w:val="32"/>
        </w:rPr>
        <w:t>CAPSTONE</w:t>
      </w:r>
    </w:p>
    <w:p w14:paraId="22DFF84A" w14:textId="4D6B32FB" w:rsidR="0009770C" w:rsidRPr="00BF1010" w:rsidRDefault="0009770C" w:rsidP="00154B94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BF1010">
        <w:rPr>
          <w:rFonts w:ascii="Calibri" w:hAnsi="Calibri" w:cs="Calibri"/>
          <w:b/>
          <w:bCs/>
          <w:sz w:val="32"/>
          <w:szCs w:val="32"/>
          <w:u w:val="single"/>
        </w:rPr>
        <w:t>Comprehensive Analytics Report</w:t>
      </w:r>
    </w:p>
    <w:p w14:paraId="15C935D6" w14:textId="20C8CE75" w:rsidR="00021F3F" w:rsidRPr="00BF1010" w:rsidRDefault="00555560" w:rsidP="00154B9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F1010">
        <w:rPr>
          <w:rFonts w:ascii="Calibri" w:hAnsi="Calibri" w:cs="Calibri"/>
          <w:b/>
          <w:bCs/>
          <w:sz w:val="32"/>
          <w:szCs w:val="32"/>
        </w:rPr>
        <w:t>Francky Ciceron – DAB July 2025</w:t>
      </w:r>
    </w:p>
    <w:p w14:paraId="6F00F1D3" w14:textId="77777777" w:rsidR="00682F6B" w:rsidRPr="00BF1010" w:rsidRDefault="00682F6B" w:rsidP="001B28BC">
      <w:pPr>
        <w:rPr>
          <w:rFonts w:ascii="Calibri" w:hAnsi="Calibri" w:cs="Calibri"/>
          <w:b/>
          <w:bCs/>
          <w:u w:val="single"/>
        </w:rPr>
      </w:pPr>
    </w:p>
    <w:p w14:paraId="4AE18B4C" w14:textId="10B584F3" w:rsidR="00D31183" w:rsidRPr="00743A6A" w:rsidRDefault="00D31183" w:rsidP="00A65CF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 w:rsidRPr="00743A6A">
        <w:rPr>
          <w:rFonts w:ascii="Calibri" w:hAnsi="Calibri" w:cs="Calibri"/>
          <w:b/>
          <w:bCs/>
          <w:sz w:val="32"/>
          <w:szCs w:val="32"/>
          <w:u w:val="single"/>
        </w:rPr>
        <w:t>Introduction</w:t>
      </w:r>
    </w:p>
    <w:p w14:paraId="34676CD7" w14:textId="18C68E50" w:rsidR="00D31183" w:rsidRPr="009125B1" w:rsidRDefault="00D31183" w:rsidP="00D31183">
      <w:pPr>
        <w:ind w:left="360"/>
        <w:rPr>
          <w:rFonts w:ascii="Calibri" w:hAnsi="Calibri" w:cs="Calibri"/>
        </w:rPr>
      </w:pPr>
      <w:r w:rsidRPr="009125B1">
        <w:rPr>
          <w:rFonts w:ascii="Calibri" w:hAnsi="Calibri" w:cs="Calibri"/>
        </w:rPr>
        <w:t>Pennsylvania’s higher education landscape is diverse, but access, affordability, and outcomes vary widely by county</w:t>
      </w:r>
      <w:r w:rsidRPr="00BF1010">
        <w:rPr>
          <w:rFonts w:ascii="Calibri" w:hAnsi="Calibri" w:cs="Calibri"/>
        </w:rPr>
        <w:t xml:space="preserve">, </w:t>
      </w:r>
      <w:r w:rsidRPr="009125B1">
        <w:rPr>
          <w:rFonts w:ascii="Calibri" w:hAnsi="Calibri" w:cs="Calibri"/>
        </w:rPr>
        <w:t>institution type</w:t>
      </w:r>
      <w:r w:rsidRPr="00BF1010">
        <w:rPr>
          <w:rFonts w:ascii="Calibri" w:hAnsi="Calibri" w:cs="Calibri"/>
        </w:rPr>
        <w:t>, program duration, and campus settings</w:t>
      </w:r>
      <w:r w:rsidRPr="009125B1">
        <w:rPr>
          <w:rFonts w:ascii="Calibri" w:hAnsi="Calibri" w:cs="Calibri"/>
        </w:rPr>
        <w:t>. This project investigates geographic distribution, ownership structures, and cost-outcome dynamics to uncover patterns and disparities.</w:t>
      </w:r>
      <w:r w:rsidR="00E82548" w:rsidRPr="00BF1010">
        <w:rPr>
          <w:rFonts w:ascii="Calibri" w:hAnsi="Calibri" w:cs="Calibri"/>
        </w:rPr>
        <w:t xml:space="preserve"> To achieve that objective, we tried to answer the following business questions:</w:t>
      </w:r>
    </w:p>
    <w:p w14:paraId="5B0D339E" w14:textId="77777777" w:rsidR="00D31183" w:rsidRPr="009125B1" w:rsidRDefault="00D31183" w:rsidP="00A65CF5">
      <w:pPr>
        <w:numPr>
          <w:ilvl w:val="1"/>
          <w:numId w:val="3"/>
        </w:numPr>
        <w:rPr>
          <w:rFonts w:ascii="Calibri" w:hAnsi="Calibri" w:cs="Calibri"/>
        </w:rPr>
      </w:pPr>
      <w:r w:rsidRPr="009125B1">
        <w:rPr>
          <w:rFonts w:ascii="Calibri" w:hAnsi="Calibri" w:cs="Calibri"/>
        </w:rPr>
        <w:t>Where are institutions concentrated or missing across counties?</w:t>
      </w:r>
    </w:p>
    <w:p w14:paraId="24821A14" w14:textId="77777777" w:rsidR="00D31183" w:rsidRPr="009125B1" w:rsidRDefault="00D31183" w:rsidP="00A65CF5">
      <w:pPr>
        <w:numPr>
          <w:ilvl w:val="1"/>
          <w:numId w:val="3"/>
        </w:numPr>
        <w:rPr>
          <w:rFonts w:ascii="Calibri" w:hAnsi="Calibri" w:cs="Calibri"/>
        </w:rPr>
      </w:pPr>
      <w:r w:rsidRPr="009125B1">
        <w:rPr>
          <w:rFonts w:ascii="Calibri" w:hAnsi="Calibri" w:cs="Calibri"/>
        </w:rPr>
        <w:t>How do ownership types affect affordability and graduation rates?</w:t>
      </w:r>
    </w:p>
    <w:p w14:paraId="2E2F3766" w14:textId="5CA22ABF" w:rsidR="00D31183" w:rsidRPr="009125B1" w:rsidRDefault="00D31183" w:rsidP="00A65CF5">
      <w:pPr>
        <w:numPr>
          <w:ilvl w:val="1"/>
          <w:numId w:val="3"/>
        </w:numPr>
        <w:rPr>
          <w:rFonts w:ascii="Calibri" w:hAnsi="Calibri" w:cs="Calibri"/>
        </w:rPr>
      </w:pPr>
      <w:r w:rsidRPr="009125B1">
        <w:rPr>
          <w:rFonts w:ascii="Calibri" w:hAnsi="Calibri" w:cs="Calibri"/>
        </w:rPr>
        <w:t xml:space="preserve">What role </w:t>
      </w:r>
      <w:r w:rsidRPr="00BF1010">
        <w:rPr>
          <w:rFonts w:ascii="Calibri" w:hAnsi="Calibri" w:cs="Calibri"/>
        </w:rPr>
        <w:t>do</w:t>
      </w:r>
      <w:r w:rsidRPr="009125B1">
        <w:rPr>
          <w:rFonts w:ascii="Calibri" w:hAnsi="Calibri" w:cs="Calibri"/>
        </w:rPr>
        <w:t xml:space="preserve"> </w:t>
      </w:r>
      <w:r w:rsidRPr="00BF1010">
        <w:rPr>
          <w:rFonts w:ascii="Calibri" w:hAnsi="Calibri" w:cs="Calibri"/>
        </w:rPr>
        <w:t>degree-level</w:t>
      </w:r>
      <w:r w:rsidRPr="009125B1">
        <w:rPr>
          <w:rFonts w:ascii="Calibri" w:hAnsi="Calibri" w:cs="Calibri"/>
        </w:rPr>
        <w:t xml:space="preserve"> focus and program duration play in institutional accessibility?</w:t>
      </w:r>
    </w:p>
    <w:p w14:paraId="7EC845C4" w14:textId="2473B486" w:rsidR="00D31183" w:rsidRPr="00BF1010" w:rsidRDefault="00940530" w:rsidP="00D31183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  <w:r w:rsidRPr="00BF1010">
        <w:rPr>
          <w:rFonts w:ascii="Calibri" w:hAnsi="Calibri" w:cs="Calibri"/>
        </w:rPr>
        <w:tab/>
      </w:r>
    </w:p>
    <w:p w14:paraId="15E30C8C" w14:textId="68A3970B" w:rsidR="00940530" w:rsidRPr="00743A6A" w:rsidRDefault="00940530" w:rsidP="00A65CF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 w:rsidRPr="00743A6A">
        <w:rPr>
          <w:rFonts w:ascii="Calibri" w:hAnsi="Calibri" w:cs="Calibri"/>
          <w:b/>
          <w:bCs/>
          <w:sz w:val="32"/>
          <w:szCs w:val="32"/>
          <w:u w:val="single"/>
        </w:rPr>
        <w:t>Data</w:t>
      </w:r>
      <w:r w:rsidR="00BE6C20" w:rsidRPr="00743A6A">
        <w:rPr>
          <w:rFonts w:ascii="Calibri" w:hAnsi="Calibri" w:cs="Calibri"/>
          <w:b/>
          <w:bCs/>
          <w:sz w:val="32"/>
          <w:szCs w:val="32"/>
          <w:u w:val="single"/>
        </w:rPr>
        <w:t xml:space="preserve"> collection/selection and preparation approach</w:t>
      </w:r>
    </w:p>
    <w:p w14:paraId="03D2D172" w14:textId="77777777" w:rsidR="00280657" w:rsidRPr="00BF1010" w:rsidRDefault="00280657" w:rsidP="00280657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7B254D25" w14:textId="3BC34B22" w:rsidR="00792517" w:rsidRPr="00BF1010" w:rsidRDefault="005708FB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 w:rsidRPr="00BF1010">
        <w:rPr>
          <w:rFonts w:ascii="Calibri" w:hAnsi="Calibri" w:cs="Calibri"/>
          <w:b/>
          <w:bCs/>
        </w:rPr>
        <w:t xml:space="preserve">Why this </w:t>
      </w:r>
      <w:r w:rsidR="00DB21EB" w:rsidRPr="00BF1010">
        <w:rPr>
          <w:rFonts w:ascii="Calibri" w:hAnsi="Calibri" w:cs="Calibri"/>
          <w:b/>
          <w:bCs/>
        </w:rPr>
        <w:t>data set was chosen:</w:t>
      </w:r>
    </w:p>
    <w:p w14:paraId="2C2091A3" w14:textId="1687329F" w:rsidR="00312B34" w:rsidRPr="00BF1010" w:rsidRDefault="001B2C50" w:rsidP="009A2DFD">
      <w:pPr>
        <w:ind w:left="360"/>
        <w:jc w:val="both"/>
        <w:rPr>
          <w:rFonts w:ascii="Calibri" w:hAnsi="Calibri" w:cs="Calibri"/>
        </w:rPr>
      </w:pPr>
      <w:r w:rsidRPr="00BF1010">
        <w:rPr>
          <w:rFonts w:ascii="Calibri" w:hAnsi="Calibri" w:cs="Calibri"/>
        </w:rPr>
        <w:t>The</w:t>
      </w:r>
      <w:r w:rsidR="00312B34" w:rsidRPr="00BF1010">
        <w:rPr>
          <w:rFonts w:ascii="Calibri" w:hAnsi="Calibri" w:cs="Calibri"/>
        </w:rPr>
        <w:t xml:space="preserve"> dataset </w:t>
      </w:r>
      <w:r w:rsidRPr="00BF1010">
        <w:rPr>
          <w:rFonts w:ascii="Calibri" w:hAnsi="Calibri" w:cs="Calibri"/>
        </w:rPr>
        <w:t>contains</w:t>
      </w:r>
      <w:r w:rsidR="00312B34" w:rsidRPr="00BF1010">
        <w:rPr>
          <w:rFonts w:ascii="Calibri" w:hAnsi="Calibri" w:cs="Calibri"/>
        </w:rPr>
        <w:t xml:space="preserve"> </w:t>
      </w:r>
      <w:r w:rsidRPr="00BF1010">
        <w:rPr>
          <w:rFonts w:ascii="Calibri" w:hAnsi="Calibri" w:cs="Calibri"/>
        </w:rPr>
        <w:t xml:space="preserve">Institutions' names, addresses, </w:t>
      </w:r>
      <w:r w:rsidR="009C0DE1" w:rsidRPr="00BF1010">
        <w:rPr>
          <w:rFonts w:ascii="Calibri" w:hAnsi="Calibri" w:cs="Calibri"/>
        </w:rPr>
        <w:t xml:space="preserve">IPEDS ID, </w:t>
      </w:r>
      <w:r w:rsidRPr="00BF1010">
        <w:rPr>
          <w:rFonts w:ascii="Calibri" w:hAnsi="Calibri" w:cs="Calibri"/>
        </w:rPr>
        <w:t>campus settings, awards offered,</w:t>
      </w:r>
      <w:r w:rsidR="00D15319" w:rsidRPr="00BF1010">
        <w:rPr>
          <w:rFonts w:ascii="Calibri" w:hAnsi="Calibri" w:cs="Calibri"/>
        </w:rPr>
        <w:t xml:space="preserve"> graduation rate, </w:t>
      </w:r>
      <w:r w:rsidR="00530D55" w:rsidRPr="00BF1010">
        <w:rPr>
          <w:rFonts w:ascii="Calibri" w:hAnsi="Calibri" w:cs="Calibri"/>
        </w:rPr>
        <w:t xml:space="preserve">and </w:t>
      </w:r>
      <w:r w:rsidR="00D15319" w:rsidRPr="00BF1010">
        <w:rPr>
          <w:rFonts w:ascii="Calibri" w:hAnsi="Calibri" w:cs="Calibri"/>
        </w:rPr>
        <w:t>cohort year, which offer</w:t>
      </w:r>
      <w:r w:rsidR="00312B34" w:rsidRPr="00BF1010">
        <w:rPr>
          <w:rFonts w:ascii="Calibri" w:hAnsi="Calibri" w:cs="Calibri"/>
        </w:rPr>
        <w:t xml:space="preserve"> rich potential for analyzing </w:t>
      </w:r>
      <w:r w:rsidR="00530D55" w:rsidRPr="00BF1010">
        <w:rPr>
          <w:rFonts w:ascii="Calibri" w:hAnsi="Calibri" w:cs="Calibri"/>
        </w:rPr>
        <w:t>geographical</w:t>
      </w:r>
      <w:r w:rsidR="00312B34" w:rsidRPr="00BF1010">
        <w:rPr>
          <w:rFonts w:ascii="Calibri" w:hAnsi="Calibri" w:cs="Calibri"/>
        </w:rPr>
        <w:t xml:space="preserve"> trends, </w:t>
      </w:r>
      <w:r w:rsidR="009C0DE1" w:rsidRPr="00BF1010">
        <w:rPr>
          <w:rFonts w:ascii="Calibri" w:hAnsi="Calibri" w:cs="Calibri"/>
        </w:rPr>
        <w:t xml:space="preserve">institution count, </w:t>
      </w:r>
      <w:r w:rsidR="00B36C64" w:rsidRPr="00BF1010">
        <w:rPr>
          <w:rFonts w:ascii="Calibri" w:hAnsi="Calibri" w:cs="Calibri"/>
        </w:rPr>
        <w:t>affordability, outcomes</w:t>
      </w:r>
      <w:r w:rsidR="00AF1152" w:rsidRPr="00BF1010">
        <w:rPr>
          <w:rFonts w:ascii="Calibri" w:hAnsi="Calibri" w:cs="Calibri"/>
        </w:rPr>
        <w:t xml:space="preserve"> by ownership type</w:t>
      </w:r>
      <w:r w:rsidR="00B36C64" w:rsidRPr="00BF1010">
        <w:rPr>
          <w:rFonts w:ascii="Calibri" w:hAnsi="Calibri" w:cs="Calibri"/>
        </w:rPr>
        <w:t>,</w:t>
      </w:r>
      <w:r w:rsidR="00312B34" w:rsidRPr="00BF1010">
        <w:rPr>
          <w:rFonts w:ascii="Calibri" w:hAnsi="Calibri" w:cs="Calibri"/>
        </w:rPr>
        <w:t xml:space="preserve"> and </w:t>
      </w:r>
      <w:r w:rsidR="00F201E9" w:rsidRPr="00BF1010">
        <w:rPr>
          <w:rFonts w:ascii="Calibri" w:hAnsi="Calibri" w:cs="Calibri"/>
        </w:rPr>
        <w:t>environmental</w:t>
      </w:r>
      <w:r w:rsidR="00312B34" w:rsidRPr="00BF1010">
        <w:rPr>
          <w:rFonts w:ascii="Calibri" w:hAnsi="Calibri" w:cs="Calibri"/>
        </w:rPr>
        <w:t xml:space="preserve"> </w:t>
      </w:r>
      <w:r w:rsidR="00F201E9" w:rsidRPr="00BF1010">
        <w:rPr>
          <w:rFonts w:ascii="Calibri" w:hAnsi="Calibri" w:cs="Calibri"/>
        </w:rPr>
        <w:t>settings</w:t>
      </w:r>
      <w:r w:rsidR="00312B34" w:rsidRPr="00BF1010">
        <w:rPr>
          <w:rFonts w:ascii="Calibri" w:hAnsi="Calibri" w:cs="Calibri"/>
        </w:rPr>
        <w:t xml:space="preserve">. The goal was to uncover patterns that could inform </w:t>
      </w:r>
      <w:r w:rsidR="00B36C64" w:rsidRPr="00BF1010">
        <w:rPr>
          <w:rFonts w:ascii="Calibri" w:hAnsi="Calibri" w:cs="Calibri"/>
        </w:rPr>
        <w:t>student</w:t>
      </w:r>
      <w:r w:rsidR="00312B34" w:rsidRPr="00BF1010">
        <w:rPr>
          <w:rFonts w:ascii="Calibri" w:hAnsi="Calibri" w:cs="Calibri"/>
        </w:rPr>
        <w:t xml:space="preserve"> decisions and </w:t>
      </w:r>
      <w:r w:rsidR="00B36C64" w:rsidRPr="00BF1010">
        <w:rPr>
          <w:rFonts w:ascii="Calibri" w:hAnsi="Calibri" w:cs="Calibri"/>
        </w:rPr>
        <w:t>policy</w:t>
      </w:r>
      <w:r w:rsidR="00312B34" w:rsidRPr="00BF1010">
        <w:rPr>
          <w:rFonts w:ascii="Calibri" w:hAnsi="Calibri" w:cs="Calibri"/>
        </w:rPr>
        <w:t xml:space="preserve"> strategy.</w:t>
      </w:r>
      <w:r w:rsidR="00AC4992" w:rsidRPr="00BF1010">
        <w:rPr>
          <w:rFonts w:ascii="Calibri" w:hAnsi="Calibri" w:cs="Calibri"/>
        </w:rPr>
        <w:t xml:space="preserve"> My choice is also </w:t>
      </w:r>
      <w:r w:rsidR="00B36C64" w:rsidRPr="00BF1010">
        <w:rPr>
          <w:rFonts w:ascii="Calibri" w:hAnsi="Calibri" w:cs="Calibri"/>
        </w:rPr>
        <w:t>driven by my curiosity to gain a deeper understanding of higher education dynamics in</w:t>
      </w:r>
      <w:r w:rsidR="0027714E" w:rsidRPr="00BF1010">
        <w:rPr>
          <w:rFonts w:ascii="Calibri" w:hAnsi="Calibri" w:cs="Calibri"/>
        </w:rPr>
        <w:t xml:space="preserve"> the </w:t>
      </w:r>
      <w:r w:rsidR="00B36C64" w:rsidRPr="00BF1010">
        <w:rPr>
          <w:rFonts w:ascii="Calibri" w:hAnsi="Calibri" w:cs="Calibri"/>
        </w:rPr>
        <w:t>state where I</w:t>
      </w:r>
      <w:r w:rsidR="001A298B">
        <w:rPr>
          <w:rFonts w:ascii="Calibri" w:hAnsi="Calibri" w:cs="Calibri"/>
        </w:rPr>
        <w:t xml:space="preserve"> am currently</w:t>
      </w:r>
      <w:r w:rsidR="00B36C64" w:rsidRPr="00BF1010">
        <w:rPr>
          <w:rFonts w:ascii="Calibri" w:hAnsi="Calibri" w:cs="Calibri"/>
        </w:rPr>
        <w:t xml:space="preserve"> </w:t>
      </w:r>
      <w:r w:rsidR="001A298B">
        <w:rPr>
          <w:rFonts w:ascii="Calibri" w:hAnsi="Calibri" w:cs="Calibri"/>
        </w:rPr>
        <w:t>living</w:t>
      </w:r>
      <w:r w:rsidR="00423D2F" w:rsidRPr="00BF1010">
        <w:rPr>
          <w:rFonts w:ascii="Calibri" w:hAnsi="Calibri" w:cs="Calibri"/>
        </w:rPr>
        <w:t>.</w:t>
      </w:r>
      <w:r w:rsidR="00FC58C1" w:rsidRPr="00BF1010">
        <w:rPr>
          <w:rFonts w:ascii="Calibri" w:hAnsi="Calibri" w:cs="Calibri"/>
        </w:rPr>
        <w:t xml:space="preserve"> </w:t>
      </w:r>
    </w:p>
    <w:p w14:paraId="76187758" w14:textId="4D38EAFD" w:rsidR="009C0DE1" w:rsidRPr="00BF1010" w:rsidRDefault="009C0DE1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 w:rsidRPr="00BF1010">
        <w:rPr>
          <w:rFonts w:ascii="Calibri" w:hAnsi="Calibri" w:cs="Calibri"/>
          <w:b/>
          <w:bCs/>
        </w:rPr>
        <w:t xml:space="preserve">Data </w:t>
      </w:r>
      <w:r w:rsidR="00BF1010" w:rsidRPr="00BF1010">
        <w:rPr>
          <w:rFonts w:ascii="Calibri" w:hAnsi="Calibri" w:cs="Calibri"/>
          <w:b/>
          <w:bCs/>
        </w:rPr>
        <w:t xml:space="preserve">collection and </w:t>
      </w:r>
      <w:r w:rsidRPr="00BF1010">
        <w:rPr>
          <w:rFonts w:ascii="Calibri" w:hAnsi="Calibri" w:cs="Calibri"/>
          <w:b/>
          <w:bCs/>
        </w:rPr>
        <w:t>cleaning</w:t>
      </w:r>
      <w:r w:rsidR="00BF1010" w:rsidRPr="00BF1010">
        <w:rPr>
          <w:rFonts w:ascii="Calibri" w:hAnsi="Calibri" w:cs="Calibri"/>
          <w:b/>
          <w:bCs/>
        </w:rPr>
        <w:t xml:space="preserve"> process</w:t>
      </w:r>
    </w:p>
    <w:p w14:paraId="01CF3FE7" w14:textId="7994A19A" w:rsidR="00BF1010" w:rsidRDefault="00BF1010" w:rsidP="00BF1010">
      <w:pPr>
        <w:ind w:left="360"/>
        <w:jc w:val="both"/>
        <w:rPr>
          <w:rFonts w:ascii="Calibri" w:hAnsi="Calibri" w:cs="Calibri"/>
        </w:rPr>
      </w:pPr>
      <w:r w:rsidRPr="00BF1010">
        <w:rPr>
          <w:rFonts w:ascii="Calibri" w:hAnsi="Calibri" w:cs="Calibri"/>
        </w:rPr>
        <w:t xml:space="preserve">The dataset was collected from the National Center for Education Statistics website and filtered for the state of Pennsylvania. </w:t>
      </w:r>
      <w:hyperlink r:id="rId5" w:history="1">
        <w:r w:rsidRPr="00BF1010">
          <w:rPr>
            <w:rStyle w:val="Hyperlink"/>
            <w:rFonts w:ascii="Calibri" w:hAnsi="Calibri" w:cs="Calibri"/>
          </w:rPr>
          <w:t>https://nces.ed.gov/collegenavigator/</w:t>
        </w:r>
      </w:hyperlink>
      <w:r>
        <w:rPr>
          <w:rFonts w:ascii="Calibri" w:hAnsi="Calibri" w:cs="Calibri"/>
        </w:rPr>
        <w:t xml:space="preserve">. It was enriched </w:t>
      </w:r>
      <w:r w:rsidRPr="00BF1010">
        <w:rPr>
          <w:rFonts w:ascii="Calibri" w:hAnsi="Calibri" w:cs="Calibri"/>
        </w:rPr>
        <w:t xml:space="preserve">with county names using a ZIP code lookup table from GitHub’s Free </w:t>
      </w:r>
      <w:proofErr w:type="spellStart"/>
      <w:r w:rsidRPr="00BF1010">
        <w:rPr>
          <w:rFonts w:ascii="Calibri" w:hAnsi="Calibri" w:cs="Calibri"/>
        </w:rPr>
        <w:t>Zipcode</w:t>
      </w:r>
      <w:proofErr w:type="spellEnd"/>
      <w:r w:rsidRPr="00BF1010">
        <w:rPr>
          <w:rFonts w:ascii="Calibri" w:hAnsi="Calibri" w:cs="Calibri"/>
        </w:rPr>
        <w:t xml:space="preserve"> Data project</w:t>
      </w:r>
      <w:r w:rsidR="007E646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hyperlink r:id="rId6" w:history="1">
        <w:r w:rsidR="001A298B" w:rsidRPr="001A298B">
          <w:rPr>
            <w:rStyle w:val="Hyperlink"/>
            <w:rFonts w:ascii="Calibri" w:hAnsi="Calibri" w:cs="Calibri"/>
          </w:rPr>
          <w:t>ZIP Code Database - ZIP Code List (Updated for 2025)</w:t>
        </w:r>
      </w:hyperlink>
      <w:r w:rsidR="001A298B">
        <w:rPr>
          <w:rFonts w:ascii="Calibri" w:hAnsi="Calibri" w:cs="Calibri"/>
        </w:rPr>
        <w:t>.</w:t>
      </w:r>
    </w:p>
    <w:p w14:paraId="2A91C6C7" w14:textId="544D0C89" w:rsidR="004972FE" w:rsidRDefault="001A298B" w:rsidP="001A298B">
      <w:pPr>
        <w:ind w:left="360"/>
        <w:rPr>
          <w:rFonts w:ascii="Calibri" w:hAnsi="Calibri" w:cs="Calibri"/>
        </w:rPr>
      </w:pPr>
      <w:r w:rsidRPr="001A298B">
        <w:rPr>
          <w:rFonts w:ascii="Calibri" w:hAnsi="Calibri" w:cs="Calibri"/>
        </w:rPr>
        <w:lastRenderedPageBreak/>
        <w:t>Before performing any analysis, the</w:t>
      </w:r>
      <w:r w:rsidR="000319DB">
        <w:rPr>
          <w:rFonts w:ascii="Calibri" w:hAnsi="Calibri" w:cs="Calibri"/>
        </w:rPr>
        <w:t xml:space="preserve"> raw</w:t>
      </w:r>
      <w:r w:rsidRPr="001A298B">
        <w:rPr>
          <w:rFonts w:ascii="Calibri" w:hAnsi="Calibri" w:cs="Calibri"/>
        </w:rPr>
        <w:t xml:space="preserve"> </w:t>
      </w:r>
      <w:proofErr w:type="gramStart"/>
      <w:r w:rsidRPr="001A298B">
        <w:rPr>
          <w:rFonts w:ascii="Calibri" w:hAnsi="Calibri" w:cs="Calibri"/>
        </w:rPr>
        <w:t>dataset</w:t>
      </w:r>
      <w:proofErr w:type="gramEnd"/>
      <w:r w:rsidRPr="001A298B">
        <w:rPr>
          <w:rFonts w:ascii="Calibri" w:hAnsi="Calibri" w:cs="Calibri"/>
        </w:rPr>
        <w:t xml:space="preserve"> was reviewed </w:t>
      </w:r>
      <w:r w:rsidR="004972FE">
        <w:rPr>
          <w:rFonts w:ascii="Calibri" w:hAnsi="Calibri" w:cs="Calibri"/>
        </w:rPr>
        <w:t xml:space="preserve">so that it could be </w:t>
      </w:r>
      <w:r>
        <w:rPr>
          <w:rFonts w:ascii="Calibri" w:hAnsi="Calibri" w:cs="Calibri"/>
        </w:rPr>
        <w:t xml:space="preserve">initially </w:t>
      </w:r>
      <w:r w:rsidRPr="001A298B">
        <w:rPr>
          <w:rFonts w:ascii="Calibri" w:hAnsi="Calibri" w:cs="Calibri"/>
        </w:rPr>
        <w:t>cleaned in Excel to ensure accuracy, consistency, and usability.</w:t>
      </w:r>
      <w:r>
        <w:rPr>
          <w:rFonts w:ascii="Calibri" w:hAnsi="Calibri" w:cs="Calibri"/>
        </w:rPr>
        <w:t xml:space="preserve">  </w:t>
      </w:r>
    </w:p>
    <w:p w14:paraId="0D28BBE9" w14:textId="77777777" w:rsidR="004972FE" w:rsidRPr="00BF1010" w:rsidRDefault="004972FE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 w:rsidRPr="00BF1010">
        <w:rPr>
          <w:rFonts w:ascii="Calibri" w:hAnsi="Calibri" w:cs="Calibri"/>
          <w:b/>
          <w:bCs/>
        </w:rPr>
        <w:t>Issue identified</w:t>
      </w:r>
    </w:p>
    <w:p w14:paraId="6EBD888C" w14:textId="77777777" w:rsidR="004972FE" w:rsidRPr="00BF1010" w:rsidRDefault="004972FE" w:rsidP="00A65CF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F1010">
        <w:rPr>
          <w:rFonts w:ascii="Calibri" w:hAnsi="Calibri" w:cs="Calibri"/>
        </w:rPr>
        <w:t>Missing values across many columns.</w:t>
      </w:r>
    </w:p>
    <w:p w14:paraId="782C57D2" w14:textId="77777777" w:rsidR="004972FE" w:rsidRPr="00BF1010" w:rsidRDefault="004972FE" w:rsidP="00A65CF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F1010">
        <w:rPr>
          <w:rFonts w:ascii="Calibri" w:hAnsi="Calibri" w:cs="Calibri"/>
        </w:rPr>
        <w:t xml:space="preserve">Inconsistent formatting in many of the columns, mainly the </w:t>
      </w:r>
      <w:r>
        <w:rPr>
          <w:rFonts w:ascii="Calibri" w:hAnsi="Calibri" w:cs="Calibri"/>
        </w:rPr>
        <w:t>Cohort Year</w:t>
      </w:r>
      <w:r w:rsidRPr="00BF1010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OPE IDs</w:t>
      </w:r>
      <w:r w:rsidRPr="00BF1010">
        <w:rPr>
          <w:rFonts w:ascii="Calibri" w:hAnsi="Calibri" w:cs="Calibri"/>
        </w:rPr>
        <w:t>.</w:t>
      </w:r>
    </w:p>
    <w:p w14:paraId="12A63415" w14:textId="77777777" w:rsidR="004972FE" w:rsidRDefault="004972FE" w:rsidP="001A298B">
      <w:pPr>
        <w:ind w:left="360"/>
        <w:rPr>
          <w:rFonts w:ascii="Calibri" w:hAnsi="Calibri" w:cs="Calibri"/>
        </w:rPr>
      </w:pPr>
    </w:p>
    <w:p w14:paraId="42ECFB1E" w14:textId="77777777" w:rsidR="004972FE" w:rsidRPr="00BF1010" w:rsidRDefault="004972FE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 w:rsidRPr="00BF1010">
        <w:rPr>
          <w:rFonts w:ascii="Calibri" w:hAnsi="Calibri" w:cs="Calibri"/>
          <w:b/>
          <w:bCs/>
        </w:rPr>
        <w:t>Cleaning Actions Taken</w:t>
      </w:r>
    </w:p>
    <w:p w14:paraId="186A7C5A" w14:textId="4720A8B5" w:rsidR="004972FE" w:rsidRPr="00BF1010" w:rsidRDefault="004972FE" w:rsidP="004972FE">
      <w:pPr>
        <w:ind w:left="360"/>
        <w:rPr>
          <w:rFonts w:ascii="Calibri" w:hAnsi="Calibri" w:cs="Calibri"/>
          <w:b/>
          <w:bCs/>
        </w:rPr>
      </w:pPr>
      <w:r w:rsidRPr="00BF1010">
        <w:rPr>
          <w:rFonts w:ascii="Calibri" w:hAnsi="Calibri" w:cs="Calibri"/>
        </w:rPr>
        <w:t xml:space="preserve">To </w:t>
      </w:r>
      <w:r>
        <w:rPr>
          <w:rFonts w:ascii="Calibri" w:hAnsi="Calibri" w:cs="Calibri"/>
        </w:rPr>
        <w:t xml:space="preserve">start the initial </w:t>
      </w:r>
      <w:r w:rsidRPr="00BF1010">
        <w:rPr>
          <w:rFonts w:ascii="Calibri" w:hAnsi="Calibri" w:cs="Calibri"/>
        </w:rPr>
        <w:t>clean</w:t>
      </w:r>
      <w:r>
        <w:rPr>
          <w:rFonts w:ascii="Calibri" w:hAnsi="Calibri" w:cs="Calibri"/>
        </w:rPr>
        <w:t>ing process of</w:t>
      </w:r>
      <w:r w:rsidRPr="00BF1010">
        <w:rPr>
          <w:rFonts w:ascii="Calibri" w:hAnsi="Calibri" w:cs="Calibri"/>
        </w:rPr>
        <w:t xml:space="preserve"> the dataset, </w:t>
      </w:r>
      <w:r>
        <w:rPr>
          <w:rFonts w:ascii="Calibri" w:hAnsi="Calibri" w:cs="Calibri"/>
        </w:rPr>
        <w:t>multiple</w:t>
      </w:r>
      <w:r w:rsidRPr="00BF1010">
        <w:rPr>
          <w:rFonts w:ascii="Calibri" w:hAnsi="Calibri" w:cs="Calibri"/>
        </w:rPr>
        <w:t xml:space="preserve"> actions</w:t>
      </w:r>
      <w:r>
        <w:rPr>
          <w:rFonts w:ascii="Calibri" w:hAnsi="Calibri" w:cs="Calibri"/>
        </w:rPr>
        <w:t xml:space="preserve"> have been taken into consideration.  The following two columns were split to facilitate analysis:</w:t>
      </w:r>
      <w:r w:rsidRPr="00BF1010">
        <w:rPr>
          <w:rFonts w:ascii="Calibri" w:hAnsi="Calibri" w:cs="Calibri"/>
          <w:b/>
          <w:bCs/>
        </w:rPr>
        <w:tab/>
      </w:r>
    </w:p>
    <w:p w14:paraId="5FB8CCFE" w14:textId="2EC19FB3" w:rsidR="009D3B97" w:rsidRDefault="00B07160" w:rsidP="00A65CF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81889">
        <w:rPr>
          <w:rFonts w:ascii="Calibri" w:hAnsi="Calibri" w:cs="Calibri"/>
          <w:b/>
          <w:bCs/>
          <w:i/>
          <w:iCs/>
        </w:rPr>
        <w:t>Address</w:t>
      </w:r>
      <w:r>
        <w:rPr>
          <w:rFonts w:ascii="Calibri" w:hAnsi="Calibri" w:cs="Calibri"/>
        </w:rPr>
        <w:t>: Th</w:t>
      </w:r>
      <w:r w:rsidR="009D3B97">
        <w:rPr>
          <w:rFonts w:ascii="Calibri" w:hAnsi="Calibri" w:cs="Calibri"/>
        </w:rPr>
        <w:t xml:space="preserve">at column </w:t>
      </w:r>
      <w:r w:rsidR="000319DB">
        <w:rPr>
          <w:rFonts w:ascii="Calibri" w:hAnsi="Calibri" w:cs="Calibri"/>
        </w:rPr>
        <w:t xml:space="preserve">in the raw dataset </w:t>
      </w:r>
      <w:r w:rsidR="009D3B97">
        <w:rPr>
          <w:rFonts w:ascii="Calibri" w:hAnsi="Calibri" w:cs="Calibri"/>
        </w:rPr>
        <w:t>was split into four</w:t>
      </w:r>
      <w:r>
        <w:rPr>
          <w:rFonts w:ascii="Calibri" w:hAnsi="Calibri" w:cs="Calibri"/>
        </w:rPr>
        <w:t xml:space="preserve"> </w:t>
      </w:r>
      <w:r w:rsidR="009D3B97">
        <w:rPr>
          <w:rFonts w:ascii="Calibri" w:hAnsi="Calibri" w:cs="Calibri"/>
        </w:rPr>
        <w:t xml:space="preserve">new columns (Street, City, State, and Zip Code) </w:t>
      </w:r>
    </w:p>
    <w:p w14:paraId="66DC2C35" w14:textId="77777777" w:rsidR="004972FE" w:rsidRDefault="009D3B97" w:rsidP="00A65CF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81889">
        <w:rPr>
          <w:rFonts w:ascii="Calibri" w:hAnsi="Calibri" w:cs="Calibri"/>
          <w:b/>
          <w:bCs/>
          <w:i/>
          <w:iCs/>
        </w:rPr>
        <w:t>Type</w:t>
      </w:r>
      <w:r>
        <w:rPr>
          <w:rFonts w:ascii="Calibri" w:hAnsi="Calibri" w:cs="Calibri"/>
        </w:rPr>
        <w:t xml:space="preserve">: </w:t>
      </w:r>
      <w:r w:rsidR="000319DB">
        <w:rPr>
          <w:rFonts w:ascii="Calibri" w:hAnsi="Calibri" w:cs="Calibri"/>
        </w:rPr>
        <w:t>That original column was split into two new columns (Duration and Type of Ownership)</w:t>
      </w:r>
    </w:p>
    <w:p w14:paraId="25380FFF" w14:textId="72CA777C" w:rsidR="000B1ABA" w:rsidRPr="002024B1" w:rsidRDefault="002024B1" w:rsidP="000B1ABA">
      <w:pPr>
        <w:ind w:left="360"/>
        <w:rPr>
          <w:rFonts w:ascii="Calibri" w:hAnsi="Calibri" w:cs="Calibri"/>
        </w:rPr>
      </w:pPr>
      <w:r w:rsidRPr="002024B1">
        <w:rPr>
          <w:rFonts w:ascii="Calibri" w:hAnsi="Calibri" w:cs="Calibri"/>
        </w:rPr>
        <w:t xml:space="preserve">After </w:t>
      </w:r>
      <w:r>
        <w:rPr>
          <w:rFonts w:ascii="Calibri" w:hAnsi="Calibri" w:cs="Calibri"/>
        </w:rPr>
        <w:t>that first step</w:t>
      </w:r>
      <w:r w:rsidRPr="002024B1">
        <w:rPr>
          <w:rFonts w:ascii="Calibri" w:hAnsi="Calibri" w:cs="Calibri"/>
        </w:rPr>
        <w:t xml:space="preserve">, the dataset was verified for consistency and imported into </w:t>
      </w:r>
      <w:r>
        <w:rPr>
          <w:rFonts w:ascii="Calibri" w:hAnsi="Calibri" w:cs="Calibri"/>
        </w:rPr>
        <w:t>Python for deeper cleaning and analysis</w:t>
      </w:r>
      <w:r w:rsidRPr="002024B1">
        <w:rPr>
          <w:rFonts w:ascii="Calibri" w:hAnsi="Calibri" w:cs="Calibri"/>
        </w:rPr>
        <w:t>.</w:t>
      </w:r>
    </w:p>
    <w:p w14:paraId="3A7DD329" w14:textId="77777777" w:rsidR="00565F39" w:rsidRPr="00A81889" w:rsidRDefault="00565F39" w:rsidP="00A81889">
      <w:pPr>
        <w:ind w:left="360"/>
        <w:rPr>
          <w:rFonts w:ascii="Calibri" w:hAnsi="Calibri" w:cs="Calibri"/>
        </w:rPr>
      </w:pPr>
    </w:p>
    <w:p w14:paraId="5EFA8AB8" w14:textId="37BD8DFB" w:rsidR="00B07160" w:rsidRPr="00BF1010" w:rsidRDefault="00992173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Analytical Process &amp; </w:t>
      </w:r>
      <w:r w:rsidR="00B07160">
        <w:rPr>
          <w:rFonts w:ascii="Calibri" w:hAnsi="Calibri" w:cs="Calibri"/>
          <w:b/>
          <w:bCs/>
        </w:rPr>
        <w:t>Methodology</w:t>
      </w:r>
    </w:p>
    <w:p w14:paraId="5022430D" w14:textId="27CE4130" w:rsidR="00250D10" w:rsidRPr="00432EEC" w:rsidRDefault="00432EEC" w:rsidP="001A298B">
      <w:pPr>
        <w:ind w:left="360"/>
        <w:jc w:val="both"/>
        <w:rPr>
          <w:rFonts w:ascii="Calibri" w:hAnsi="Calibri" w:cs="Calibri"/>
        </w:rPr>
      </w:pPr>
      <w:r w:rsidRPr="00432EEC">
        <w:rPr>
          <w:rFonts w:ascii="Calibri" w:hAnsi="Calibri" w:cs="Calibri"/>
        </w:rPr>
        <w:t>Multiple t</w:t>
      </w:r>
      <w:r w:rsidR="001A298B" w:rsidRPr="001A298B">
        <w:rPr>
          <w:rFonts w:ascii="Calibri" w:hAnsi="Calibri" w:cs="Calibri"/>
        </w:rPr>
        <w:t xml:space="preserve">ools </w:t>
      </w:r>
      <w:r w:rsidRPr="00432EEC">
        <w:rPr>
          <w:rFonts w:ascii="Calibri" w:hAnsi="Calibri" w:cs="Calibri"/>
        </w:rPr>
        <w:t>were used during that research</w:t>
      </w:r>
      <w:r w:rsidR="001A298B" w:rsidRPr="001A298B">
        <w:rPr>
          <w:rFonts w:ascii="Calibri" w:hAnsi="Calibri" w:cs="Calibri"/>
        </w:rPr>
        <w:t xml:space="preserve">: </w:t>
      </w:r>
    </w:p>
    <w:p w14:paraId="529B22F5" w14:textId="544E7936" w:rsidR="00250D10" w:rsidRDefault="00B64010" w:rsidP="00A65CF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stated above, </w:t>
      </w:r>
      <w:r w:rsidR="001A298B" w:rsidRPr="00250D10">
        <w:rPr>
          <w:rFonts w:ascii="Calibri" w:hAnsi="Calibri" w:cs="Calibri"/>
        </w:rPr>
        <w:t>Excel</w:t>
      </w:r>
      <w:r w:rsidR="00250D10" w:rsidRPr="00250D10">
        <w:rPr>
          <w:rFonts w:ascii="Calibri" w:hAnsi="Calibri" w:cs="Calibri"/>
        </w:rPr>
        <w:t xml:space="preserve"> </w:t>
      </w:r>
      <w:r w:rsidR="00432EEC">
        <w:rPr>
          <w:rFonts w:ascii="Calibri" w:hAnsi="Calibri" w:cs="Calibri"/>
        </w:rPr>
        <w:t>was</w:t>
      </w:r>
      <w:r w:rsidR="00250D10" w:rsidRPr="00250D10">
        <w:rPr>
          <w:rFonts w:ascii="Calibri" w:hAnsi="Calibri" w:cs="Calibri"/>
        </w:rPr>
        <w:t xml:space="preserve"> utilized for initial data cleaning</w:t>
      </w:r>
      <w:r>
        <w:rPr>
          <w:rFonts w:ascii="Calibri" w:hAnsi="Calibri" w:cs="Calibri"/>
        </w:rPr>
        <w:t>.</w:t>
      </w:r>
    </w:p>
    <w:p w14:paraId="4BBBD23D" w14:textId="41734781" w:rsidR="00250D10" w:rsidRDefault="001A298B" w:rsidP="00A65CF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50D10">
        <w:rPr>
          <w:rFonts w:ascii="Calibri" w:hAnsi="Calibri" w:cs="Calibri"/>
        </w:rPr>
        <w:t>Python</w:t>
      </w:r>
      <w:r w:rsidR="00250D10" w:rsidRPr="00250D10">
        <w:rPr>
          <w:rFonts w:ascii="Calibri" w:hAnsi="Calibri" w:cs="Calibri"/>
        </w:rPr>
        <w:t xml:space="preserve"> </w:t>
      </w:r>
      <w:r w:rsidR="00432EEC">
        <w:rPr>
          <w:rFonts w:ascii="Calibri" w:hAnsi="Calibri" w:cs="Calibri"/>
        </w:rPr>
        <w:t>was</w:t>
      </w:r>
      <w:r w:rsidR="00250D10" w:rsidRPr="00250D10">
        <w:rPr>
          <w:rFonts w:ascii="Calibri" w:hAnsi="Calibri" w:cs="Calibri"/>
        </w:rPr>
        <w:t xml:space="preserve"> used for advanced data cleaning, including </w:t>
      </w:r>
      <w:r w:rsidR="000E78FC">
        <w:rPr>
          <w:rFonts w:ascii="Calibri" w:hAnsi="Calibri" w:cs="Calibri"/>
        </w:rPr>
        <w:t>imputation</w:t>
      </w:r>
      <w:r w:rsidR="00250D10" w:rsidRPr="00250D10">
        <w:rPr>
          <w:rFonts w:ascii="Calibri" w:hAnsi="Calibri" w:cs="Calibri"/>
        </w:rPr>
        <w:t xml:space="preserve"> for missing values, summary statistics, and the creation of calculated fields.  </w:t>
      </w:r>
    </w:p>
    <w:p w14:paraId="7F7D5050" w14:textId="7BEA381F" w:rsidR="00250D10" w:rsidRPr="00250D10" w:rsidRDefault="00250D10" w:rsidP="00A65CF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50D10">
        <w:rPr>
          <w:rFonts w:ascii="Calibri" w:hAnsi="Calibri" w:cs="Calibri"/>
        </w:rPr>
        <w:t>Tableau</w:t>
      </w:r>
      <w:r>
        <w:rPr>
          <w:rFonts w:ascii="Calibri" w:hAnsi="Calibri" w:cs="Calibri"/>
        </w:rPr>
        <w:t xml:space="preserve"> </w:t>
      </w:r>
      <w:r w:rsidR="00432EEC">
        <w:rPr>
          <w:rFonts w:ascii="Calibri" w:hAnsi="Calibri" w:cs="Calibri"/>
        </w:rPr>
        <w:t>was</w:t>
      </w:r>
      <w:r>
        <w:rPr>
          <w:rFonts w:ascii="Calibri" w:hAnsi="Calibri" w:cs="Calibri"/>
        </w:rPr>
        <w:t xml:space="preserve"> u</w:t>
      </w:r>
      <w:r w:rsidRPr="00250D10">
        <w:rPr>
          <w:rFonts w:ascii="Calibri" w:hAnsi="Calibri" w:cs="Calibri"/>
        </w:rPr>
        <w:t>sed for data visualization</w:t>
      </w:r>
      <w:r w:rsidR="00432EEC">
        <w:rPr>
          <w:rFonts w:ascii="Calibri" w:hAnsi="Calibri" w:cs="Calibri"/>
        </w:rPr>
        <w:t xml:space="preserve"> and for </w:t>
      </w:r>
      <w:r w:rsidR="00432EEC" w:rsidRPr="00250D10">
        <w:rPr>
          <w:rFonts w:ascii="Calibri" w:hAnsi="Calibri" w:cs="Calibri"/>
        </w:rPr>
        <w:t>the creation of calculated fields</w:t>
      </w:r>
      <w:r w:rsidRPr="00250D10">
        <w:rPr>
          <w:rFonts w:ascii="Calibri" w:hAnsi="Calibri" w:cs="Calibri"/>
        </w:rPr>
        <w:t>.</w:t>
      </w:r>
    </w:p>
    <w:p w14:paraId="057F0B52" w14:textId="77777777" w:rsidR="00250D10" w:rsidRPr="00250D10" w:rsidRDefault="00250D10" w:rsidP="00250D10">
      <w:pPr>
        <w:pStyle w:val="ListParagraph"/>
        <w:ind w:left="1440"/>
        <w:jc w:val="both"/>
        <w:rPr>
          <w:rFonts w:ascii="Calibri" w:hAnsi="Calibri" w:cs="Calibri"/>
        </w:rPr>
      </w:pPr>
    </w:p>
    <w:p w14:paraId="75E1FECF" w14:textId="38EF1489" w:rsidR="00250D10" w:rsidRPr="00250D10" w:rsidRDefault="005C46AD" w:rsidP="005C46AD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r w:rsidR="00432EEC">
        <w:rPr>
          <w:rFonts w:ascii="Calibri" w:hAnsi="Calibri" w:cs="Calibri"/>
        </w:rPr>
        <w:t>K</w:t>
      </w:r>
      <w:r w:rsidR="00250D10" w:rsidRPr="00250D10">
        <w:rPr>
          <w:rFonts w:ascii="Calibri" w:hAnsi="Calibri" w:cs="Calibri"/>
        </w:rPr>
        <w:t xml:space="preserve">ey </w:t>
      </w:r>
      <w:r w:rsidR="00432EEC">
        <w:rPr>
          <w:rFonts w:ascii="Calibri" w:hAnsi="Calibri" w:cs="Calibri"/>
        </w:rPr>
        <w:t>v</w:t>
      </w:r>
      <w:r w:rsidR="00250D10" w:rsidRPr="00250D10">
        <w:rPr>
          <w:rFonts w:ascii="Calibri" w:hAnsi="Calibri" w:cs="Calibri"/>
        </w:rPr>
        <w:t>ariables</w:t>
      </w:r>
      <w:r w:rsidR="00B64010">
        <w:rPr>
          <w:rFonts w:ascii="Calibri" w:hAnsi="Calibri" w:cs="Calibri"/>
        </w:rPr>
        <w:t xml:space="preserve"> </w:t>
      </w:r>
      <w:r w:rsidR="000E78FC">
        <w:rPr>
          <w:rFonts w:ascii="Calibri" w:hAnsi="Calibri" w:cs="Calibri"/>
        </w:rPr>
        <w:t>added</w:t>
      </w:r>
      <w:r w:rsidR="00B64010">
        <w:rPr>
          <w:rFonts w:ascii="Calibri" w:hAnsi="Calibri" w:cs="Calibri"/>
        </w:rPr>
        <w:t xml:space="preserve">/ </w:t>
      </w:r>
      <w:r w:rsidR="00432EEC">
        <w:rPr>
          <w:rFonts w:ascii="Calibri" w:hAnsi="Calibri" w:cs="Calibri"/>
        </w:rPr>
        <w:t>calculated field created</w:t>
      </w:r>
      <w:r w:rsidR="00250D10" w:rsidRPr="00250D10">
        <w:rPr>
          <w:rFonts w:ascii="Calibri" w:hAnsi="Calibri" w:cs="Calibri"/>
        </w:rPr>
        <w:t xml:space="preserve">:  </w:t>
      </w:r>
    </w:p>
    <w:p w14:paraId="190EE4A4" w14:textId="43601316" w:rsidR="00432EEC" w:rsidRDefault="00432EEC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 xml:space="preserve">Ownership Type: Categories include Public, Private Nonprofit, and Private For-Profit.  </w:t>
      </w:r>
    </w:p>
    <w:p w14:paraId="6B662B76" w14:textId="6ED9F9D6" w:rsidR="00432EEC" w:rsidRDefault="00432EEC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 xml:space="preserve">Degree Level Focus: Options are Primarily Associate or Mixed/Unknown.  </w:t>
      </w:r>
    </w:p>
    <w:p w14:paraId="23ACD66A" w14:textId="0615D204" w:rsidR="002024B1" w:rsidRDefault="00432EEC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 xml:space="preserve">Institution Count: Determined using </w:t>
      </w:r>
      <w:r w:rsidR="002024B1" w:rsidRPr="002024B1">
        <w:rPr>
          <w:rFonts w:ascii="Calibri" w:hAnsi="Calibri" w:cs="Calibri"/>
        </w:rPr>
        <w:t>COUNTD</w:t>
      </w:r>
      <w:r w:rsidR="005C46AD">
        <w:rPr>
          <w:rFonts w:ascii="Calibri" w:hAnsi="Calibri" w:cs="Calibri"/>
        </w:rPr>
        <w:t xml:space="preserve"> using </w:t>
      </w:r>
      <w:r w:rsidRPr="002024B1">
        <w:rPr>
          <w:rFonts w:ascii="Calibri" w:hAnsi="Calibri" w:cs="Calibri"/>
        </w:rPr>
        <w:t xml:space="preserve">IPEDS ID.  </w:t>
      </w:r>
    </w:p>
    <w:p w14:paraId="3CD5DDB7" w14:textId="7212E67D" w:rsidR="002024B1" w:rsidRDefault="00432EEC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>Duration Category: Essential for analyzing program length</w:t>
      </w:r>
      <w:r w:rsidR="005C46AD">
        <w:rPr>
          <w:rFonts w:ascii="Calibri" w:hAnsi="Calibri" w:cs="Calibri"/>
        </w:rPr>
        <w:t>.</w:t>
      </w:r>
    </w:p>
    <w:p w14:paraId="5C481420" w14:textId="4BA5639E" w:rsidR="002024B1" w:rsidRDefault="002024B1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 xml:space="preserve">Merge </w:t>
      </w:r>
      <w:r w:rsidR="000E78FC">
        <w:rPr>
          <w:rFonts w:ascii="Calibri" w:hAnsi="Calibri" w:cs="Calibri"/>
        </w:rPr>
        <w:t>the cleaned dataset with</w:t>
      </w:r>
      <w:r w:rsidRPr="002024B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the C</w:t>
      </w:r>
      <w:r w:rsidRPr="002024B1">
        <w:rPr>
          <w:rFonts w:ascii="Calibri" w:hAnsi="Calibri" w:cs="Calibri"/>
        </w:rPr>
        <w:t>ounty lookup table</w:t>
      </w:r>
      <w:r>
        <w:rPr>
          <w:rFonts w:ascii="Calibri" w:hAnsi="Calibri" w:cs="Calibri"/>
        </w:rPr>
        <w:t>, using the Zip Code.</w:t>
      </w:r>
    </w:p>
    <w:p w14:paraId="6CC693B1" w14:textId="77777777" w:rsidR="00992173" w:rsidRDefault="00992173" w:rsidP="00992173">
      <w:pPr>
        <w:pStyle w:val="ListParagraph"/>
        <w:ind w:left="1080"/>
        <w:jc w:val="both"/>
        <w:rPr>
          <w:rFonts w:ascii="Calibri" w:hAnsi="Calibri" w:cs="Calibri"/>
        </w:rPr>
      </w:pPr>
    </w:p>
    <w:p w14:paraId="1D372A4D" w14:textId="54E44B20" w:rsidR="002024B1" w:rsidRPr="00992173" w:rsidRDefault="00F55B34" w:rsidP="00D348F8">
      <w:pPr>
        <w:ind w:left="360"/>
        <w:rPr>
          <w:rFonts w:ascii="Calibri" w:hAnsi="Calibri" w:cs="Calibri"/>
        </w:rPr>
      </w:pPr>
      <w:r w:rsidRPr="00BF1010">
        <w:rPr>
          <w:rFonts w:ascii="Calibri" w:hAnsi="Calibri" w:cs="Calibri"/>
        </w:rPr>
        <w:lastRenderedPageBreak/>
        <w:t xml:space="preserve">After </w:t>
      </w:r>
      <w:r>
        <w:rPr>
          <w:rFonts w:ascii="Calibri" w:hAnsi="Calibri" w:cs="Calibri"/>
        </w:rPr>
        <w:t>that step</w:t>
      </w:r>
      <w:r w:rsidRPr="00BF1010">
        <w:rPr>
          <w:rFonts w:ascii="Calibri" w:hAnsi="Calibri" w:cs="Calibri"/>
        </w:rPr>
        <w:t xml:space="preserve">, the dataset was verified for consistency and imported into </w:t>
      </w:r>
      <w:r>
        <w:rPr>
          <w:rFonts w:ascii="Calibri" w:hAnsi="Calibri" w:cs="Calibri"/>
        </w:rPr>
        <w:t>Tableau for visualization</w:t>
      </w:r>
      <w:r w:rsidR="00D348F8">
        <w:rPr>
          <w:rFonts w:ascii="Calibri" w:hAnsi="Calibri" w:cs="Calibri"/>
        </w:rPr>
        <w:t xml:space="preserve">, </w:t>
      </w:r>
      <w:r w:rsidR="00944D42">
        <w:rPr>
          <w:rFonts w:ascii="Calibri" w:hAnsi="Calibri" w:cs="Calibri"/>
        </w:rPr>
        <w:t xml:space="preserve">where </w:t>
      </w:r>
      <w:r>
        <w:rPr>
          <w:rFonts w:ascii="Calibri" w:hAnsi="Calibri" w:cs="Calibri"/>
        </w:rPr>
        <w:t xml:space="preserve">some additional fields were </w:t>
      </w:r>
      <w:r w:rsidR="00D348F8">
        <w:rPr>
          <w:rFonts w:ascii="Calibri" w:hAnsi="Calibri" w:cs="Calibri"/>
        </w:rPr>
        <w:t xml:space="preserve">also </w:t>
      </w:r>
      <w:r>
        <w:rPr>
          <w:rFonts w:ascii="Calibri" w:hAnsi="Calibri" w:cs="Calibri"/>
        </w:rPr>
        <w:t xml:space="preserve">created. </w:t>
      </w:r>
      <w:r w:rsidR="00A05895">
        <w:rPr>
          <w:rFonts w:ascii="Calibri" w:hAnsi="Calibri" w:cs="Calibri"/>
        </w:rPr>
        <w:t>Among other</w:t>
      </w:r>
      <w:r w:rsidR="00944D42">
        <w:rPr>
          <w:rFonts w:ascii="Calibri" w:hAnsi="Calibri" w:cs="Calibri"/>
        </w:rPr>
        <w:t xml:space="preserve"> graphs</w:t>
      </w:r>
      <w:r>
        <w:rPr>
          <w:rFonts w:ascii="Calibri" w:hAnsi="Calibri" w:cs="Calibri"/>
        </w:rPr>
        <w:t xml:space="preserve">, </w:t>
      </w:r>
      <w:r w:rsidR="00A05895">
        <w:rPr>
          <w:rFonts w:ascii="Calibri" w:hAnsi="Calibri" w:cs="Calibri"/>
        </w:rPr>
        <w:t>we can</w:t>
      </w:r>
      <w:r>
        <w:rPr>
          <w:rFonts w:ascii="Calibri" w:hAnsi="Calibri" w:cs="Calibri"/>
        </w:rPr>
        <w:t xml:space="preserve"> </w:t>
      </w:r>
      <w:r w:rsidR="00A05895">
        <w:rPr>
          <w:rFonts w:ascii="Calibri" w:hAnsi="Calibri" w:cs="Calibri"/>
        </w:rPr>
        <w:t>include:</w:t>
      </w:r>
    </w:p>
    <w:p w14:paraId="7B057D01" w14:textId="77777777" w:rsidR="002024B1" w:rsidRDefault="00432EEC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>Geographic mapping by county</w:t>
      </w:r>
    </w:p>
    <w:p w14:paraId="4AC7DD82" w14:textId="77777777" w:rsidR="00E6115D" w:rsidRPr="002024B1" w:rsidRDefault="00E6115D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>Comparative analysis of Net Price and Graduation Rate</w:t>
      </w:r>
    </w:p>
    <w:p w14:paraId="7F426FB1" w14:textId="062841C7" w:rsidR="002024B1" w:rsidRDefault="00432EEC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024B1">
        <w:rPr>
          <w:rFonts w:ascii="Calibri" w:hAnsi="Calibri" w:cs="Calibri"/>
        </w:rPr>
        <w:t xml:space="preserve">Aggregation by ownership </w:t>
      </w:r>
      <w:r w:rsidR="00E6115D">
        <w:rPr>
          <w:rFonts w:ascii="Calibri" w:hAnsi="Calibri" w:cs="Calibri"/>
        </w:rPr>
        <w:t xml:space="preserve">type </w:t>
      </w:r>
      <w:r w:rsidRPr="002024B1">
        <w:rPr>
          <w:rFonts w:ascii="Calibri" w:hAnsi="Calibri" w:cs="Calibri"/>
        </w:rPr>
        <w:t>and degree level</w:t>
      </w:r>
    </w:p>
    <w:p w14:paraId="500A1C84" w14:textId="293C3010" w:rsidR="00E6115D" w:rsidRDefault="00E6115D" w:rsidP="00A65C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Comparative analysis of outcome by Duration and Environment Settings</w:t>
      </w:r>
    </w:p>
    <w:p w14:paraId="517699F4" w14:textId="77777777" w:rsidR="00E6115D" w:rsidRDefault="00E6115D" w:rsidP="00F55B34">
      <w:pPr>
        <w:pStyle w:val="ListParagraph"/>
        <w:ind w:left="1080"/>
        <w:jc w:val="both"/>
        <w:rPr>
          <w:rFonts w:ascii="Calibri" w:hAnsi="Calibri" w:cs="Calibri"/>
        </w:rPr>
      </w:pPr>
    </w:p>
    <w:p w14:paraId="569EB829" w14:textId="77777777" w:rsidR="00821425" w:rsidRPr="00BF1010" w:rsidRDefault="00821425" w:rsidP="00821425">
      <w:pPr>
        <w:pStyle w:val="ListParagraph"/>
        <w:ind w:left="1080"/>
        <w:rPr>
          <w:rFonts w:ascii="Calibri" w:hAnsi="Calibri" w:cs="Calibri"/>
        </w:rPr>
      </w:pPr>
    </w:p>
    <w:p w14:paraId="6929329D" w14:textId="4D9B6EC4" w:rsidR="00E6115D" w:rsidRPr="00743A6A" w:rsidRDefault="00D348F8" w:rsidP="00A65CF5">
      <w:pPr>
        <w:pStyle w:val="whitespace-normal"/>
        <w:numPr>
          <w:ilvl w:val="0"/>
          <w:numId w:val="1"/>
        </w:numPr>
        <w:shd w:val="clear" w:color="auto" w:fill="FFFFFF"/>
        <w:rPr>
          <w:rFonts w:ascii="Calibri" w:hAnsi="Calibri" w:cs="Calibri"/>
          <w:b/>
          <w:bCs/>
          <w:color w:val="273540"/>
          <w:sz w:val="32"/>
          <w:szCs w:val="32"/>
          <w:u w:val="single"/>
        </w:rPr>
      </w:pPr>
      <w:r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 xml:space="preserve">Presentation of </w:t>
      </w:r>
      <w:r w:rsidR="00AE3463"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>K</w:t>
      </w:r>
      <w:r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 xml:space="preserve">ey </w:t>
      </w:r>
      <w:r w:rsidR="00AE3463"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>F</w:t>
      </w:r>
      <w:r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 xml:space="preserve">indings </w:t>
      </w:r>
    </w:p>
    <w:p w14:paraId="321566AD" w14:textId="43F720C2" w:rsidR="00E46EEB" w:rsidRPr="00F650E4" w:rsidRDefault="00322FBD" w:rsidP="00E46EEB">
      <w:pPr>
        <w:ind w:left="360"/>
      </w:pPr>
      <w:r w:rsidRPr="00E46EEB">
        <w:rPr>
          <w:rFonts w:ascii="Calibri" w:hAnsi="Calibri" w:cs="Calibri"/>
        </w:rPr>
        <w:t>This capstone project explores the geographic distribution, affordability</w:t>
      </w:r>
      <w:r w:rsidR="00E46EEB" w:rsidRPr="00E46EEB">
        <w:rPr>
          <w:rFonts w:ascii="Calibri" w:hAnsi="Calibri" w:cs="Calibri"/>
        </w:rPr>
        <w:t>,</w:t>
      </w:r>
      <w:r w:rsidRPr="00E46EEB">
        <w:rPr>
          <w:rFonts w:ascii="Calibri" w:hAnsi="Calibri" w:cs="Calibri"/>
        </w:rPr>
        <w:t xml:space="preserve"> and </w:t>
      </w:r>
      <w:r w:rsidR="00E46EEB" w:rsidRPr="00E46EEB">
        <w:rPr>
          <w:rFonts w:ascii="Calibri" w:hAnsi="Calibri" w:cs="Calibri"/>
        </w:rPr>
        <w:t>graduation rates</w:t>
      </w:r>
      <w:r w:rsidR="00E46EEB">
        <w:rPr>
          <w:rFonts w:ascii="Calibri" w:hAnsi="Calibri" w:cs="Calibri"/>
        </w:rPr>
        <w:t xml:space="preserve"> of higher education institutions across Pennsylvania</w:t>
      </w:r>
      <w:r w:rsidR="00E46EEB" w:rsidRPr="00E46EEB">
        <w:rPr>
          <w:rFonts w:ascii="Calibri" w:hAnsi="Calibri" w:cs="Calibri"/>
        </w:rPr>
        <w:t>.</w:t>
      </w:r>
      <w:r w:rsidR="00E46EEB">
        <w:rPr>
          <w:rFonts w:ascii="Calibri" w:hAnsi="Calibri" w:cs="Calibri"/>
        </w:rPr>
        <w:t xml:space="preserve"> </w:t>
      </w:r>
      <w:r w:rsidR="00E46EEB" w:rsidRPr="00E46EEB">
        <w:rPr>
          <w:rFonts w:ascii="Calibri" w:hAnsi="Calibri" w:cs="Calibri"/>
        </w:rPr>
        <w:t>Th</w:t>
      </w:r>
      <w:r w:rsidR="00D348F8">
        <w:rPr>
          <w:rFonts w:ascii="Calibri" w:hAnsi="Calibri" w:cs="Calibri"/>
        </w:rPr>
        <w:t>e</w:t>
      </w:r>
      <w:r w:rsidR="00E46EEB" w:rsidRPr="00E46EEB">
        <w:rPr>
          <w:rFonts w:ascii="Calibri" w:hAnsi="Calibri" w:cs="Calibri"/>
        </w:rPr>
        <w:t xml:space="preserve"> analysis identifies the primary drivers of graduation rate performance, revealing critical disparities related to program duration and geographic setting, and establishing the cost context for these outcomes.</w:t>
      </w:r>
    </w:p>
    <w:p w14:paraId="65DD7AFE" w14:textId="0EF9AF9A" w:rsidR="00322FBD" w:rsidRDefault="00A95C39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0" w:name="_Hlk213758623"/>
      <w:r>
        <w:rPr>
          <w:rFonts w:ascii="Calibri" w:hAnsi="Calibri" w:cs="Calibri"/>
          <w:b/>
          <w:bCs/>
        </w:rPr>
        <w:t xml:space="preserve">Geographic and Organizational Context </w:t>
      </w:r>
    </w:p>
    <w:bookmarkEnd w:id="0"/>
    <w:p w14:paraId="1AC6518F" w14:textId="4892425E" w:rsidR="00A95C39" w:rsidRDefault="00A95C39" w:rsidP="00A95C39">
      <w:pPr>
        <w:ind w:left="360"/>
        <w:rPr>
          <w:rFonts w:ascii="Calibri" w:hAnsi="Calibri" w:cs="Calibri"/>
        </w:rPr>
      </w:pPr>
      <w:r w:rsidRPr="00A95C39">
        <w:rPr>
          <w:rFonts w:ascii="Calibri" w:hAnsi="Calibri" w:cs="Calibri"/>
        </w:rPr>
        <w:t>•</w:t>
      </w:r>
      <w:r w:rsidRPr="00A95C39">
        <w:rPr>
          <w:rFonts w:ascii="Calibri" w:hAnsi="Calibri" w:cs="Calibri"/>
        </w:rPr>
        <w:tab/>
      </w:r>
      <w:r w:rsidRPr="00A95C39">
        <w:rPr>
          <w:rFonts w:ascii="Calibri" w:hAnsi="Calibri" w:cs="Calibri"/>
          <w:b/>
          <w:bCs/>
        </w:rPr>
        <w:t>Geographic Concentration</w:t>
      </w:r>
      <w:r w:rsidRPr="00A95C39">
        <w:rPr>
          <w:rFonts w:ascii="Calibri" w:hAnsi="Calibri" w:cs="Calibri"/>
        </w:rPr>
        <w:t xml:space="preserve">: Institutions are heavily clustered in the </w:t>
      </w:r>
      <w:r>
        <w:rPr>
          <w:rFonts w:ascii="Calibri" w:hAnsi="Calibri" w:cs="Calibri"/>
        </w:rPr>
        <w:t>E</w:t>
      </w:r>
      <w:r w:rsidRPr="00A95C39">
        <w:rPr>
          <w:rFonts w:ascii="Calibri" w:hAnsi="Calibri" w:cs="Calibri"/>
        </w:rPr>
        <w:t xml:space="preserve">astern </w:t>
      </w:r>
      <w:r>
        <w:rPr>
          <w:rFonts w:ascii="Calibri" w:hAnsi="Calibri" w:cs="Calibri"/>
        </w:rPr>
        <w:t>R</w:t>
      </w:r>
      <w:r w:rsidRPr="00A95C39">
        <w:rPr>
          <w:rFonts w:ascii="Calibri" w:hAnsi="Calibri" w:cs="Calibri"/>
        </w:rPr>
        <w:t xml:space="preserve">egion of the state, particularly in counties like </w:t>
      </w:r>
      <w:r w:rsidR="008A1238">
        <w:rPr>
          <w:rFonts w:ascii="Calibri" w:hAnsi="Calibri" w:cs="Calibri"/>
        </w:rPr>
        <w:t>Philadelphia (33) and Montgomery</w:t>
      </w:r>
      <w:r w:rsidRPr="00A95C39">
        <w:rPr>
          <w:rFonts w:ascii="Calibri" w:hAnsi="Calibri" w:cs="Calibri"/>
        </w:rPr>
        <w:t xml:space="preserve"> (</w:t>
      </w:r>
      <w:r w:rsidR="008A1238">
        <w:rPr>
          <w:rFonts w:ascii="Calibri" w:hAnsi="Calibri" w:cs="Calibri"/>
        </w:rPr>
        <w:t>23</w:t>
      </w:r>
      <w:r w:rsidRPr="00A95C39">
        <w:rPr>
          <w:rFonts w:ascii="Calibri" w:hAnsi="Calibri" w:cs="Calibri"/>
        </w:rPr>
        <w:t>), setting the stage for regional analysis.</w:t>
      </w:r>
    </w:p>
    <w:p w14:paraId="07EAAB4F" w14:textId="7BFFBE0C" w:rsidR="000B1ABA" w:rsidRPr="00A95C39" w:rsidRDefault="000B1ABA" w:rsidP="00A95C39">
      <w:pPr>
        <w:ind w:left="36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D2AD975" wp14:editId="76F97F00">
            <wp:extent cx="5943600" cy="2647950"/>
            <wp:effectExtent l="0" t="0" r="0" b="0"/>
            <wp:docPr id="10" name="Content Placeholder 9" descr="A map of the state of pennsylvania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2B8E9C7-692F-04AF-1ED3-2EFF3E9C6C3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9" descr="A map of the state of pennsylvania&#10;&#10;AI-generated content may be incorrect.">
                      <a:extLst>
                        <a:ext uri="{FF2B5EF4-FFF2-40B4-BE49-F238E27FC236}">
                          <a16:creationId xmlns:a16="http://schemas.microsoft.com/office/drawing/2014/main" id="{42B8E9C7-692F-04AF-1ED3-2EFF3E9C6C3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D42D" w14:textId="77777777" w:rsidR="00A65CF5" w:rsidRDefault="00A65CF5" w:rsidP="00A95C39">
      <w:pPr>
        <w:ind w:left="360"/>
        <w:rPr>
          <w:rFonts w:ascii="Calibri" w:hAnsi="Calibri" w:cs="Calibri"/>
        </w:rPr>
      </w:pPr>
    </w:p>
    <w:p w14:paraId="453399D0" w14:textId="26AB6BF8" w:rsidR="00A95C39" w:rsidRDefault="00A95C39" w:rsidP="00A95C39">
      <w:pPr>
        <w:ind w:left="360"/>
        <w:rPr>
          <w:rFonts w:ascii="Calibri" w:hAnsi="Calibri" w:cs="Calibri"/>
        </w:rPr>
      </w:pPr>
      <w:r w:rsidRPr="00A95C39">
        <w:rPr>
          <w:rFonts w:ascii="Calibri" w:hAnsi="Calibri" w:cs="Calibri"/>
        </w:rPr>
        <w:lastRenderedPageBreak/>
        <w:t>•</w:t>
      </w:r>
      <w:r w:rsidRPr="00A95C39">
        <w:rPr>
          <w:rFonts w:ascii="Calibri" w:hAnsi="Calibri" w:cs="Calibri"/>
        </w:rPr>
        <w:tab/>
      </w:r>
      <w:r w:rsidRPr="00A95C39">
        <w:rPr>
          <w:rFonts w:ascii="Calibri" w:hAnsi="Calibri" w:cs="Calibri"/>
          <w:b/>
          <w:bCs/>
        </w:rPr>
        <w:t>Market Composition</w:t>
      </w:r>
      <w:r w:rsidRPr="00A95C39">
        <w:rPr>
          <w:rFonts w:ascii="Calibri" w:hAnsi="Calibri" w:cs="Calibri"/>
        </w:rPr>
        <w:t>: The sector is dominated by Private Not-for-Profit institutions (the largest group by count), followed by For-Profit and Public institutions.</w:t>
      </w:r>
    </w:p>
    <w:p w14:paraId="375ECB06" w14:textId="424FD7DA" w:rsidR="000B1ABA" w:rsidRPr="00A95C39" w:rsidRDefault="000B1ABA" w:rsidP="00A95C39">
      <w:pPr>
        <w:ind w:left="36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C189E8A" wp14:editId="22A84ACB">
            <wp:extent cx="3228975" cy="2228850"/>
            <wp:effectExtent l="0" t="0" r="9525" b="0"/>
            <wp:docPr id="4" name="Content Placeholder 3" descr="A diagram of a type of ownershi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84E35F3-3155-FF88-1293-120315FE14E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A diagram of a type of ownership&#10;&#10;AI-generated content may be incorrect.">
                      <a:extLst>
                        <a:ext uri="{FF2B5EF4-FFF2-40B4-BE49-F238E27FC236}">
                          <a16:creationId xmlns:a16="http://schemas.microsoft.com/office/drawing/2014/main" id="{384E35F3-3155-FF88-1293-120315FE14E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E8BB" w14:textId="216E8397" w:rsidR="00A95C39" w:rsidRDefault="00A95C39" w:rsidP="00D348F8">
      <w:pPr>
        <w:ind w:left="360"/>
        <w:rPr>
          <w:rFonts w:ascii="Calibri" w:hAnsi="Calibri" w:cs="Calibri"/>
        </w:rPr>
      </w:pPr>
      <w:r w:rsidRPr="00A95C39">
        <w:rPr>
          <w:rFonts w:ascii="Calibri" w:hAnsi="Calibri" w:cs="Calibri"/>
        </w:rPr>
        <w:t>•</w:t>
      </w:r>
      <w:r w:rsidRPr="00A95C39">
        <w:rPr>
          <w:rFonts w:ascii="Calibri" w:hAnsi="Calibri" w:cs="Calibri"/>
        </w:rPr>
        <w:tab/>
      </w:r>
      <w:r w:rsidRPr="00A95C39">
        <w:rPr>
          <w:rFonts w:ascii="Calibri" w:hAnsi="Calibri" w:cs="Calibri"/>
          <w:b/>
          <w:bCs/>
        </w:rPr>
        <w:t>Cost vs. Ownership</w:t>
      </w:r>
      <w:r w:rsidRPr="00A95C39">
        <w:rPr>
          <w:rFonts w:ascii="Calibri" w:hAnsi="Calibri" w:cs="Calibri"/>
        </w:rPr>
        <w:t xml:space="preserve">: </w:t>
      </w:r>
      <w:r w:rsidR="00D348F8" w:rsidRPr="00A65CF5">
        <w:rPr>
          <w:rFonts w:ascii="Calibri" w:hAnsi="Calibri" w:cs="Calibri"/>
          <w:b/>
          <w:bCs/>
          <w:i/>
          <w:iCs/>
        </w:rPr>
        <w:t>Public institutions</w:t>
      </w:r>
      <w:r w:rsidR="00D348F8" w:rsidRPr="00D348F8">
        <w:rPr>
          <w:rFonts w:ascii="Calibri" w:hAnsi="Calibri" w:cs="Calibri"/>
        </w:rPr>
        <w:t xml:space="preserve"> are more affordable</w:t>
      </w:r>
      <w:r w:rsidR="00D348F8">
        <w:rPr>
          <w:rFonts w:ascii="Calibri" w:hAnsi="Calibri" w:cs="Calibri"/>
        </w:rPr>
        <w:t>.</w:t>
      </w:r>
      <w:r w:rsidR="00D348F8" w:rsidRPr="00D348F8">
        <w:rPr>
          <w:rFonts w:ascii="Calibri" w:hAnsi="Calibri" w:cs="Calibri"/>
        </w:rPr>
        <w:t xml:space="preserve"> </w:t>
      </w:r>
      <w:r w:rsidR="008A1238" w:rsidRPr="008A1238">
        <w:rPr>
          <w:rFonts w:ascii="Calibri" w:hAnsi="Calibri" w:cs="Calibri"/>
        </w:rPr>
        <w:t xml:space="preserve">While </w:t>
      </w:r>
      <w:r w:rsidR="008A1238" w:rsidRPr="00A65CF5">
        <w:rPr>
          <w:rFonts w:ascii="Calibri" w:hAnsi="Calibri" w:cs="Calibri"/>
          <w:b/>
          <w:bCs/>
          <w:i/>
          <w:iCs/>
        </w:rPr>
        <w:t xml:space="preserve">Private Not-for-Profit institutions </w:t>
      </w:r>
      <w:r w:rsidR="00D348F8">
        <w:rPr>
          <w:rFonts w:ascii="Calibri" w:hAnsi="Calibri" w:cs="Calibri"/>
        </w:rPr>
        <w:t xml:space="preserve">also carry </w:t>
      </w:r>
      <w:r w:rsidR="008A1238" w:rsidRPr="008A1238">
        <w:rPr>
          <w:rFonts w:ascii="Calibri" w:hAnsi="Calibri" w:cs="Calibri"/>
        </w:rPr>
        <w:t xml:space="preserve">the highest average net price, </w:t>
      </w:r>
      <w:r w:rsidR="00D348F8" w:rsidRPr="00D348F8">
        <w:rPr>
          <w:rFonts w:ascii="Calibri" w:hAnsi="Calibri" w:cs="Calibri"/>
        </w:rPr>
        <w:t>establishing a clear link between organizational structure and student cost</w:t>
      </w:r>
      <w:r w:rsidR="00D348F8">
        <w:rPr>
          <w:rFonts w:ascii="Calibri" w:hAnsi="Calibri" w:cs="Calibri"/>
        </w:rPr>
        <w:t xml:space="preserve">, </w:t>
      </w:r>
      <w:r w:rsidR="008A1238" w:rsidRPr="00A65CF5">
        <w:rPr>
          <w:rFonts w:ascii="Calibri" w:hAnsi="Calibri" w:cs="Calibri"/>
          <w:b/>
          <w:bCs/>
          <w:i/>
          <w:iCs/>
        </w:rPr>
        <w:t>Private for-profit institutions</w:t>
      </w:r>
      <w:r w:rsidR="008A1238" w:rsidRPr="008A1238">
        <w:rPr>
          <w:rFonts w:ascii="Calibri" w:hAnsi="Calibri" w:cs="Calibri"/>
        </w:rPr>
        <w:t>, however, show stronger graduation outcomes.</w:t>
      </w:r>
    </w:p>
    <w:p w14:paraId="58D22E31" w14:textId="77777777" w:rsidR="00743A6A" w:rsidRDefault="00743A6A" w:rsidP="00D348F8">
      <w:pPr>
        <w:ind w:left="360"/>
        <w:rPr>
          <w:rFonts w:ascii="Calibri" w:hAnsi="Calibri" w:cs="Calibri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4"/>
        <w:gridCol w:w="4456"/>
      </w:tblGrid>
      <w:tr w:rsidR="00743A6A" w14:paraId="7A20DE84" w14:textId="77777777" w:rsidTr="00A65CF5">
        <w:trPr>
          <w:trHeight w:val="4697"/>
        </w:trPr>
        <w:tc>
          <w:tcPr>
            <w:tcW w:w="4675" w:type="dxa"/>
          </w:tcPr>
          <w:p w14:paraId="6D998CA7" w14:textId="45FE5EDD" w:rsidR="00743A6A" w:rsidRDefault="00743A6A" w:rsidP="00D348F8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D68179C" wp14:editId="7ACF82F4">
                  <wp:extent cx="2800350" cy="2962275"/>
                  <wp:effectExtent l="0" t="0" r="0" b="9525"/>
                  <wp:docPr id="1841004016" name="Content Placeholder 6" descr="A graph of a number of peopl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4C14AC-C1BB-BF22-D29A-BCA4D0309A79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ontent Placeholder 6" descr="A graph of a number of peopl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AE4C14AC-C1BB-BF22-D29A-BCA4D0309A79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6B5DE60" w14:textId="103C803D" w:rsidR="00A65CF5" w:rsidRDefault="00A65CF5" w:rsidP="00D348F8">
            <w:pPr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C105875" wp14:editId="4F83B7B1">
                  <wp:extent cx="2733675" cy="2962275"/>
                  <wp:effectExtent l="0" t="0" r="9525" b="9525"/>
                  <wp:docPr id="445438966" name="Content Placeholder 11" descr="A graph of a graduation rate comparison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8D6759-39A8-D091-0419-0507AA6C5FA2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Content Placeholder 11" descr="A graph of a graduation rate comparison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08D6759-39A8-D091-0419-0507AA6C5FA2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21115" w14:textId="77777777" w:rsidR="00743A6A" w:rsidRDefault="00743A6A" w:rsidP="00D348F8">
      <w:pPr>
        <w:ind w:left="360"/>
        <w:rPr>
          <w:rFonts w:ascii="Calibri" w:hAnsi="Calibri" w:cs="Calibri"/>
        </w:rPr>
      </w:pPr>
    </w:p>
    <w:p w14:paraId="49353F36" w14:textId="20318288" w:rsidR="00A95C39" w:rsidRDefault="00743A6A" w:rsidP="00A65CF5">
      <w:pPr>
        <w:ind w:left="360"/>
        <w:rPr>
          <w:noProof/>
        </w:rPr>
      </w:pPr>
      <w:r w:rsidRPr="00743A6A">
        <w:rPr>
          <w:noProof/>
        </w:rPr>
        <w:t xml:space="preserve"> </w:t>
      </w:r>
    </w:p>
    <w:p w14:paraId="3913B111" w14:textId="77777777" w:rsidR="00A65CF5" w:rsidRPr="00A95C39" w:rsidRDefault="00A65CF5" w:rsidP="00A65CF5">
      <w:pPr>
        <w:ind w:left="360"/>
        <w:rPr>
          <w:rFonts w:ascii="Calibri" w:hAnsi="Calibri" w:cs="Calibri"/>
        </w:rPr>
      </w:pPr>
    </w:p>
    <w:p w14:paraId="183EF3DD" w14:textId="209EA04E" w:rsidR="00A95C39" w:rsidRDefault="00A95C39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Performance Drivers and Core Insight</w:t>
      </w:r>
      <w:r w:rsidR="0026623E">
        <w:rPr>
          <w:rFonts w:ascii="Calibri" w:hAnsi="Calibri" w:cs="Calibri"/>
          <w:b/>
          <w:bCs/>
        </w:rPr>
        <w:t>s</w:t>
      </w:r>
    </w:p>
    <w:p w14:paraId="6E118D6B" w14:textId="31FA7160" w:rsidR="0026623E" w:rsidRDefault="0026623E" w:rsidP="0026623E">
      <w:pPr>
        <w:ind w:left="360"/>
        <w:rPr>
          <w:rFonts w:ascii="Calibri" w:hAnsi="Calibri" w:cs="Calibri"/>
        </w:rPr>
      </w:pPr>
      <w:r w:rsidRPr="0026623E">
        <w:rPr>
          <w:rFonts w:ascii="Calibri" w:hAnsi="Calibri" w:cs="Calibri"/>
        </w:rPr>
        <w:t xml:space="preserve">The analysis of graduation rates by </w:t>
      </w:r>
      <w:r>
        <w:rPr>
          <w:rFonts w:ascii="Calibri" w:hAnsi="Calibri" w:cs="Calibri"/>
        </w:rPr>
        <w:t xml:space="preserve">program duration and </w:t>
      </w:r>
      <w:r w:rsidRPr="0026623E">
        <w:rPr>
          <w:rFonts w:ascii="Calibri" w:hAnsi="Calibri" w:cs="Calibri"/>
        </w:rPr>
        <w:t xml:space="preserve">environmental </w:t>
      </w:r>
      <w:r>
        <w:rPr>
          <w:rFonts w:ascii="Calibri" w:hAnsi="Calibri" w:cs="Calibri"/>
        </w:rPr>
        <w:t xml:space="preserve">setting </w:t>
      </w:r>
      <w:r w:rsidRPr="0026623E">
        <w:rPr>
          <w:rFonts w:ascii="Calibri" w:hAnsi="Calibri" w:cs="Calibri"/>
        </w:rPr>
        <w:t>yielded two major findings:</w:t>
      </w:r>
    </w:p>
    <w:p w14:paraId="70ED6077" w14:textId="1C609C04" w:rsidR="0026623E" w:rsidRPr="0026623E" w:rsidRDefault="00AE3463" w:rsidP="00A65C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bookmarkStart w:id="1" w:name="_Hlk213759435"/>
      <w:r>
        <w:rPr>
          <w:rFonts w:ascii="Calibri" w:hAnsi="Calibri" w:cs="Calibri"/>
          <w:b/>
          <w:bCs/>
        </w:rPr>
        <w:t xml:space="preserve">  </w:t>
      </w:r>
      <w:r w:rsidR="0026623E" w:rsidRPr="0026623E">
        <w:rPr>
          <w:rFonts w:ascii="Calibri" w:hAnsi="Calibri" w:cs="Calibri"/>
          <w:b/>
          <w:bCs/>
        </w:rPr>
        <w:t>The Surprising Strength of Short-Term Programs</w:t>
      </w:r>
    </w:p>
    <w:p w14:paraId="130615F7" w14:textId="6FDC34CE" w:rsidR="0026623E" w:rsidRDefault="0026623E" w:rsidP="0026623E">
      <w:pPr>
        <w:ind w:left="360"/>
        <w:rPr>
          <w:rFonts w:ascii="Calibri" w:hAnsi="Calibri" w:cs="Calibri"/>
        </w:rPr>
      </w:pPr>
      <w:bookmarkStart w:id="2" w:name="_Hlk213759672"/>
      <w:bookmarkEnd w:id="1"/>
      <w:r w:rsidRPr="0026623E">
        <w:rPr>
          <w:rFonts w:ascii="Calibri" w:hAnsi="Calibri" w:cs="Calibri"/>
        </w:rPr>
        <w:t>•</w:t>
      </w:r>
      <w:r w:rsidRPr="0026623E">
        <w:rPr>
          <w:rFonts w:ascii="Calibri" w:hAnsi="Calibri" w:cs="Calibri"/>
        </w:rPr>
        <w:tab/>
      </w:r>
      <w:r>
        <w:rPr>
          <w:rFonts w:ascii="Calibri" w:hAnsi="Calibri" w:cs="Calibri"/>
          <w:b/>
          <w:bCs/>
        </w:rPr>
        <w:t>Programs</w:t>
      </w:r>
      <w:r w:rsidRPr="0026623E">
        <w:rPr>
          <w:rFonts w:ascii="Calibri" w:hAnsi="Calibri" w:cs="Calibri"/>
          <w:b/>
          <w:bCs/>
        </w:rPr>
        <w:t xml:space="preserve"> under two years in duration </w:t>
      </w:r>
      <w:r w:rsidRPr="0026623E">
        <w:rPr>
          <w:rFonts w:ascii="Calibri" w:hAnsi="Calibri" w:cs="Calibri"/>
        </w:rPr>
        <w:t>consistently achieve the highest average graduation rates across all four campus settings (City, Rural, Suburb, and Town)</w:t>
      </w:r>
      <w:r>
        <w:rPr>
          <w:rFonts w:ascii="Calibri" w:hAnsi="Calibri" w:cs="Calibri"/>
        </w:rPr>
        <w:t>.</w:t>
      </w:r>
    </w:p>
    <w:bookmarkEnd w:id="2"/>
    <w:p w14:paraId="16D076D5" w14:textId="4F26E8D9" w:rsidR="0026623E" w:rsidRPr="00A95C39" w:rsidRDefault="0026623E" w:rsidP="0026623E">
      <w:pPr>
        <w:ind w:left="360"/>
        <w:rPr>
          <w:rFonts w:ascii="Calibri" w:hAnsi="Calibri" w:cs="Calibri"/>
        </w:rPr>
      </w:pPr>
      <w:r w:rsidRPr="00A95C39">
        <w:rPr>
          <w:rFonts w:ascii="Calibri" w:hAnsi="Calibri" w:cs="Calibri"/>
        </w:rPr>
        <w:t>•</w:t>
      </w:r>
      <w:r w:rsidRPr="00A95C39">
        <w:rPr>
          <w:rFonts w:ascii="Calibri" w:hAnsi="Calibri" w:cs="Calibri"/>
        </w:rPr>
        <w:tab/>
      </w:r>
      <w:bookmarkStart w:id="3" w:name="_Hlk213759650"/>
      <w:r w:rsidR="007F7194" w:rsidRPr="007F7194">
        <w:rPr>
          <w:rFonts w:ascii="Calibri" w:hAnsi="Calibri" w:cs="Calibri"/>
        </w:rPr>
        <w:t xml:space="preserve">The single highest-performing category is the </w:t>
      </w:r>
      <w:r w:rsidR="007F7194" w:rsidRPr="007F7194">
        <w:rPr>
          <w:rFonts w:ascii="Calibri" w:hAnsi="Calibri" w:cs="Calibri"/>
          <w:b/>
          <w:bCs/>
        </w:rPr>
        <w:t>Rural &lt; 2-year program</w:t>
      </w:r>
      <w:r w:rsidR="007F7194" w:rsidRPr="007F7194">
        <w:rPr>
          <w:rFonts w:ascii="Calibri" w:hAnsi="Calibri" w:cs="Calibri"/>
        </w:rPr>
        <w:t xml:space="preserve"> (72% average graduation rate). This suggests that short, vocational, or technical programs are highly effective mechanisms for completion statewide.</w:t>
      </w:r>
      <w:bookmarkEnd w:id="3"/>
    </w:p>
    <w:p w14:paraId="5077965E" w14:textId="56BD7EFC" w:rsidR="0026623E" w:rsidRPr="00AE3463" w:rsidRDefault="007F7194" w:rsidP="00A65C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AE3463">
        <w:rPr>
          <w:rFonts w:ascii="Calibri" w:hAnsi="Calibri" w:cs="Calibri"/>
          <w:b/>
          <w:bCs/>
        </w:rPr>
        <w:t>Critical Vulnerabilities in Four-Year Programs</w:t>
      </w:r>
    </w:p>
    <w:p w14:paraId="2EC57FA5" w14:textId="7EE4F678" w:rsidR="0026623E" w:rsidRDefault="007F7194" w:rsidP="0026623E">
      <w:pPr>
        <w:ind w:left="360"/>
        <w:rPr>
          <w:rFonts w:ascii="Calibri" w:hAnsi="Calibri" w:cs="Calibri"/>
        </w:rPr>
      </w:pPr>
      <w:bookmarkStart w:id="4" w:name="_Hlk213759745"/>
      <w:r w:rsidRPr="007F7194">
        <w:rPr>
          <w:rFonts w:ascii="Calibri" w:hAnsi="Calibri" w:cs="Calibri"/>
        </w:rPr>
        <w:t>•</w:t>
      </w:r>
      <w:r w:rsidRPr="007F7194">
        <w:rPr>
          <w:rFonts w:ascii="Calibri" w:hAnsi="Calibri" w:cs="Calibri"/>
        </w:rPr>
        <w:tab/>
        <w:t xml:space="preserve">The most significant weakness identified is in </w:t>
      </w:r>
      <w:r w:rsidRPr="007F7194">
        <w:rPr>
          <w:rFonts w:ascii="Calibri" w:hAnsi="Calibri" w:cs="Calibri"/>
          <w:b/>
          <w:bCs/>
        </w:rPr>
        <w:t>Rural 4-year programs</w:t>
      </w:r>
      <w:r w:rsidRPr="007F7194">
        <w:rPr>
          <w:rFonts w:ascii="Calibri" w:hAnsi="Calibri" w:cs="Calibri"/>
        </w:rPr>
        <w:t xml:space="preserve">, which exhibit an alarming average graduation rate of only </w:t>
      </w:r>
      <w:r w:rsidRPr="007F7194">
        <w:rPr>
          <w:rFonts w:ascii="Calibri" w:hAnsi="Calibri" w:cs="Calibri"/>
          <w:b/>
          <w:bCs/>
        </w:rPr>
        <w:t>40%.</w:t>
      </w:r>
      <w:r w:rsidRPr="007F7194">
        <w:rPr>
          <w:rFonts w:ascii="Calibri" w:hAnsi="Calibri" w:cs="Calibri"/>
        </w:rPr>
        <w:t xml:space="preserve"> This is the lowest-performing category across the entire dataset, signaling a need for immediate intervention and resource allocation in this specific institutional type.</w:t>
      </w:r>
    </w:p>
    <w:bookmarkEnd w:id="4"/>
    <w:p w14:paraId="74D352C2" w14:textId="77777777" w:rsidR="007F7194" w:rsidRDefault="007F7194" w:rsidP="007F7194">
      <w:pPr>
        <w:ind w:left="360"/>
        <w:rPr>
          <w:rFonts w:ascii="Calibri" w:hAnsi="Calibri" w:cs="Calibri"/>
        </w:rPr>
      </w:pPr>
      <w:r w:rsidRPr="007F7194">
        <w:rPr>
          <w:rFonts w:ascii="Calibri" w:hAnsi="Calibri" w:cs="Calibri"/>
        </w:rPr>
        <w:t>•</w:t>
      </w:r>
      <w:r w:rsidRPr="007F7194">
        <w:rPr>
          <w:rFonts w:ascii="Calibri" w:hAnsi="Calibri" w:cs="Calibri"/>
        </w:rPr>
        <w:tab/>
        <w:t xml:space="preserve">The most significant weakness identified is in </w:t>
      </w:r>
      <w:r w:rsidRPr="007F7194">
        <w:rPr>
          <w:rFonts w:ascii="Calibri" w:hAnsi="Calibri" w:cs="Calibri"/>
          <w:b/>
          <w:bCs/>
        </w:rPr>
        <w:t>Rural 4-year programs</w:t>
      </w:r>
      <w:r w:rsidRPr="007F7194">
        <w:rPr>
          <w:rFonts w:ascii="Calibri" w:hAnsi="Calibri" w:cs="Calibri"/>
        </w:rPr>
        <w:t xml:space="preserve">, which exhibit an alarming average graduation rate of only </w:t>
      </w:r>
      <w:r w:rsidRPr="007F7194">
        <w:rPr>
          <w:rFonts w:ascii="Calibri" w:hAnsi="Calibri" w:cs="Calibri"/>
          <w:b/>
          <w:bCs/>
        </w:rPr>
        <w:t>40%.</w:t>
      </w:r>
      <w:r w:rsidRPr="007F7194">
        <w:rPr>
          <w:rFonts w:ascii="Calibri" w:hAnsi="Calibri" w:cs="Calibri"/>
        </w:rPr>
        <w:t xml:space="preserve"> This is the lowest-performing category across the entire dataset, signaling a need for immediate intervention and resource allocation in this specific institutional type.</w:t>
      </w:r>
    </w:p>
    <w:p w14:paraId="0CFC1CB9" w14:textId="70A94B67" w:rsidR="00AE3463" w:rsidRDefault="002D37AF" w:rsidP="007F7194">
      <w:pPr>
        <w:ind w:left="36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9BE97C5" wp14:editId="4A846DE3">
            <wp:extent cx="5438775" cy="2238375"/>
            <wp:effectExtent l="0" t="0" r="9525" b="9525"/>
            <wp:docPr id="15" name="Content Placeholder 14" descr="A graph of different colored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2DFEC32-11BF-B421-3174-0D6E2CE3B66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ent Placeholder 14" descr="A graph of different colored bars&#10;&#10;AI-generated content may be incorrect.">
                      <a:extLst>
                        <a:ext uri="{FF2B5EF4-FFF2-40B4-BE49-F238E27FC236}">
                          <a16:creationId xmlns:a16="http://schemas.microsoft.com/office/drawing/2014/main" id="{22DFEC32-11BF-B421-3174-0D6E2CE3B66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EAA0" w14:textId="77777777" w:rsidR="002D37AF" w:rsidRDefault="002D37AF" w:rsidP="007F7194">
      <w:pPr>
        <w:ind w:left="360"/>
        <w:rPr>
          <w:rFonts w:ascii="Calibri" w:hAnsi="Calibri" w:cs="Calibri"/>
        </w:rPr>
      </w:pPr>
    </w:p>
    <w:p w14:paraId="0277EC8D" w14:textId="118B6F32" w:rsidR="00AE3463" w:rsidRDefault="00AE3463" w:rsidP="00A65CF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Performance by Environment (Campus Setting)</w:t>
      </w:r>
    </w:p>
    <w:p w14:paraId="1569FEDB" w14:textId="1C6BCEFC" w:rsidR="008E571C" w:rsidRDefault="008E571C" w:rsidP="008E571C">
      <w:pPr>
        <w:ind w:left="360"/>
        <w:rPr>
          <w:rFonts w:ascii="Calibri" w:hAnsi="Calibri" w:cs="Calibri"/>
        </w:rPr>
      </w:pPr>
      <w:bookmarkStart w:id="5" w:name="_Hlk213767603"/>
      <w:r w:rsidRPr="007F7194">
        <w:rPr>
          <w:rFonts w:ascii="Calibri" w:hAnsi="Calibri" w:cs="Calibri"/>
        </w:rPr>
        <w:t>•</w:t>
      </w:r>
      <w:r w:rsidRPr="007F7194">
        <w:rPr>
          <w:rFonts w:ascii="Calibri" w:hAnsi="Calibri" w:cs="Calibri"/>
        </w:rPr>
        <w:tab/>
      </w:r>
      <w:r w:rsidRPr="008E571C">
        <w:rPr>
          <w:rFonts w:ascii="Calibri" w:hAnsi="Calibri" w:cs="Calibri"/>
          <w:b/>
          <w:bCs/>
        </w:rPr>
        <w:t>Suburb</w:t>
      </w:r>
      <w:r w:rsidRPr="008E571C">
        <w:rPr>
          <w:rFonts w:ascii="Calibri" w:hAnsi="Calibri" w:cs="Calibri"/>
        </w:rPr>
        <w:t xml:space="preserve"> institutions show the most reliable and highest median performance. This environment provides the strongest consistency across its institutions</w:t>
      </w:r>
      <w:r w:rsidRPr="007F7194">
        <w:rPr>
          <w:rFonts w:ascii="Calibri" w:hAnsi="Calibri" w:cs="Calibri"/>
        </w:rPr>
        <w:t>.</w:t>
      </w:r>
    </w:p>
    <w:bookmarkEnd w:id="5"/>
    <w:p w14:paraId="17A7643D" w14:textId="4404C211" w:rsidR="008E571C" w:rsidRDefault="008E571C" w:rsidP="008E571C">
      <w:pPr>
        <w:ind w:left="360"/>
        <w:rPr>
          <w:rFonts w:ascii="Calibri" w:hAnsi="Calibri" w:cs="Calibri"/>
        </w:rPr>
      </w:pPr>
      <w:r w:rsidRPr="008E571C">
        <w:rPr>
          <w:rFonts w:ascii="Calibri" w:hAnsi="Calibri" w:cs="Calibri"/>
        </w:rPr>
        <w:lastRenderedPageBreak/>
        <w:t>•</w:t>
      </w:r>
      <w:r w:rsidRPr="008E571C">
        <w:rPr>
          <w:rFonts w:ascii="Calibri" w:hAnsi="Calibri" w:cs="Calibri"/>
        </w:rPr>
        <w:tab/>
      </w:r>
      <w:r w:rsidRPr="008E571C">
        <w:rPr>
          <w:rFonts w:ascii="Calibri" w:hAnsi="Calibri" w:cs="Calibri"/>
          <w:b/>
          <w:bCs/>
        </w:rPr>
        <w:t>City</w:t>
      </w:r>
      <w:r w:rsidRPr="008E571C">
        <w:rPr>
          <w:rFonts w:ascii="Calibri" w:hAnsi="Calibri" w:cs="Calibri"/>
        </w:rPr>
        <w:t xml:space="preserve"> and </w:t>
      </w:r>
      <w:r w:rsidRPr="008E571C">
        <w:rPr>
          <w:rFonts w:ascii="Calibri" w:hAnsi="Calibri" w:cs="Calibri"/>
          <w:b/>
          <w:bCs/>
        </w:rPr>
        <w:t>Town</w:t>
      </w:r>
      <w:r w:rsidRPr="008E571C">
        <w:rPr>
          <w:rFonts w:ascii="Calibri" w:hAnsi="Calibri" w:cs="Calibri"/>
        </w:rPr>
        <w:t xml:space="preserve"> settings </w:t>
      </w:r>
      <w:r>
        <w:rPr>
          <w:rFonts w:ascii="Calibri" w:hAnsi="Calibri" w:cs="Calibri"/>
        </w:rPr>
        <w:t>show</w:t>
      </w:r>
      <w:r w:rsidRPr="008E571C">
        <w:rPr>
          <w:rFonts w:ascii="Calibri" w:hAnsi="Calibri" w:cs="Calibri"/>
        </w:rPr>
        <w:t xml:space="preserve"> greater volatility, with medians generally lower than Suburb, and performance is heavily reliant on program duration rather than the setting itself.</w:t>
      </w:r>
    </w:p>
    <w:p w14:paraId="55C108F8" w14:textId="3011E8AF" w:rsidR="008E571C" w:rsidRDefault="008E571C" w:rsidP="008E571C">
      <w:pPr>
        <w:ind w:left="360"/>
        <w:rPr>
          <w:rFonts w:ascii="Calibri" w:hAnsi="Calibri" w:cs="Calibri"/>
        </w:rPr>
      </w:pPr>
      <w:r w:rsidRPr="008E571C">
        <w:rPr>
          <w:rFonts w:ascii="Calibri" w:hAnsi="Calibri" w:cs="Calibri"/>
        </w:rPr>
        <w:t>•</w:t>
      </w:r>
      <w:r w:rsidRPr="008E571C">
        <w:rPr>
          <w:rFonts w:ascii="Calibri" w:hAnsi="Calibri" w:cs="Calibri"/>
        </w:rPr>
        <w:tab/>
        <w:t>The Box Plot successfully isolates individual institution performance, enabling targeted focus on low-performing schools that fall below the expected range for their respective settings.</w:t>
      </w:r>
    </w:p>
    <w:p w14:paraId="091B307F" w14:textId="3DF2523A" w:rsidR="008E571C" w:rsidRDefault="002D37AF" w:rsidP="008E571C">
      <w:pPr>
        <w:ind w:left="360"/>
        <w:rPr>
          <w:rFonts w:ascii="Calibri" w:hAnsi="Calibri" w:cs="Calibri"/>
        </w:rPr>
      </w:pPr>
      <w:r w:rsidRPr="002D37AF">
        <w:rPr>
          <w:rFonts w:ascii="Calibri" w:hAnsi="Calibri" w:cs="Calibri"/>
        </w:rPr>
        <w:drawing>
          <wp:inline distT="0" distB="0" distL="0" distR="0" wp14:anchorId="14494434" wp14:editId="095ED773">
            <wp:extent cx="4733925" cy="2781300"/>
            <wp:effectExtent l="0" t="0" r="9525" b="0"/>
            <wp:docPr id="1048273062" name="Content Placeholder 6" descr="A graph of a line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9C5ED37-36B3-AAE7-FCEE-7A202881F7B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graph of a line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69C5ED37-36B3-AAE7-FCEE-7A202881F7B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B47" w14:textId="77777777" w:rsidR="00A65CF5" w:rsidRDefault="00A65CF5" w:rsidP="008E571C">
      <w:pPr>
        <w:rPr>
          <w:rFonts w:ascii="Calibri" w:hAnsi="Calibri" w:cs="Calibri"/>
          <w:b/>
          <w:bCs/>
        </w:rPr>
      </w:pPr>
    </w:p>
    <w:p w14:paraId="104AC90E" w14:textId="77777777" w:rsidR="003B3808" w:rsidRDefault="003B3808" w:rsidP="008E571C">
      <w:pPr>
        <w:rPr>
          <w:rFonts w:ascii="Calibri" w:hAnsi="Calibri" w:cs="Calibri"/>
          <w:b/>
          <w:bCs/>
        </w:rPr>
      </w:pPr>
    </w:p>
    <w:p w14:paraId="6C87924A" w14:textId="2AC21122" w:rsidR="00E6115D" w:rsidRPr="00743A6A" w:rsidRDefault="002D37AF" w:rsidP="00A65CF5">
      <w:pPr>
        <w:pStyle w:val="whitespace-normal"/>
        <w:numPr>
          <w:ilvl w:val="0"/>
          <w:numId w:val="1"/>
        </w:numPr>
        <w:shd w:val="clear" w:color="auto" w:fill="FFFFFF"/>
        <w:rPr>
          <w:rFonts w:ascii="Calibri" w:hAnsi="Calibri" w:cs="Calibri"/>
          <w:b/>
          <w:bCs/>
          <w:color w:val="273540"/>
          <w:sz w:val="32"/>
          <w:szCs w:val="32"/>
          <w:u w:val="single"/>
        </w:rPr>
      </w:pPr>
      <w:r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>R</w:t>
      </w:r>
      <w:r w:rsidR="00E6115D" w:rsidRPr="00743A6A">
        <w:rPr>
          <w:rFonts w:ascii="Calibri" w:hAnsi="Calibri" w:cs="Calibri"/>
          <w:b/>
          <w:bCs/>
          <w:color w:val="273540"/>
          <w:sz w:val="32"/>
          <w:szCs w:val="32"/>
          <w:u w:val="single"/>
        </w:rPr>
        <w:t xml:space="preserve">ecommendations </w:t>
      </w:r>
    </w:p>
    <w:p w14:paraId="4D7213F8" w14:textId="7E4302BA" w:rsidR="00637EC2" w:rsidRPr="00637EC2" w:rsidRDefault="00637EC2" w:rsidP="00140964">
      <w:pPr>
        <w:ind w:left="360"/>
        <w:rPr>
          <w:rFonts w:ascii="Calibri" w:hAnsi="Calibri" w:cs="Calibri"/>
        </w:rPr>
      </w:pPr>
      <w:r w:rsidRPr="00637EC2">
        <w:rPr>
          <w:rFonts w:ascii="Calibri" w:hAnsi="Calibri" w:cs="Calibri"/>
        </w:rPr>
        <w:t xml:space="preserve">Based on the above </w:t>
      </w:r>
      <w:r w:rsidR="00140964">
        <w:rPr>
          <w:rFonts w:ascii="Calibri" w:hAnsi="Calibri" w:cs="Calibri"/>
        </w:rPr>
        <w:t xml:space="preserve">key </w:t>
      </w:r>
      <w:r w:rsidRPr="00637EC2">
        <w:rPr>
          <w:rFonts w:ascii="Calibri" w:hAnsi="Calibri" w:cs="Calibri"/>
        </w:rPr>
        <w:t>findings</w:t>
      </w:r>
      <w:r>
        <w:rPr>
          <w:rFonts w:ascii="Calibri" w:hAnsi="Calibri" w:cs="Calibri"/>
        </w:rPr>
        <w:t xml:space="preserve">, </w:t>
      </w:r>
      <w:r w:rsidR="002D37AF">
        <w:rPr>
          <w:rFonts w:ascii="Calibri" w:hAnsi="Calibri" w:cs="Calibri"/>
        </w:rPr>
        <w:t xml:space="preserve">the following recommendations could guide not only students but also </w:t>
      </w:r>
      <w:r w:rsidR="00140964">
        <w:rPr>
          <w:rFonts w:ascii="Calibri" w:hAnsi="Calibri" w:cs="Calibri"/>
        </w:rPr>
        <w:t>policy and educational planners in Pennsylvania to make better decisions in the future.</w:t>
      </w:r>
      <w:r w:rsidRPr="00637EC2">
        <w:rPr>
          <w:rFonts w:ascii="Calibri" w:hAnsi="Calibri" w:cs="Calibri"/>
        </w:rPr>
        <w:t xml:space="preserve"> </w:t>
      </w:r>
    </w:p>
    <w:p w14:paraId="33F9549C" w14:textId="3F341E10" w:rsidR="00F37C1E" w:rsidRPr="00B0071C" w:rsidRDefault="00F37C1E" w:rsidP="00F37C1E">
      <w:pPr>
        <w:ind w:firstLine="360"/>
        <w:rPr>
          <w:rFonts w:ascii="Calibri" w:hAnsi="Calibri" w:cs="Calibri"/>
        </w:rPr>
      </w:pPr>
      <w:r w:rsidRPr="00F37C1E">
        <w:rPr>
          <w:rFonts w:ascii="Calibri" w:hAnsi="Calibri" w:cs="Calibri"/>
          <w:b/>
          <w:bCs/>
        </w:rPr>
        <w:t>1.</w:t>
      </w:r>
      <w:r w:rsidRPr="00B0071C">
        <w:rPr>
          <w:rFonts w:ascii="Calibri" w:hAnsi="Calibri" w:cs="Calibri"/>
        </w:rPr>
        <w:t xml:space="preserve"> </w:t>
      </w:r>
      <w:r w:rsidRPr="00F37C1E">
        <w:rPr>
          <w:rFonts w:ascii="Calibri" w:hAnsi="Calibri" w:cs="Calibri"/>
          <w:b/>
          <w:bCs/>
        </w:rPr>
        <w:t>Expand Access in Underserved Counties</w:t>
      </w:r>
    </w:p>
    <w:p w14:paraId="7F2FA9AD" w14:textId="3C8B9A15" w:rsidR="00F37C1E" w:rsidRPr="00B0071C" w:rsidRDefault="00F37C1E" w:rsidP="00F37C1E">
      <w:pPr>
        <w:ind w:left="360"/>
        <w:rPr>
          <w:rFonts w:ascii="Calibri" w:hAnsi="Calibri" w:cs="Calibri"/>
        </w:rPr>
      </w:pPr>
      <w:r w:rsidRPr="00B0071C">
        <w:rPr>
          <w:rFonts w:ascii="Calibri" w:hAnsi="Calibri" w:cs="Calibri"/>
        </w:rPr>
        <w:t xml:space="preserve">Counties with few or no </w:t>
      </w:r>
      <w:r>
        <w:rPr>
          <w:rFonts w:ascii="Calibri" w:hAnsi="Calibri" w:cs="Calibri"/>
        </w:rPr>
        <w:t xml:space="preserve">institutions, </w:t>
      </w:r>
      <w:r w:rsidRPr="00B0071C">
        <w:rPr>
          <w:rFonts w:ascii="Calibri" w:hAnsi="Calibri" w:cs="Calibri"/>
        </w:rPr>
        <w:t xml:space="preserve">especially in </w:t>
      </w:r>
      <w:r>
        <w:rPr>
          <w:rFonts w:ascii="Calibri" w:hAnsi="Calibri" w:cs="Calibri"/>
        </w:rPr>
        <w:t>C</w:t>
      </w:r>
      <w:r w:rsidRPr="00B0071C">
        <w:rPr>
          <w:rFonts w:ascii="Calibri" w:hAnsi="Calibri" w:cs="Calibri"/>
        </w:rPr>
        <w:t xml:space="preserve">entral and </w:t>
      </w:r>
      <w:r>
        <w:rPr>
          <w:rFonts w:ascii="Calibri" w:hAnsi="Calibri" w:cs="Calibri"/>
        </w:rPr>
        <w:t>N</w:t>
      </w:r>
      <w:r w:rsidRPr="00B0071C">
        <w:rPr>
          <w:rFonts w:ascii="Calibri" w:hAnsi="Calibri" w:cs="Calibri"/>
        </w:rPr>
        <w:t>orthern Pennsylvania</w:t>
      </w:r>
      <w:r>
        <w:rPr>
          <w:rFonts w:ascii="Calibri" w:hAnsi="Calibri" w:cs="Calibri"/>
        </w:rPr>
        <w:t xml:space="preserve">, </w:t>
      </w:r>
      <w:r w:rsidRPr="00B0071C">
        <w:rPr>
          <w:rFonts w:ascii="Calibri" w:hAnsi="Calibri" w:cs="Calibri"/>
        </w:rPr>
        <w:t xml:space="preserve">should be prioritized for expansion of </w:t>
      </w:r>
      <w:r w:rsidRPr="00F37C1E">
        <w:rPr>
          <w:rFonts w:ascii="Calibri" w:hAnsi="Calibri" w:cs="Calibri"/>
          <w:b/>
          <w:bCs/>
        </w:rPr>
        <w:t>Public</w:t>
      </w:r>
      <w:r w:rsidRPr="00B0071C">
        <w:rPr>
          <w:rFonts w:ascii="Calibri" w:hAnsi="Calibri" w:cs="Calibri"/>
        </w:rPr>
        <w:t xml:space="preserve"> or </w:t>
      </w:r>
      <w:r w:rsidRPr="00F37C1E">
        <w:rPr>
          <w:rFonts w:ascii="Calibri" w:hAnsi="Calibri" w:cs="Calibri"/>
          <w:b/>
          <w:bCs/>
        </w:rPr>
        <w:t>Non-Profit</w:t>
      </w:r>
      <w:r w:rsidRPr="00B0071C">
        <w:rPr>
          <w:rFonts w:ascii="Calibri" w:hAnsi="Calibri" w:cs="Calibri"/>
        </w:rPr>
        <w:t xml:space="preserve"> campuses to improve geographic equity.</w:t>
      </w:r>
    </w:p>
    <w:p w14:paraId="628D5D36" w14:textId="5043FAF1" w:rsidR="00F37C1E" w:rsidRPr="00B0071C" w:rsidRDefault="00F37C1E" w:rsidP="00F37C1E">
      <w:pPr>
        <w:ind w:firstLine="360"/>
        <w:rPr>
          <w:rFonts w:ascii="Calibri" w:hAnsi="Calibri" w:cs="Calibri"/>
        </w:rPr>
      </w:pPr>
      <w:r w:rsidRPr="00F37C1E">
        <w:rPr>
          <w:rFonts w:ascii="Calibri" w:hAnsi="Calibri" w:cs="Calibri"/>
          <w:b/>
          <w:bCs/>
        </w:rPr>
        <w:t>2.</w:t>
      </w:r>
      <w:r w:rsidRPr="00B0071C">
        <w:rPr>
          <w:rFonts w:ascii="Calibri" w:hAnsi="Calibri" w:cs="Calibri"/>
        </w:rPr>
        <w:t xml:space="preserve"> </w:t>
      </w:r>
      <w:r w:rsidRPr="00F37C1E">
        <w:rPr>
          <w:rFonts w:ascii="Calibri" w:hAnsi="Calibri" w:cs="Calibri"/>
          <w:b/>
          <w:bCs/>
        </w:rPr>
        <w:t>Support Longer Programs in Rural Areas</w:t>
      </w:r>
    </w:p>
    <w:p w14:paraId="643DDB20" w14:textId="4E059599" w:rsidR="00F37C1E" w:rsidRDefault="00F37C1E" w:rsidP="00F37C1E">
      <w:pPr>
        <w:ind w:left="360"/>
        <w:rPr>
          <w:rFonts w:ascii="Calibri" w:hAnsi="Calibri" w:cs="Calibri"/>
        </w:rPr>
      </w:pPr>
      <w:r w:rsidRPr="00B0071C">
        <w:rPr>
          <w:rFonts w:ascii="Calibri" w:hAnsi="Calibri" w:cs="Calibri"/>
        </w:rPr>
        <w:t xml:space="preserve">Graduation rates for </w:t>
      </w:r>
      <w:r w:rsidRPr="00F37C1E">
        <w:rPr>
          <w:rFonts w:ascii="Calibri" w:hAnsi="Calibri" w:cs="Calibri"/>
          <w:b/>
          <w:bCs/>
        </w:rPr>
        <w:t>4-year programs in rural</w:t>
      </w:r>
      <w:r w:rsidRPr="00B0071C">
        <w:rPr>
          <w:rFonts w:ascii="Calibri" w:hAnsi="Calibri" w:cs="Calibri"/>
        </w:rPr>
        <w:t xml:space="preserve"> </w:t>
      </w:r>
      <w:r w:rsidRPr="00F37C1E">
        <w:rPr>
          <w:rFonts w:ascii="Calibri" w:hAnsi="Calibri" w:cs="Calibri"/>
          <w:b/>
          <w:bCs/>
        </w:rPr>
        <w:t>settings</w:t>
      </w:r>
      <w:r w:rsidRPr="00B0071C">
        <w:rPr>
          <w:rFonts w:ascii="Calibri" w:hAnsi="Calibri" w:cs="Calibri"/>
        </w:rPr>
        <w:t xml:space="preserve"> are significantly lower than their short-term counterparts. Targeted support, funding, or advising initiatives could help improve outcomes.</w:t>
      </w:r>
    </w:p>
    <w:p w14:paraId="35152337" w14:textId="77777777" w:rsidR="00A65CF5" w:rsidRPr="00B0071C" w:rsidRDefault="00A65CF5" w:rsidP="00F37C1E">
      <w:pPr>
        <w:ind w:left="360"/>
        <w:rPr>
          <w:rFonts w:ascii="Calibri" w:hAnsi="Calibri" w:cs="Calibri"/>
        </w:rPr>
      </w:pPr>
    </w:p>
    <w:p w14:paraId="340C33CA" w14:textId="17A92D85" w:rsidR="00F37C1E" w:rsidRPr="00F37C1E" w:rsidRDefault="00F37C1E" w:rsidP="00F37C1E">
      <w:pPr>
        <w:ind w:firstLine="360"/>
        <w:rPr>
          <w:rFonts w:ascii="Calibri" w:hAnsi="Calibri" w:cs="Calibri"/>
          <w:b/>
          <w:bCs/>
        </w:rPr>
      </w:pPr>
      <w:r w:rsidRPr="00F37C1E">
        <w:rPr>
          <w:rFonts w:ascii="Calibri" w:hAnsi="Calibri" w:cs="Calibri"/>
          <w:b/>
          <w:bCs/>
        </w:rPr>
        <w:t>3. Improve Transparency Around Cost and Outcomes</w:t>
      </w:r>
    </w:p>
    <w:p w14:paraId="532BAC11" w14:textId="5FE0AEEB" w:rsidR="00F37C1E" w:rsidRPr="00B0071C" w:rsidRDefault="00F37C1E" w:rsidP="00F37C1E">
      <w:pPr>
        <w:ind w:left="360"/>
        <w:rPr>
          <w:rFonts w:ascii="Calibri" w:hAnsi="Calibri" w:cs="Calibri"/>
        </w:rPr>
      </w:pPr>
      <w:r w:rsidRPr="00B0071C">
        <w:rPr>
          <w:rFonts w:ascii="Calibri" w:hAnsi="Calibri" w:cs="Calibri"/>
        </w:rPr>
        <w:t xml:space="preserve">Students should have access to clear comparisons of </w:t>
      </w:r>
      <w:r>
        <w:rPr>
          <w:rFonts w:ascii="Calibri" w:hAnsi="Calibri" w:cs="Calibri"/>
        </w:rPr>
        <w:t>N</w:t>
      </w:r>
      <w:r w:rsidRPr="00B0071C">
        <w:rPr>
          <w:rFonts w:ascii="Calibri" w:hAnsi="Calibri" w:cs="Calibri"/>
        </w:rPr>
        <w:t xml:space="preserve">et </w:t>
      </w:r>
      <w:r>
        <w:rPr>
          <w:rFonts w:ascii="Calibri" w:hAnsi="Calibri" w:cs="Calibri"/>
        </w:rPr>
        <w:t>P</w:t>
      </w:r>
      <w:r w:rsidRPr="00B0071C">
        <w:rPr>
          <w:rFonts w:ascii="Calibri" w:hAnsi="Calibri" w:cs="Calibri"/>
        </w:rPr>
        <w:t xml:space="preserve">rice and </w:t>
      </w:r>
      <w:r>
        <w:rPr>
          <w:rFonts w:ascii="Calibri" w:hAnsi="Calibri" w:cs="Calibri"/>
        </w:rPr>
        <w:t>G</w:t>
      </w:r>
      <w:r w:rsidRPr="00B0071C">
        <w:rPr>
          <w:rFonts w:ascii="Calibri" w:hAnsi="Calibri" w:cs="Calibri"/>
        </w:rPr>
        <w:t xml:space="preserve">raduation </w:t>
      </w:r>
      <w:r>
        <w:rPr>
          <w:rFonts w:ascii="Calibri" w:hAnsi="Calibri" w:cs="Calibri"/>
        </w:rPr>
        <w:t>R</w:t>
      </w:r>
      <w:r w:rsidRPr="00B0071C">
        <w:rPr>
          <w:rFonts w:ascii="Calibri" w:hAnsi="Calibri" w:cs="Calibri"/>
        </w:rPr>
        <w:t xml:space="preserve">ates by </w:t>
      </w:r>
      <w:r>
        <w:rPr>
          <w:rFonts w:ascii="Calibri" w:hAnsi="Calibri" w:cs="Calibri"/>
        </w:rPr>
        <w:t>O</w:t>
      </w:r>
      <w:r w:rsidRPr="00B0071C">
        <w:rPr>
          <w:rFonts w:ascii="Calibri" w:hAnsi="Calibri" w:cs="Calibri"/>
        </w:rPr>
        <w:t xml:space="preserve">wnership </w:t>
      </w:r>
      <w:r>
        <w:rPr>
          <w:rFonts w:ascii="Calibri" w:hAnsi="Calibri" w:cs="Calibri"/>
        </w:rPr>
        <w:t>T</w:t>
      </w:r>
      <w:r w:rsidRPr="00B0071C">
        <w:rPr>
          <w:rFonts w:ascii="Calibri" w:hAnsi="Calibri" w:cs="Calibri"/>
        </w:rPr>
        <w:t xml:space="preserve">ype and </w:t>
      </w:r>
      <w:r>
        <w:rPr>
          <w:rFonts w:ascii="Calibri" w:hAnsi="Calibri" w:cs="Calibri"/>
        </w:rPr>
        <w:t>P</w:t>
      </w:r>
      <w:r w:rsidRPr="00B0071C">
        <w:rPr>
          <w:rFonts w:ascii="Calibri" w:hAnsi="Calibri" w:cs="Calibri"/>
        </w:rPr>
        <w:t xml:space="preserve">rogram </w:t>
      </w:r>
      <w:r>
        <w:rPr>
          <w:rFonts w:ascii="Calibri" w:hAnsi="Calibri" w:cs="Calibri"/>
        </w:rPr>
        <w:t>D</w:t>
      </w:r>
      <w:r w:rsidRPr="00B0071C">
        <w:rPr>
          <w:rFonts w:ascii="Calibri" w:hAnsi="Calibri" w:cs="Calibri"/>
        </w:rPr>
        <w:t>uration. This could guide better decision-making and reduce debt burdens.</w:t>
      </w:r>
    </w:p>
    <w:p w14:paraId="4D74E04A" w14:textId="1714E530" w:rsidR="00F37C1E" w:rsidRPr="00F37C1E" w:rsidRDefault="00F37C1E" w:rsidP="00F37C1E">
      <w:pPr>
        <w:ind w:firstLine="360"/>
        <w:rPr>
          <w:rFonts w:ascii="Calibri" w:hAnsi="Calibri" w:cs="Calibri"/>
          <w:b/>
          <w:bCs/>
        </w:rPr>
      </w:pPr>
      <w:r w:rsidRPr="00F37C1E">
        <w:rPr>
          <w:rFonts w:ascii="Calibri" w:hAnsi="Calibri" w:cs="Calibri"/>
          <w:b/>
          <w:bCs/>
        </w:rPr>
        <w:t>4. Leverage Suburban Campus Models</w:t>
      </w:r>
    </w:p>
    <w:p w14:paraId="17CD681A" w14:textId="18A7139D" w:rsidR="00F37C1E" w:rsidRPr="00B0071C" w:rsidRDefault="00F37C1E" w:rsidP="00F37C1E">
      <w:pPr>
        <w:ind w:left="360"/>
        <w:rPr>
          <w:rFonts w:ascii="Calibri" w:hAnsi="Calibri" w:cs="Calibri"/>
        </w:rPr>
      </w:pPr>
      <w:r w:rsidRPr="00B0071C">
        <w:rPr>
          <w:rFonts w:ascii="Calibri" w:hAnsi="Calibri" w:cs="Calibri"/>
        </w:rPr>
        <w:t xml:space="preserve">Suburban institutions show consistent performance. Their operational models could be </w:t>
      </w:r>
      <w:r w:rsidR="00AF73CC">
        <w:rPr>
          <w:rFonts w:ascii="Calibri" w:hAnsi="Calibri" w:cs="Calibri"/>
        </w:rPr>
        <w:t>studied</w:t>
      </w:r>
      <w:r w:rsidRPr="00B0071C">
        <w:rPr>
          <w:rFonts w:ascii="Calibri" w:hAnsi="Calibri" w:cs="Calibri"/>
        </w:rPr>
        <w:t xml:space="preserve"> and adapted to improve outcomes in </w:t>
      </w:r>
      <w:r>
        <w:rPr>
          <w:rFonts w:ascii="Calibri" w:hAnsi="Calibri" w:cs="Calibri"/>
        </w:rPr>
        <w:t>T</w:t>
      </w:r>
      <w:r w:rsidRPr="00B0071C">
        <w:rPr>
          <w:rFonts w:ascii="Calibri" w:hAnsi="Calibri" w:cs="Calibri"/>
        </w:rPr>
        <w:t xml:space="preserve">own and </w:t>
      </w:r>
      <w:r>
        <w:rPr>
          <w:rFonts w:ascii="Calibri" w:hAnsi="Calibri" w:cs="Calibri"/>
        </w:rPr>
        <w:t>R</w:t>
      </w:r>
      <w:r w:rsidRPr="00B0071C">
        <w:rPr>
          <w:rFonts w:ascii="Calibri" w:hAnsi="Calibri" w:cs="Calibri"/>
        </w:rPr>
        <w:t>ural settings.</w:t>
      </w:r>
    </w:p>
    <w:p w14:paraId="3E1F7288" w14:textId="634CDF06" w:rsidR="00F37C1E" w:rsidRPr="00F37C1E" w:rsidRDefault="00F37C1E" w:rsidP="00F37C1E">
      <w:pPr>
        <w:ind w:firstLine="360"/>
        <w:rPr>
          <w:rFonts w:ascii="Calibri" w:hAnsi="Calibri" w:cs="Calibri"/>
          <w:b/>
          <w:bCs/>
        </w:rPr>
      </w:pPr>
      <w:r w:rsidRPr="00F37C1E">
        <w:rPr>
          <w:rFonts w:ascii="Calibri" w:hAnsi="Calibri" w:cs="Calibri"/>
          <w:b/>
          <w:bCs/>
        </w:rPr>
        <w:t>5. Use Data to Inform Policy and Outreach</w:t>
      </w:r>
    </w:p>
    <w:p w14:paraId="57799103" w14:textId="68D5D61F" w:rsidR="00F37C1E" w:rsidRDefault="00AF73CC" w:rsidP="00F37C1E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F37C1E" w:rsidRPr="00B0071C">
        <w:rPr>
          <w:rFonts w:ascii="Calibri" w:hAnsi="Calibri" w:cs="Calibri"/>
        </w:rPr>
        <w:t xml:space="preserve">Policymakers and educational planners should use this kind of analysis to align funding, </w:t>
      </w:r>
      <w:r>
        <w:rPr>
          <w:rFonts w:ascii="Calibri" w:hAnsi="Calibri" w:cs="Calibri"/>
        </w:rPr>
        <w:t>sensitization programs</w:t>
      </w:r>
      <w:r w:rsidR="00F37C1E" w:rsidRPr="00B0071C">
        <w:rPr>
          <w:rFonts w:ascii="Calibri" w:hAnsi="Calibri" w:cs="Calibri"/>
        </w:rPr>
        <w:t>, and institutional support with areas of greatest need and opportunity.</w:t>
      </w:r>
    </w:p>
    <w:p w14:paraId="31BBCE9C" w14:textId="64D7E135" w:rsidR="00AF73CC" w:rsidRPr="00E1659F" w:rsidRDefault="00AF73CC" w:rsidP="00F37C1E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AF73CC">
        <w:rPr>
          <w:rFonts w:ascii="Calibri" w:hAnsi="Calibri" w:cs="Calibri"/>
        </w:rPr>
        <w:t>State policy should prioritize and recognize institutions where the performance of their shortest programs (&lt; 2-year) and longest programs (4-year) is consistently high, encouraging holistic excellence across the institution’s entire offering portfolio.</w:t>
      </w:r>
    </w:p>
    <w:p w14:paraId="311BB39C" w14:textId="77777777" w:rsidR="00322FBD" w:rsidRPr="00F37C1E" w:rsidRDefault="00322FBD" w:rsidP="00F37C1E">
      <w:pPr>
        <w:ind w:left="360"/>
        <w:rPr>
          <w:rFonts w:ascii="Calibri" w:hAnsi="Calibri" w:cs="Calibri"/>
          <w:b/>
          <w:bCs/>
          <w:color w:val="273540"/>
          <w:u w:val="single"/>
        </w:rPr>
      </w:pPr>
    </w:p>
    <w:p w14:paraId="63D662EB" w14:textId="3A94592F" w:rsidR="00E6115D" w:rsidRPr="00BA0866" w:rsidRDefault="004C7B42" w:rsidP="00A65CF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Potential </w:t>
      </w:r>
      <w:r w:rsidR="00BA0866" w:rsidRPr="00BA0866">
        <w:rPr>
          <w:rFonts w:ascii="Calibri" w:hAnsi="Calibri" w:cs="Calibri"/>
          <w:b/>
          <w:bCs/>
          <w:u w:val="single"/>
        </w:rPr>
        <w:t>Next Step</w:t>
      </w:r>
    </w:p>
    <w:p w14:paraId="58863667" w14:textId="7F53C82C" w:rsidR="00BA0866" w:rsidRPr="00BA0866" w:rsidRDefault="007A184A" w:rsidP="00BA0866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This dataset could be e</w:t>
      </w:r>
      <w:r w:rsidR="00BA0866" w:rsidRPr="00BA0866">
        <w:rPr>
          <w:rFonts w:ascii="Calibri" w:hAnsi="Calibri" w:cs="Calibri"/>
        </w:rPr>
        <w:t>nrich</w:t>
      </w:r>
      <w:r>
        <w:rPr>
          <w:rFonts w:ascii="Calibri" w:hAnsi="Calibri" w:cs="Calibri"/>
        </w:rPr>
        <w:t>ed</w:t>
      </w:r>
      <w:r w:rsidR="00BA0866" w:rsidRPr="00BA0866">
        <w:rPr>
          <w:rFonts w:ascii="Calibri" w:hAnsi="Calibri" w:cs="Calibri"/>
        </w:rPr>
        <w:t xml:space="preserve"> with </w:t>
      </w:r>
      <w:r w:rsidR="00BA0866">
        <w:rPr>
          <w:rFonts w:ascii="Calibri" w:hAnsi="Calibri" w:cs="Calibri"/>
        </w:rPr>
        <w:t>C</w:t>
      </w:r>
      <w:r w:rsidR="00BA0866" w:rsidRPr="00BA0866">
        <w:rPr>
          <w:rFonts w:ascii="Calibri" w:hAnsi="Calibri" w:cs="Calibri"/>
        </w:rPr>
        <w:t>ounty population data for deeper access analysis</w:t>
      </w:r>
      <w:r w:rsidR="00BA0866">
        <w:rPr>
          <w:rFonts w:ascii="Calibri" w:hAnsi="Calibri" w:cs="Calibri"/>
        </w:rPr>
        <w:t>.</w:t>
      </w:r>
    </w:p>
    <w:p w14:paraId="66AF7D6C" w14:textId="77777777" w:rsidR="00E6115D" w:rsidRDefault="00E6115D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57EDE55E" w14:textId="77777777" w:rsidR="002D37AF" w:rsidRDefault="002D37AF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18FB9D97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3D7322C9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790548FC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29E26A9A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695412E5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2F03F863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7097F970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3DA515F1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34AACF1C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5DD0D4F1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46723A34" w14:textId="77777777" w:rsidR="003B3808" w:rsidRDefault="003B3808" w:rsidP="00E6115D">
      <w:pPr>
        <w:pStyle w:val="ListParagraph"/>
        <w:ind w:left="1080"/>
        <w:rPr>
          <w:rFonts w:ascii="Calibri" w:hAnsi="Calibri" w:cs="Calibri"/>
          <w:b/>
          <w:bCs/>
          <w:u w:val="single"/>
        </w:rPr>
      </w:pPr>
    </w:p>
    <w:p w14:paraId="20586F34" w14:textId="77777777" w:rsidR="00140964" w:rsidRDefault="00140964" w:rsidP="00CF4A4A">
      <w:pPr>
        <w:pStyle w:val="ListParagraph"/>
        <w:ind w:left="1080"/>
        <w:rPr>
          <w:rFonts w:ascii="Calibri" w:hAnsi="Calibri" w:cs="Calibri"/>
        </w:rPr>
      </w:pPr>
    </w:p>
    <w:p w14:paraId="7F859394" w14:textId="182112D6" w:rsidR="00140964" w:rsidRPr="002D37AF" w:rsidRDefault="00140964" w:rsidP="00140964">
      <w:pPr>
        <w:pStyle w:val="ListParagraph"/>
        <w:ind w:left="108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2D37AF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APPENDIX</w:t>
      </w:r>
    </w:p>
    <w:p w14:paraId="6A36C4BF" w14:textId="77777777" w:rsidR="00140964" w:rsidRPr="00BF1010" w:rsidRDefault="00140964" w:rsidP="00140964">
      <w:pPr>
        <w:pStyle w:val="ListParagraph"/>
        <w:ind w:left="1080"/>
        <w:jc w:val="center"/>
        <w:rPr>
          <w:rFonts w:ascii="Calibri" w:hAnsi="Calibri" w:cs="Calibri"/>
        </w:rPr>
      </w:pPr>
    </w:p>
    <w:p w14:paraId="09200D4E" w14:textId="6F806A01" w:rsidR="000C7CC3" w:rsidRDefault="00CD7E65" w:rsidP="00A65CF5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 w:rsidRPr="00CD7E65">
        <w:rPr>
          <w:rFonts w:ascii="Calibri" w:hAnsi="Calibri" w:cs="Calibri"/>
        </w:rPr>
        <w:t>Data Cleaning Plan</w:t>
      </w:r>
      <w:r w:rsidR="002518DC">
        <w:rPr>
          <w:rFonts w:ascii="Calibri" w:hAnsi="Calibri" w:cs="Calibri"/>
        </w:rPr>
        <w:t xml:space="preserve">: </w:t>
      </w:r>
      <w:hyperlink r:id="rId13" w:history="1">
        <w:r w:rsidR="002518DC" w:rsidRPr="002518DC">
          <w:rPr>
            <w:rStyle w:val="Hyperlink"/>
            <w:rFonts w:ascii="Calibri" w:hAnsi="Calibri" w:cs="Calibri"/>
          </w:rPr>
          <w:t>DAB-workshops/Data Cleaning Plan - Capstone Francky Ciceron.docx at main · Francky70/DAB-workshops</w:t>
        </w:r>
      </w:hyperlink>
    </w:p>
    <w:p w14:paraId="2B16F0C7" w14:textId="77777777" w:rsidR="00CD7E65" w:rsidRPr="00CD7E65" w:rsidRDefault="00CD7E65" w:rsidP="00CD7E65">
      <w:pPr>
        <w:pStyle w:val="ListParagraph"/>
        <w:ind w:left="810"/>
        <w:rPr>
          <w:rFonts w:ascii="Calibri" w:hAnsi="Calibri" w:cs="Calibri"/>
        </w:rPr>
      </w:pPr>
    </w:p>
    <w:p w14:paraId="3C85405C" w14:textId="7E885346" w:rsidR="002518DC" w:rsidRPr="002518DC" w:rsidRDefault="004C7B42" w:rsidP="00A65CF5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Coding in Python for data cleaning and calculated fields</w:t>
      </w:r>
      <w:r w:rsidR="002518DC">
        <w:rPr>
          <w:rFonts w:ascii="Calibri" w:hAnsi="Calibri" w:cs="Calibri"/>
        </w:rPr>
        <w:t xml:space="preserve">: </w:t>
      </w:r>
      <w:hyperlink r:id="rId14" w:history="1">
        <w:r w:rsidR="002518DC" w:rsidRPr="002518DC">
          <w:rPr>
            <w:rStyle w:val="Hyperlink"/>
            <w:rFonts w:ascii="Calibri" w:hAnsi="Calibri" w:cs="Calibri"/>
          </w:rPr>
          <w:t xml:space="preserve">DAB-workshops/Capstone Project Francky </w:t>
        </w:r>
        <w:proofErr w:type="spellStart"/>
        <w:r w:rsidR="002518DC" w:rsidRPr="002518DC">
          <w:rPr>
            <w:rStyle w:val="Hyperlink"/>
            <w:rFonts w:ascii="Calibri" w:hAnsi="Calibri" w:cs="Calibri"/>
          </w:rPr>
          <w:t>Ciceron.ipynb</w:t>
        </w:r>
        <w:proofErr w:type="spellEnd"/>
        <w:r w:rsidR="002518DC" w:rsidRPr="002518DC">
          <w:rPr>
            <w:rStyle w:val="Hyperlink"/>
            <w:rFonts w:ascii="Calibri" w:hAnsi="Calibri" w:cs="Calibri"/>
          </w:rPr>
          <w:t xml:space="preserve"> at main · Francky70/DAB-workshops</w:t>
        </w:r>
      </w:hyperlink>
    </w:p>
    <w:p w14:paraId="1051FCA2" w14:textId="77777777" w:rsidR="004C7B42" w:rsidRPr="004C7B42" w:rsidRDefault="004C7B42" w:rsidP="004C7B42">
      <w:pPr>
        <w:pStyle w:val="ListParagraph"/>
        <w:rPr>
          <w:rFonts w:ascii="Calibri" w:hAnsi="Calibri" w:cs="Calibri"/>
        </w:rPr>
      </w:pPr>
    </w:p>
    <w:p w14:paraId="6B604EB3" w14:textId="511368A1" w:rsidR="002518DC" w:rsidRDefault="004C7B42" w:rsidP="00A65CF5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Visualization in Tableau</w:t>
      </w:r>
      <w:r w:rsidR="002518DC">
        <w:rPr>
          <w:rFonts w:ascii="Calibri" w:hAnsi="Calibri" w:cs="Calibri"/>
        </w:rPr>
        <w:t xml:space="preserve">: </w:t>
      </w:r>
      <w:hyperlink r:id="rId15" w:history="1">
        <w:r w:rsidR="002518DC" w:rsidRPr="00CD5CCB">
          <w:rPr>
            <w:rStyle w:val="Hyperlink"/>
            <w:rFonts w:ascii="Calibri" w:hAnsi="Calibri" w:cs="Calibri"/>
          </w:rPr>
          <w:t>https://public.tableau.com/authoring/CapstoneFranckyCiceron-PAHigherEducation/Counties2#1</w:t>
        </w:r>
      </w:hyperlink>
    </w:p>
    <w:p w14:paraId="43977F43" w14:textId="77777777" w:rsidR="003B3808" w:rsidRPr="003B3808" w:rsidRDefault="003B3808" w:rsidP="003B3808">
      <w:pPr>
        <w:pStyle w:val="ListParagraph"/>
        <w:rPr>
          <w:rFonts w:ascii="Calibri" w:hAnsi="Calibri" w:cs="Calibri"/>
        </w:rPr>
      </w:pPr>
    </w:p>
    <w:p w14:paraId="65247B35" w14:textId="1AB35623" w:rsidR="003B3808" w:rsidRPr="00A65CF5" w:rsidRDefault="003B3808" w:rsidP="00A65CF5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Dataset: </w:t>
      </w:r>
      <w:hyperlink r:id="rId16" w:history="1">
        <w:r w:rsidRPr="003B3808">
          <w:rPr>
            <w:rStyle w:val="Hyperlink"/>
            <w:rFonts w:ascii="Calibri" w:hAnsi="Calibri" w:cs="Calibri"/>
          </w:rPr>
          <w:t>DAB-workshops/PA_Higher_Education_Raw.csv at main · Francky70/DAB-workshops</w:t>
        </w:r>
      </w:hyperlink>
      <w:r>
        <w:rPr>
          <w:rFonts w:ascii="Calibri" w:hAnsi="Calibri" w:cs="Calibri"/>
        </w:rPr>
        <w:t xml:space="preserve">; </w:t>
      </w:r>
      <w:hyperlink r:id="rId17" w:history="1">
        <w:r w:rsidRPr="003B3808">
          <w:rPr>
            <w:rStyle w:val="Hyperlink"/>
            <w:rFonts w:ascii="Calibri" w:hAnsi="Calibri" w:cs="Calibri"/>
          </w:rPr>
          <w:t>DAB-workshops/PA_Zip_County.csv at main · Francky70/DAB-workshops</w:t>
        </w:r>
      </w:hyperlink>
    </w:p>
    <w:sectPr w:rsidR="003B3808" w:rsidRPr="00A6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2B"/>
    <w:multiLevelType w:val="multilevel"/>
    <w:tmpl w:val="BD3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81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E63"/>
    <w:multiLevelType w:val="multilevel"/>
    <w:tmpl w:val="13CCF94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F553845"/>
    <w:multiLevelType w:val="hybridMultilevel"/>
    <w:tmpl w:val="C8E0C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830CA7"/>
    <w:multiLevelType w:val="hybridMultilevel"/>
    <w:tmpl w:val="412CB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042832"/>
    <w:multiLevelType w:val="hybridMultilevel"/>
    <w:tmpl w:val="8F5C3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1E7C70"/>
    <w:multiLevelType w:val="hybridMultilevel"/>
    <w:tmpl w:val="394C7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3D27DE"/>
    <w:multiLevelType w:val="hybridMultilevel"/>
    <w:tmpl w:val="78248618"/>
    <w:lvl w:ilvl="0" w:tplc="84AA07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400129">
    <w:abstractNumId w:val="1"/>
  </w:num>
  <w:num w:numId="2" w16cid:durableId="1511722233">
    <w:abstractNumId w:val="3"/>
  </w:num>
  <w:num w:numId="3" w16cid:durableId="1423530917">
    <w:abstractNumId w:val="0"/>
  </w:num>
  <w:num w:numId="4" w16cid:durableId="19358675">
    <w:abstractNumId w:val="4"/>
  </w:num>
  <w:num w:numId="5" w16cid:durableId="757873016">
    <w:abstractNumId w:val="5"/>
  </w:num>
  <w:num w:numId="6" w16cid:durableId="1401947604">
    <w:abstractNumId w:val="2"/>
  </w:num>
  <w:num w:numId="7" w16cid:durableId="131637917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11"/>
    <w:rsid w:val="00000A1B"/>
    <w:rsid w:val="00021F3F"/>
    <w:rsid w:val="00030DA3"/>
    <w:rsid w:val="000319DB"/>
    <w:rsid w:val="000328ED"/>
    <w:rsid w:val="00043716"/>
    <w:rsid w:val="00043D39"/>
    <w:rsid w:val="00045D22"/>
    <w:rsid w:val="00055DE4"/>
    <w:rsid w:val="000620FE"/>
    <w:rsid w:val="00064C6B"/>
    <w:rsid w:val="000669AA"/>
    <w:rsid w:val="000727A3"/>
    <w:rsid w:val="00072CA7"/>
    <w:rsid w:val="0007364D"/>
    <w:rsid w:val="00080474"/>
    <w:rsid w:val="00080F32"/>
    <w:rsid w:val="00081048"/>
    <w:rsid w:val="00082D8D"/>
    <w:rsid w:val="000866F2"/>
    <w:rsid w:val="00091B40"/>
    <w:rsid w:val="00092C12"/>
    <w:rsid w:val="00092D5D"/>
    <w:rsid w:val="000947FA"/>
    <w:rsid w:val="000956D9"/>
    <w:rsid w:val="0009770C"/>
    <w:rsid w:val="000B1ABA"/>
    <w:rsid w:val="000C5B9A"/>
    <w:rsid w:val="000C7CC3"/>
    <w:rsid w:val="000E78FC"/>
    <w:rsid w:val="000F67E2"/>
    <w:rsid w:val="001138B1"/>
    <w:rsid w:val="00117BF4"/>
    <w:rsid w:val="00123A4D"/>
    <w:rsid w:val="00134640"/>
    <w:rsid w:val="00140964"/>
    <w:rsid w:val="00154B94"/>
    <w:rsid w:val="00164784"/>
    <w:rsid w:val="00172B2B"/>
    <w:rsid w:val="00180169"/>
    <w:rsid w:val="00185915"/>
    <w:rsid w:val="001A298B"/>
    <w:rsid w:val="001B28BC"/>
    <w:rsid w:val="001B2C50"/>
    <w:rsid w:val="001B3575"/>
    <w:rsid w:val="001D7929"/>
    <w:rsid w:val="001D7CB9"/>
    <w:rsid w:val="001F1B77"/>
    <w:rsid w:val="001F23B9"/>
    <w:rsid w:val="001F7184"/>
    <w:rsid w:val="002008FF"/>
    <w:rsid w:val="002024B1"/>
    <w:rsid w:val="00202BB8"/>
    <w:rsid w:val="00202F53"/>
    <w:rsid w:val="002168BD"/>
    <w:rsid w:val="0023063E"/>
    <w:rsid w:val="00247371"/>
    <w:rsid w:val="00250D10"/>
    <w:rsid w:val="002518DC"/>
    <w:rsid w:val="00256964"/>
    <w:rsid w:val="002618AC"/>
    <w:rsid w:val="0026623E"/>
    <w:rsid w:val="00266B24"/>
    <w:rsid w:val="0027714E"/>
    <w:rsid w:val="00280657"/>
    <w:rsid w:val="002836BB"/>
    <w:rsid w:val="00284CB6"/>
    <w:rsid w:val="0029142A"/>
    <w:rsid w:val="00291867"/>
    <w:rsid w:val="002C1293"/>
    <w:rsid w:val="002D37AF"/>
    <w:rsid w:val="002D531B"/>
    <w:rsid w:val="002E0C17"/>
    <w:rsid w:val="00307AD8"/>
    <w:rsid w:val="00311F9B"/>
    <w:rsid w:val="00312B34"/>
    <w:rsid w:val="00315472"/>
    <w:rsid w:val="00322FBD"/>
    <w:rsid w:val="0033029A"/>
    <w:rsid w:val="0033525E"/>
    <w:rsid w:val="00335963"/>
    <w:rsid w:val="00341751"/>
    <w:rsid w:val="00356F6A"/>
    <w:rsid w:val="0036330E"/>
    <w:rsid w:val="00373C90"/>
    <w:rsid w:val="00375168"/>
    <w:rsid w:val="00382ECA"/>
    <w:rsid w:val="00392FED"/>
    <w:rsid w:val="00394DE1"/>
    <w:rsid w:val="003976B7"/>
    <w:rsid w:val="003A05D5"/>
    <w:rsid w:val="003A68AC"/>
    <w:rsid w:val="003B3808"/>
    <w:rsid w:val="003D0566"/>
    <w:rsid w:val="003E5792"/>
    <w:rsid w:val="003F54B7"/>
    <w:rsid w:val="00405257"/>
    <w:rsid w:val="004054BA"/>
    <w:rsid w:val="00410DB1"/>
    <w:rsid w:val="00415C83"/>
    <w:rsid w:val="00423D2F"/>
    <w:rsid w:val="00432EEC"/>
    <w:rsid w:val="00444A20"/>
    <w:rsid w:val="00445C1D"/>
    <w:rsid w:val="00452CF2"/>
    <w:rsid w:val="0046291B"/>
    <w:rsid w:val="00466E5E"/>
    <w:rsid w:val="004706C1"/>
    <w:rsid w:val="004972FE"/>
    <w:rsid w:val="00497B72"/>
    <w:rsid w:val="004C68CA"/>
    <w:rsid w:val="004C7B42"/>
    <w:rsid w:val="004D5662"/>
    <w:rsid w:val="004D7551"/>
    <w:rsid w:val="004E4139"/>
    <w:rsid w:val="004E4CA3"/>
    <w:rsid w:val="004E6F25"/>
    <w:rsid w:val="004E7011"/>
    <w:rsid w:val="004F5D8A"/>
    <w:rsid w:val="00524C4D"/>
    <w:rsid w:val="00530D55"/>
    <w:rsid w:val="005336BD"/>
    <w:rsid w:val="00536330"/>
    <w:rsid w:val="0054019B"/>
    <w:rsid w:val="0055257C"/>
    <w:rsid w:val="00555560"/>
    <w:rsid w:val="005578D4"/>
    <w:rsid w:val="00561D96"/>
    <w:rsid w:val="00561DF8"/>
    <w:rsid w:val="00565F39"/>
    <w:rsid w:val="005708FB"/>
    <w:rsid w:val="00580853"/>
    <w:rsid w:val="005811DD"/>
    <w:rsid w:val="00581B20"/>
    <w:rsid w:val="00583237"/>
    <w:rsid w:val="005B449A"/>
    <w:rsid w:val="005B78E5"/>
    <w:rsid w:val="005C46AD"/>
    <w:rsid w:val="005D29B8"/>
    <w:rsid w:val="005E5BDC"/>
    <w:rsid w:val="005F4C97"/>
    <w:rsid w:val="005F4D8B"/>
    <w:rsid w:val="00603A7E"/>
    <w:rsid w:val="006065DA"/>
    <w:rsid w:val="006075B6"/>
    <w:rsid w:val="006078FB"/>
    <w:rsid w:val="0061552F"/>
    <w:rsid w:val="00615767"/>
    <w:rsid w:val="006207F1"/>
    <w:rsid w:val="00621E77"/>
    <w:rsid w:val="00637AEF"/>
    <w:rsid w:val="00637C4B"/>
    <w:rsid w:val="00637EC2"/>
    <w:rsid w:val="00642C15"/>
    <w:rsid w:val="00645D3D"/>
    <w:rsid w:val="006460C5"/>
    <w:rsid w:val="006579E0"/>
    <w:rsid w:val="00665D3E"/>
    <w:rsid w:val="00666F19"/>
    <w:rsid w:val="00667BCC"/>
    <w:rsid w:val="00667CE0"/>
    <w:rsid w:val="00671222"/>
    <w:rsid w:val="00682F6B"/>
    <w:rsid w:val="00684E53"/>
    <w:rsid w:val="00695A8F"/>
    <w:rsid w:val="006A5872"/>
    <w:rsid w:val="006B6342"/>
    <w:rsid w:val="006C5D16"/>
    <w:rsid w:val="006D156F"/>
    <w:rsid w:val="006D34D9"/>
    <w:rsid w:val="006E0E15"/>
    <w:rsid w:val="006E1458"/>
    <w:rsid w:val="006E4E08"/>
    <w:rsid w:val="007043D7"/>
    <w:rsid w:val="007117AE"/>
    <w:rsid w:val="00714B32"/>
    <w:rsid w:val="00721937"/>
    <w:rsid w:val="00743A6A"/>
    <w:rsid w:val="0075068F"/>
    <w:rsid w:val="00783524"/>
    <w:rsid w:val="007849BD"/>
    <w:rsid w:val="00791D62"/>
    <w:rsid w:val="00792517"/>
    <w:rsid w:val="00793647"/>
    <w:rsid w:val="00794198"/>
    <w:rsid w:val="007A0C9B"/>
    <w:rsid w:val="007A184A"/>
    <w:rsid w:val="007A652B"/>
    <w:rsid w:val="007B6F8A"/>
    <w:rsid w:val="007C459B"/>
    <w:rsid w:val="007D1808"/>
    <w:rsid w:val="007D70E9"/>
    <w:rsid w:val="007E6466"/>
    <w:rsid w:val="007F140F"/>
    <w:rsid w:val="007F4111"/>
    <w:rsid w:val="007F7194"/>
    <w:rsid w:val="00821414"/>
    <w:rsid w:val="00821425"/>
    <w:rsid w:val="008269AF"/>
    <w:rsid w:val="0084635B"/>
    <w:rsid w:val="00851202"/>
    <w:rsid w:val="00852F3A"/>
    <w:rsid w:val="00882BCD"/>
    <w:rsid w:val="008A1238"/>
    <w:rsid w:val="008A1A6E"/>
    <w:rsid w:val="008B6537"/>
    <w:rsid w:val="008B6B31"/>
    <w:rsid w:val="008C015C"/>
    <w:rsid w:val="008C6682"/>
    <w:rsid w:val="008D296A"/>
    <w:rsid w:val="008D6A80"/>
    <w:rsid w:val="008E571C"/>
    <w:rsid w:val="009233FA"/>
    <w:rsid w:val="00925784"/>
    <w:rsid w:val="00930B12"/>
    <w:rsid w:val="00940530"/>
    <w:rsid w:val="00944D42"/>
    <w:rsid w:val="009463DF"/>
    <w:rsid w:val="00964BFB"/>
    <w:rsid w:val="00965BD2"/>
    <w:rsid w:val="00972103"/>
    <w:rsid w:val="00984067"/>
    <w:rsid w:val="00992173"/>
    <w:rsid w:val="009947E4"/>
    <w:rsid w:val="009959D2"/>
    <w:rsid w:val="009A10DE"/>
    <w:rsid w:val="009A12F0"/>
    <w:rsid w:val="009A2DFD"/>
    <w:rsid w:val="009A4791"/>
    <w:rsid w:val="009B2D08"/>
    <w:rsid w:val="009C0DE1"/>
    <w:rsid w:val="009D3B97"/>
    <w:rsid w:val="009E6BEA"/>
    <w:rsid w:val="009F0B97"/>
    <w:rsid w:val="00A01E1D"/>
    <w:rsid w:val="00A05895"/>
    <w:rsid w:val="00A0591C"/>
    <w:rsid w:val="00A160E5"/>
    <w:rsid w:val="00A16B5F"/>
    <w:rsid w:val="00A17F05"/>
    <w:rsid w:val="00A220EF"/>
    <w:rsid w:val="00A22B7D"/>
    <w:rsid w:val="00A22F02"/>
    <w:rsid w:val="00A23E08"/>
    <w:rsid w:val="00A41EC2"/>
    <w:rsid w:val="00A53491"/>
    <w:rsid w:val="00A53F4A"/>
    <w:rsid w:val="00A54FC6"/>
    <w:rsid w:val="00A61A3E"/>
    <w:rsid w:val="00A65CF5"/>
    <w:rsid w:val="00A81889"/>
    <w:rsid w:val="00A87F2C"/>
    <w:rsid w:val="00A95C39"/>
    <w:rsid w:val="00AA0FE0"/>
    <w:rsid w:val="00AA19D6"/>
    <w:rsid w:val="00AA3F93"/>
    <w:rsid w:val="00AA6D58"/>
    <w:rsid w:val="00AA7614"/>
    <w:rsid w:val="00AC4992"/>
    <w:rsid w:val="00AD5847"/>
    <w:rsid w:val="00AD66A2"/>
    <w:rsid w:val="00AE3463"/>
    <w:rsid w:val="00AE6915"/>
    <w:rsid w:val="00AF1152"/>
    <w:rsid w:val="00AF4ACE"/>
    <w:rsid w:val="00AF73CC"/>
    <w:rsid w:val="00AF77F0"/>
    <w:rsid w:val="00B06A05"/>
    <w:rsid w:val="00B07160"/>
    <w:rsid w:val="00B20B4F"/>
    <w:rsid w:val="00B36C64"/>
    <w:rsid w:val="00B43B66"/>
    <w:rsid w:val="00B46568"/>
    <w:rsid w:val="00B52435"/>
    <w:rsid w:val="00B55CB5"/>
    <w:rsid w:val="00B64010"/>
    <w:rsid w:val="00B6664B"/>
    <w:rsid w:val="00B771B7"/>
    <w:rsid w:val="00B850B5"/>
    <w:rsid w:val="00B9355F"/>
    <w:rsid w:val="00B9661C"/>
    <w:rsid w:val="00BA014E"/>
    <w:rsid w:val="00BA0866"/>
    <w:rsid w:val="00BA2D4B"/>
    <w:rsid w:val="00BA4C74"/>
    <w:rsid w:val="00BA6D25"/>
    <w:rsid w:val="00BB1D4E"/>
    <w:rsid w:val="00BB4593"/>
    <w:rsid w:val="00BB6D1B"/>
    <w:rsid w:val="00BC1A85"/>
    <w:rsid w:val="00BC28FE"/>
    <w:rsid w:val="00BC38C0"/>
    <w:rsid w:val="00BD7141"/>
    <w:rsid w:val="00BD724B"/>
    <w:rsid w:val="00BE6C20"/>
    <w:rsid w:val="00BF1010"/>
    <w:rsid w:val="00BF4A86"/>
    <w:rsid w:val="00C003EC"/>
    <w:rsid w:val="00C10C22"/>
    <w:rsid w:val="00C16BF3"/>
    <w:rsid w:val="00C21CAD"/>
    <w:rsid w:val="00C24C1D"/>
    <w:rsid w:val="00C312B7"/>
    <w:rsid w:val="00C44B5D"/>
    <w:rsid w:val="00C62E88"/>
    <w:rsid w:val="00C73BF8"/>
    <w:rsid w:val="00C765C9"/>
    <w:rsid w:val="00C7734F"/>
    <w:rsid w:val="00C814C7"/>
    <w:rsid w:val="00C84193"/>
    <w:rsid w:val="00C90253"/>
    <w:rsid w:val="00C94AB1"/>
    <w:rsid w:val="00CA3F70"/>
    <w:rsid w:val="00CA580A"/>
    <w:rsid w:val="00CB2935"/>
    <w:rsid w:val="00CD5E9C"/>
    <w:rsid w:val="00CD7E65"/>
    <w:rsid w:val="00CE1E4D"/>
    <w:rsid w:val="00CF4A4A"/>
    <w:rsid w:val="00D003B9"/>
    <w:rsid w:val="00D06E34"/>
    <w:rsid w:val="00D11B11"/>
    <w:rsid w:val="00D11C8B"/>
    <w:rsid w:val="00D14ABA"/>
    <w:rsid w:val="00D15319"/>
    <w:rsid w:val="00D15BE4"/>
    <w:rsid w:val="00D21215"/>
    <w:rsid w:val="00D276D6"/>
    <w:rsid w:val="00D3053B"/>
    <w:rsid w:val="00D31183"/>
    <w:rsid w:val="00D31D79"/>
    <w:rsid w:val="00D348F8"/>
    <w:rsid w:val="00D36120"/>
    <w:rsid w:val="00D46EB2"/>
    <w:rsid w:val="00D60C74"/>
    <w:rsid w:val="00D62F32"/>
    <w:rsid w:val="00D674AF"/>
    <w:rsid w:val="00D75B77"/>
    <w:rsid w:val="00D92FE8"/>
    <w:rsid w:val="00DA08D1"/>
    <w:rsid w:val="00DB21EB"/>
    <w:rsid w:val="00DB5948"/>
    <w:rsid w:val="00DC0969"/>
    <w:rsid w:val="00DC0CC6"/>
    <w:rsid w:val="00DC3881"/>
    <w:rsid w:val="00DC6E51"/>
    <w:rsid w:val="00DC7E94"/>
    <w:rsid w:val="00DE2324"/>
    <w:rsid w:val="00DE6ABB"/>
    <w:rsid w:val="00DF00ED"/>
    <w:rsid w:val="00E01061"/>
    <w:rsid w:val="00E22D26"/>
    <w:rsid w:val="00E2390C"/>
    <w:rsid w:val="00E264D0"/>
    <w:rsid w:val="00E26D5C"/>
    <w:rsid w:val="00E33207"/>
    <w:rsid w:val="00E43BD2"/>
    <w:rsid w:val="00E46EEB"/>
    <w:rsid w:val="00E6115D"/>
    <w:rsid w:val="00E634DC"/>
    <w:rsid w:val="00E7045A"/>
    <w:rsid w:val="00E74AE9"/>
    <w:rsid w:val="00E815A8"/>
    <w:rsid w:val="00E82548"/>
    <w:rsid w:val="00E91BD8"/>
    <w:rsid w:val="00E91D07"/>
    <w:rsid w:val="00EB534F"/>
    <w:rsid w:val="00EC402D"/>
    <w:rsid w:val="00EC5A22"/>
    <w:rsid w:val="00ED232C"/>
    <w:rsid w:val="00ED78E3"/>
    <w:rsid w:val="00EF4B58"/>
    <w:rsid w:val="00F069BB"/>
    <w:rsid w:val="00F201E9"/>
    <w:rsid w:val="00F25322"/>
    <w:rsid w:val="00F37C1E"/>
    <w:rsid w:val="00F37D26"/>
    <w:rsid w:val="00F463E3"/>
    <w:rsid w:val="00F4778C"/>
    <w:rsid w:val="00F5138B"/>
    <w:rsid w:val="00F51A2D"/>
    <w:rsid w:val="00F53489"/>
    <w:rsid w:val="00F53886"/>
    <w:rsid w:val="00F55B34"/>
    <w:rsid w:val="00F75B04"/>
    <w:rsid w:val="00F8665F"/>
    <w:rsid w:val="00F87C58"/>
    <w:rsid w:val="00F87F47"/>
    <w:rsid w:val="00F92288"/>
    <w:rsid w:val="00F9342F"/>
    <w:rsid w:val="00F94DE9"/>
    <w:rsid w:val="00FA05E6"/>
    <w:rsid w:val="00FC58C1"/>
    <w:rsid w:val="00FC6D69"/>
    <w:rsid w:val="00FF299D"/>
    <w:rsid w:val="00FF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405AE"/>
  <w15:chartTrackingRefBased/>
  <w15:docId w15:val="{A78A349D-0B69-4524-B5D8-46457450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71C"/>
  </w:style>
  <w:style w:type="paragraph" w:styleId="Heading1">
    <w:name w:val="heading 1"/>
    <w:basedOn w:val="Normal"/>
    <w:next w:val="Normal"/>
    <w:link w:val="Heading1Char"/>
    <w:uiPriority w:val="9"/>
    <w:qFormat/>
    <w:rsid w:val="004E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1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D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C21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3029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A479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F1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010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E61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117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Francky70/DAB-workshops/blob/main/Data%20Cleaning%20Plan%20-%20Capstone%20Francky%20Ciceron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Francky70/DAB-workshops/blob/main/PA_Zip_County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rancky70/DAB-workshops/blob/main/PA_Higher_Education_Raw.cs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nitedstateszipcodes.org/zip-code-database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nces.ed.gov/collegenavigator/" TargetMode="External"/><Relationship Id="rId15" Type="http://schemas.openxmlformats.org/officeDocument/2006/relationships/hyperlink" Target="https://public.tableau.com/authoring/CapstoneFranckyCiceron-PAHigherEducation/Counties2#1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Francky70/DAB-workshops/blob/main/Capstone%20Project%20Francky%20Cicero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1300</Words>
  <Characters>8192</Characters>
  <Application>Microsoft Office Word</Application>
  <DocSecurity>0</DocSecurity>
  <Lines>186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Francky Ciceron</dc:creator>
  <cp:keywords/>
  <dc:description/>
  <cp:lastModifiedBy>Francky Ciceron</cp:lastModifiedBy>
  <cp:revision>3</cp:revision>
  <dcterms:created xsi:type="dcterms:W3CDTF">2025-11-13T21:03:00Z</dcterms:created>
  <dcterms:modified xsi:type="dcterms:W3CDTF">2025-11-13T21:10:00Z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ee6bd232-a0c9-4dd7-b75a-80e3af165e50</vt:lpwstr>
  </property>
</Properties>
</file>