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Metodología Agil Kanban para el Proyecto De Presupuesto de Mano de Obra Electrica: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Tablero Kanban: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Listado de Tareas: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Dividimos el proyecto en tareas más pequeñas.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Investigar y diseñar la interfaz del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Generar un pseudocódigo funcional.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la estructura de la base de datos para el "Precio por Boca de Iluminacion", "Cantidades de Bocas", "Cantidad de Circuitos Electricos" y "Bocas en Tablero Electrico".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equaciones.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la funcionalidad en las opciones.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correcciones nescesarias en textos.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las Anotaciones nescesarias faltantes.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Flujo de Trabajo: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Colocamos las tareas en la columna "Tareas para Iniciar" del tablero Kanban.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medida que comenzamos a trabajar en una tarea, la movemos a la columna "Tareas en Progreso".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completamos una tarea, la movemos a la columna "Tareas para verificar" para verificarla y resolver cualquier problema.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que una tarea haya sido revisada y aprobada, la movemos a la columna "Tareas Realizadas".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Seguimiento: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Actualizaremos el tablero Kanban regularmente, asegurándonos de que refleje el progreso. Podemos crear una columna "Demorado" para indicar qué tareas están trabadas y por qué..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