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0F3F" w14:textId="77777777" w:rsidR="008D3D43" w:rsidRPr="00781B6B" w:rsidRDefault="008D3D43" w:rsidP="008D3D43">
      <w:pPr>
        <w:jc w:val="center"/>
        <w:rPr>
          <w:rFonts w:cs="Arial"/>
          <w:b/>
          <w:sz w:val="48"/>
        </w:rPr>
      </w:pPr>
      <w:r w:rsidRPr="00781B6B">
        <w:rPr>
          <w:rFonts w:cs="Arial"/>
          <w:b/>
          <w:sz w:val="48"/>
        </w:rPr>
        <w:t>Informe 4</w:t>
      </w:r>
    </w:p>
    <w:p w14:paraId="4C13FDAC" w14:textId="77777777" w:rsidR="008D3D43" w:rsidRDefault="008D3D43" w:rsidP="004362D0">
      <w:pPr>
        <w:jc w:val="center"/>
        <w:rPr>
          <w:rFonts w:cs="Arial"/>
          <w:b/>
          <w:sz w:val="48"/>
        </w:rPr>
      </w:pPr>
      <w:r w:rsidRPr="00781B6B">
        <w:rPr>
          <w:rFonts w:cs="Arial"/>
          <w:b/>
          <w:sz w:val="48"/>
        </w:rPr>
        <w:t xml:space="preserve">Documentación de </w:t>
      </w:r>
      <w:r w:rsidR="00DB5B4B">
        <w:rPr>
          <w:rFonts w:cs="Arial"/>
          <w:b/>
          <w:sz w:val="48"/>
        </w:rPr>
        <w:t>I</w:t>
      </w:r>
      <w:r w:rsidRPr="00781B6B">
        <w:rPr>
          <w:rFonts w:cs="Arial"/>
          <w:b/>
          <w:sz w:val="48"/>
        </w:rPr>
        <w:t xml:space="preserve">nstalación y </w:t>
      </w:r>
      <w:r w:rsidR="00DB5B4B">
        <w:rPr>
          <w:rFonts w:cs="Arial"/>
          <w:b/>
          <w:sz w:val="48"/>
        </w:rPr>
        <w:t>C</w:t>
      </w:r>
      <w:r w:rsidRPr="00781B6B">
        <w:rPr>
          <w:rFonts w:cs="Arial"/>
          <w:b/>
          <w:sz w:val="48"/>
        </w:rPr>
        <w:t>onfiguración</w:t>
      </w:r>
    </w:p>
    <w:sdt>
      <w:sdtPr>
        <w:rPr>
          <w:rFonts w:eastAsiaTheme="minorHAnsi" w:cstheme="minorBidi"/>
          <w:b w:val="0"/>
          <w:color w:val="auto"/>
          <w:kern w:val="2"/>
          <w:sz w:val="22"/>
          <w:szCs w:val="22"/>
          <w:lang w:val="es-ES"/>
          <w14:ligatures w14:val="standardContextual"/>
        </w:rPr>
        <w:id w:val="1277676318"/>
        <w:docPartObj>
          <w:docPartGallery w:val="Table of Contents"/>
          <w:docPartUnique/>
        </w:docPartObj>
      </w:sdtPr>
      <w:sdtEndPr>
        <w:rPr>
          <w:rFonts w:eastAsiaTheme="minorEastAsia"/>
          <w:smallCaps/>
        </w:rPr>
      </w:sdtEndPr>
      <w:sdtContent>
        <w:p w14:paraId="672A6659" w14:textId="77777777" w:rsidR="004362D0" w:rsidRPr="00DB5B4B" w:rsidRDefault="004362D0">
          <w:pPr>
            <w:pStyle w:val="TtuloTDC"/>
            <w:rPr>
              <w:lang w:val="es-ES"/>
            </w:rPr>
          </w:pPr>
        </w:p>
        <w:p w14:paraId="070BC9E9" w14:textId="73953161" w:rsidR="009B098B" w:rsidRDefault="004362D0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s-AR"/>
            </w:rPr>
          </w:pPr>
          <w:r w:rsidRPr="00D7351A">
            <w:fldChar w:fldCharType="begin"/>
          </w:r>
          <w:r>
            <w:instrText>TOC \o "1-3" \z \u \h</w:instrText>
          </w:r>
          <w:r w:rsidRPr="00D7351A">
            <w:fldChar w:fldCharType="separate"/>
          </w:r>
          <w:hyperlink w:anchor="_Toc233365052" w:history="1">
            <w:r w:rsidR="009B098B" w:rsidRPr="00984C07">
              <w:rPr>
                <w:rStyle w:val="Hipervnculo"/>
                <w:rFonts w:cs="Arial"/>
                <w:noProof/>
              </w:rPr>
              <w:t>Configuraciones</w:t>
            </w:r>
            <w:r w:rsidR="009B098B">
              <w:rPr>
                <w:noProof/>
                <w:webHidden/>
              </w:rPr>
              <w:tab/>
            </w:r>
            <w:r w:rsidR="009B098B">
              <w:rPr>
                <w:noProof/>
                <w:webHidden/>
              </w:rPr>
              <w:fldChar w:fldCharType="begin"/>
            </w:r>
            <w:r w:rsidR="009B098B">
              <w:rPr>
                <w:noProof/>
                <w:webHidden/>
              </w:rPr>
              <w:instrText xml:space="preserve"> PAGEREF _Toc233365052 \h </w:instrText>
            </w:r>
            <w:r w:rsidR="009B098B">
              <w:rPr>
                <w:noProof/>
                <w:webHidden/>
              </w:rPr>
            </w:r>
            <w:r w:rsidR="009B098B">
              <w:rPr>
                <w:noProof/>
                <w:webHidden/>
              </w:rPr>
              <w:fldChar w:fldCharType="separate"/>
            </w:r>
            <w:r w:rsidR="009B098B">
              <w:rPr>
                <w:noProof/>
                <w:webHidden/>
              </w:rPr>
              <w:t>2</w:t>
            </w:r>
            <w:r w:rsidR="009B098B">
              <w:rPr>
                <w:noProof/>
                <w:webHidden/>
              </w:rPr>
              <w:fldChar w:fldCharType="end"/>
            </w:r>
          </w:hyperlink>
        </w:p>
        <w:p w14:paraId="6A4DA358" w14:textId="7BBA01C4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3" w:history="1">
            <w:r w:rsidRPr="00984C07">
              <w:rPr>
                <w:rStyle w:val="Hipervnculo"/>
                <w:rFonts w:eastAsia="Arial" w:cs="Arial"/>
                <w:noProof/>
              </w:rPr>
              <w:t>Configuración de instancia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4D8C" w14:textId="7AF54D01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4" w:history="1">
            <w:r w:rsidRPr="00984C07">
              <w:rPr>
                <w:rStyle w:val="Hipervnculo"/>
                <w:rFonts w:cs="Arial"/>
                <w:noProof/>
              </w:rPr>
              <w:t>Configuración del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C0E3" w14:textId="7944F7E7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5" w:history="1">
            <w:r w:rsidRPr="00984C07">
              <w:rPr>
                <w:rStyle w:val="Hipervnculo"/>
                <w:rFonts w:cs="Arial"/>
                <w:noProof/>
              </w:rPr>
              <w:t>Ubicación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93D1" w14:textId="737E982E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6" w:history="1">
            <w:r w:rsidRPr="00984C07">
              <w:rPr>
                <w:rStyle w:val="Hipervnculo"/>
                <w:rFonts w:cs="Arial"/>
                <w:noProof/>
              </w:rPr>
              <w:t>Memoria y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7A1E" w14:textId="71C52FFE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7" w:history="1">
            <w:r w:rsidRPr="00984C07">
              <w:rPr>
                <w:rStyle w:val="Hipervnculo"/>
                <w:rFonts w:cs="Arial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856C" w14:textId="05A59E48" w:rsidR="009B098B" w:rsidRDefault="009B098B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eastAsia="es-AR"/>
            </w:rPr>
          </w:pPr>
          <w:hyperlink w:anchor="_Toc233365058" w:history="1">
            <w:r w:rsidRPr="00984C07">
              <w:rPr>
                <w:rStyle w:val="Hipervnculo"/>
                <w:rFonts w:cs="Arial"/>
                <w:noProof/>
              </w:rPr>
              <w:t>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723E" w14:textId="0501BA01" w:rsidR="009B098B" w:rsidRDefault="009B098B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s-AR"/>
            </w:rPr>
          </w:pPr>
          <w:hyperlink w:anchor="_Toc233365059" w:history="1">
            <w:r w:rsidRPr="00984C0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501D" w14:textId="710D62D4" w:rsidR="004362D0" w:rsidRPr="00D7351A" w:rsidRDefault="004362D0">
          <w:pPr>
            <w:rPr>
              <w:smallCaps/>
            </w:rPr>
          </w:pPr>
          <w:r w:rsidRPr="00D7351A">
            <w:rPr>
              <w:b/>
              <w:bCs/>
              <w:smallCaps/>
              <w:lang w:val="es-ES"/>
            </w:rPr>
            <w:fldChar w:fldCharType="end"/>
          </w:r>
        </w:p>
      </w:sdtContent>
    </w:sdt>
    <w:p w14:paraId="5DAB6C7B" w14:textId="77777777" w:rsidR="004362D0" w:rsidRPr="004362D0" w:rsidRDefault="004362D0" w:rsidP="004362D0">
      <w:pPr>
        <w:rPr>
          <w:rFonts w:cs="Arial"/>
          <w:b/>
          <w:sz w:val="48"/>
        </w:rPr>
      </w:pPr>
      <w:r>
        <w:rPr>
          <w:rFonts w:cs="Arial"/>
          <w:b/>
          <w:sz w:val="48"/>
        </w:rPr>
        <w:br w:type="page"/>
      </w:r>
    </w:p>
    <w:p w14:paraId="5A4ACF7F" w14:textId="77777777" w:rsidR="00D02DB7" w:rsidRPr="00781B6B" w:rsidRDefault="005676B5" w:rsidP="46C278A2">
      <w:pPr>
        <w:pStyle w:val="Ttulo1"/>
        <w:spacing w:line="360" w:lineRule="auto"/>
        <w:jc w:val="both"/>
        <w:rPr>
          <w:rFonts w:cs="Arial"/>
        </w:rPr>
      </w:pPr>
      <w:bookmarkStart w:id="0" w:name="_Toc231118359"/>
      <w:bookmarkStart w:id="1" w:name="_Toc231120012"/>
      <w:bookmarkStart w:id="2" w:name="_Toc231120025"/>
      <w:bookmarkStart w:id="3" w:name="_Toc233365052"/>
      <w:r w:rsidRPr="46C278A2">
        <w:rPr>
          <w:rFonts w:cs="Arial"/>
        </w:rPr>
        <w:lastRenderedPageBreak/>
        <w:t>Configuraciones</w:t>
      </w:r>
      <w:bookmarkEnd w:id="0"/>
      <w:bookmarkEnd w:id="1"/>
      <w:bookmarkEnd w:id="2"/>
      <w:bookmarkEnd w:id="3"/>
    </w:p>
    <w:p w14:paraId="4534C50C" w14:textId="47A20B37" w:rsidR="46C278A2" w:rsidRDefault="46C278A2" w:rsidP="46C278A2">
      <w:pPr>
        <w:jc w:val="both"/>
      </w:pPr>
    </w:p>
    <w:p w14:paraId="1E45CE95" w14:textId="566F7BDD" w:rsidR="444AAEDD" w:rsidRDefault="444AAEDD" w:rsidP="46C278A2">
      <w:pPr>
        <w:pStyle w:val="Ttulo2"/>
        <w:jc w:val="both"/>
        <w:rPr>
          <w:rFonts w:ascii="Arial" w:eastAsia="Arial" w:hAnsi="Arial" w:cs="Arial"/>
          <w:bCs/>
        </w:rPr>
      </w:pPr>
      <w:bookmarkStart w:id="4" w:name="_Toc233365053"/>
      <w:r w:rsidRPr="46C278A2">
        <w:rPr>
          <w:rFonts w:ascii="Arial" w:eastAsia="Arial" w:hAnsi="Arial" w:cs="Arial"/>
        </w:rPr>
        <w:t>Configuración de instancia</w:t>
      </w:r>
      <w:bookmarkEnd w:id="4"/>
    </w:p>
    <w:p w14:paraId="728F815D" w14:textId="100AF421" w:rsidR="444AAEDD" w:rsidRDefault="444AAEDD" w:rsidP="46C278A2">
      <w:pPr>
        <w:jc w:val="both"/>
        <w:rPr>
          <w:sz w:val="24"/>
          <w:szCs w:val="24"/>
        </w:rPr>
      </w:pPr>
      <w:r w:rsidRPr="46C278A2">
        <w:rPr>
          <w:sz w:val="24"/>
          <w:szCs w:val="24"/>
        </w:rPr>
        <w:t>Se define una instancia nombrada SQLSERVER_PARQUES con el fin de facilitar su identificaci</w:t>
      </w:r>
      <w:r w:rsidR="37E0AAE4" w:rsidRPr="46C278A2">
        <w:rPr>
          <w:sz w:val="24"/>
          <w:szCs w:val="24"/>
        </w:rPr>
        <w:t>ón dentro de la infraestructura.</w:t>
      </w:r>
    </w:p>
    <w:p w14:paraId="08953620" w14:textId="0CFD9D7C" w:rsidR="46C278A2" w:rsidRDefault="46C278A2" w:rsidP="46C278A2">
      <w:pPr>
        <w:jc w:val="both"/>
        <w:rPr>
          <w:sz w:val="24"/>
          <w:szCs w:val="24"/>
        </w:rPr>
      </w:pPr>
    </w:p>
    <w:p w14:paraId="2F8D94D1" w14:textId="77777777" w:rsidR="00084F04" w:rsidRPr="00781B6B" w:rsidRDefault="00084F04" w:rsidP="46C278A2">
      <w:pPr>
        <w:pStyle w:val="Ttulo2"/>
        <w:jc w:val="both"/>
        <w:rPr>
          <w:rFonts w:ascii="Arial" w:hAnsi="Arial" w:cs="Arial"/>
        </w:rPr>
      </w:pPr>
      <w:bookmarkStart w:id="5" w:name="_Toc231118360"/>
      <w:bookmarkStart w:id="6" w:name="_Toc231120013"/>
      <w:bookmarkStart w:id="7" w:name="_Toc231120026"/>
      <w:bookmarkStart w:id="8" w:name="_Toc233365054"/>
      <w:r w:rsidRPr="46C278A2">
        <w:rPr>
          <w:rFonts w:ascii="Arial" w:hAnsi="Arial" w:cs="Arial"/>
        </w:rPr>
        <w:t>Configuración del DBMS</w:t>
      </w:r>
      <w:bookmarkEnd w:id="5"/>
      <w:bookmarkEnd w:id="6"/>
      <w:bookmarkEnd w:id="7"/>
      <w:bookmarkEnd w:id="8"/>
    </w:p>
    <w:p w14:paraId="72A3A7B7" w14:textId="77777777" w:rsidR="00084F04" w:rsidRPr="00781B6B" w:rsidRDefault="00084F04" w:rsidP="46C278A2">
      <w:pPr>
        <w:pStyle w:val="Prrafodelista"/>
        <w:numPr>
          <w:ilvl w:val="0"/>
          <w:numId w:val="13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Instancia instalada:</w:t>
      </w:r>
      <w:r w:rsidRPr="46C278A2">
        <w:rPr>
          <w:rFonts w:cs="Arial"/>
        </w:rPr>
        <w:t xml:space="preserve"> SQLSERVER_P</w:t>
      </w:r>
      <w:r w:rsidR="00781B6B" w:rsidRPr="46C278A2">
        <w:rPr>
          <w:rFonts w:cs="Arial"/>
        </w:rPr>
        <w:t>ARQUES</w:t>
      </w:r>
    </w:p>
    <w:p w14:paraId="309182F8" w14:textId="77777777" w:rsidR="00084F04" w:rsidRPr="00781B6B" w:rsidRDefault="00084F04" w:rsidP="46C278A2">
      <w:pPr>
        <w:pStyle w:val="Prrafodelista"/>
        <w:numPr>
          <w:ilvl w:val="0"/>
          <w:numId w:val="13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Ruta de instalación del motor:</w:t>
      </w:r>
      <w:r w:rsidRPr="46C278A2">
        <w:rPr>
          <w:rFonts w:cs="Arial"/>
        </w:rPr>
        <w:t xml:space="preserve"> D:\SQLServer\Instance</w:t>
      </w:r>
    </w:p>
    <w:p w14:paraId="39BE8D11" w14:textId="77777777" w:rsidR="00084F04" w:rsidRPr="00781B6B" w:rsidRDefault="00084F04" w:rsidP="00084F04">
      <w:pPr>
        <w:pStyle w:val="Prrafodelista"/>
        <w:numPr>
          <w:ilvl w:val="0"/>
          <w:numId w:val="13"/>
        </w:numPr>
        <w:jc w:val="both"/>
        <w:rPr>
          <w:rFonts w:cs="Arial"/>
          <w:szCs w:val="20"/>
        </w:rPr>
      </w:pPr>
      <w:proofErr w:type="spellStart"/>
      <w:r w:rsidRPr="00781B6B">
        <w:rPr>
          <w:rFonts w:cs="Arial"/>
          <w:b/>
          <w:bCs/>
          <w:szCs w:val="20"/>
        </w:rPr>
        <w:t>Collation</w:t>
      </w:r>
      <w:proofErr w:type="spellEnd"/>
      <w:r w:rsidRPr="00781B6B">
        <w:rPr>
          <w:rFonts w:cs="Arial"/>
          <w:b/>
          <w:bCs/>
          <w:szCs w:val="20"/>
        </w:rPr>
        <w:t xml:space="preserve"> configurado:</w:t>
      </w:r>
      <w:r w:rsidRPr="00781B6B">
        <w:rPr>
          <w:rFonts w:cs="Arial"/>
          <w:szCs w:val="20"/>
        </w:rPr>
        <w:t xml:space="preserve"> Latin1_General_CI_AS (</w:t>
      </w:r>
      <w:r w:rsidR="005D0480" w:rsidRPr="00781B6B">
        <w:rPr>
          <w:rFonts w:cs="Arial"/>
          <w:szCs w:val="20"/>
        </w:rPr>
        <w:t xml:space="preserve">idioma español, </w:t>
      </w:r>
      <w:r w:rsidRPr="00781B6B">
        <w:rPr>
          <w:rFonts w:cs="Arial"/>
          <w:szCs w:val="20"/>
        </w:rPr>
        <w:t>sin distinción entre mayúsculas y minúsculas)</w:t>
      </w:r>
    </w:p>
    <w:p w14:paraId="02EB378F" w14:textId="77777777" w:rsidR="00084F04" w:rsidRPr="00781B6B" w:rsidRDefault="00084F04" w:rsidP="46C278A2">
      <w:pPr>
        <w:pStyle w:val="Prrafodelista"/>
        <w:jc w:val="both"/>
        <w:rPr>
          <w:rFonts w:cs="Arial"/>
        </w:rPr>
      </w:pPr>
    </w:p>
    <w:p w14:paraId="1A78B004" w14:textId="77777777" w:rsidR="005676B5" w:rsidRPr="00781B6B" w:rsidRDefault="00D02DB7" w:rsidP="46C278A2">
      <w:pPr>
        <w:pStyle w:val="Ttulo2"/>
        <w:spacing w:line="360" w:lineRule="auto"/>
        <w:jc w:val="both"/>
        <w:rPr>
          <w:rFonts w:ascii="Arial" w:hAnsi="Arial" w:cs="Arial"/>
        </w:rPr>
      </w:pPr>
      <w:bookmarkStart w:id="9" w:name="_Toc231118361"/>
      <w:bookmarkStart w:id="10" w:name="_Toc231120014"/>
      <w:bookmarkStart w:id="11" w:name="_Toc231120027"/>
      <w:bookmarkStart w:id="12" w:name="_Toc233365055"/>
      <w:r w:rsidRPr="46C278A2">
        <w:rPr>
          <w:rFonts w:ascii="Arial" w:hAnsi="Arial" w:cs="Arial"/>
        </w:rPr>
        <w:t xml:space="preserve">Ubicación </w:t>
      </w:r>
      <w:r w:rsidR="00900FA3" w:rsidRPr="46C278A2">
        <w:rPr>
          <w:rFonts w:ascii="Arial" w:hAnsi="Arial" w:cs="Arial"/>
        </w:rPr>
        <w:t>De A</w:t>
      </w:r>
      <w:r w:rsidRPr="46C278A2">
        <w:rPr>
          <w:rFonts w:ascii="Arial" w:hAnsi="Arial" w:cs="Arial"/>
        </w:rPr>
        <w:t>rchivos</w:t>
      </w:r>
      <w:bookmarkEnd w:id="9"/>
      <w:bookmarkEnd w:id="10"/>
      <w:bookmarkEnd w:id="11"/>
      <w:bookmarkEnd w:id="12"/>
    </w:p>
    <w:p w14:paraId="64DA8F4B" w14:textId="38C4834C" w:rsidR="72774AF8" w:rsidRDefault="72774AF8" w:rsidP="46C278A2">
      <w:pPr>
        <w:jc w:val="both"/>
      </w:pPr>
      <w:r>
        <w:t>Con el objetivo de mejorar el rendimiento y simplificar la administración, se propone almacenar los distintos tipos de archivos en unidades de almacenamiento separadas.</w:t>
      </w:r>
    </w:p>
    <w:p w14:paraId="6BBA2FC5" w14:textId="2F1A1BBC" w:rsidR="46C278A2" w:rsidRDefault="46C278A2" w:rsidP="46C278A2">
      <w:pPr>
        <w:jc w:val="both"/>
      </w:pPr>
    </w:p>
    <w:p w14:paraId="662A6ACB" w14:textId="3E1A2607" w:rsidR="00FD7E50" w:rsidRPr="00781B6B" w:rsidRDefault="00C91B30" w:rsidP="46C278A2">
      <w:pPr>
        <w:pStyle w:val="Prrafodelista"/>
        <w:numPr>
          <w:ilvl w:val="0"/>
          <w:numId w:val="10"/>
        </w:numPr>
        <w:spacing w:line="360" w:lineRule="auto"/>
        <w:jc w:val="both"/>
        <w:rPr>
          <w:rFonts w:eastAsia="Times New Roman" w:cs="Arial"/>
          <w:kern w:val="0"/>
          <w:bdr w:val="none" w:sz="0" w:space="0" w:color="auto" w:frame="1"/>
          <w14:ligatures w14:val="none"/>
        </w:rPr>
      </w:pPr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Archivos de Datos (.</w:t>
      </w:r>
      <w:proofErr w:type="spellStart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mdf</w:t>
      </w:r>
      <w:proofErr w:type="spellEnd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 xml:space="preserve"> / .</w:t>
      </w:r>
      <w:proofErr w:type="spellStart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ndf</w:t>
      </w:r>
      <w:proofErr w:type="spellEnd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):</w:t>
      </w:r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 xml:space="preserve"> E:\SQLData\</w:t>
      </w:r>
    </w:p>
    <w:p w14:paraId="0DD785DF" w14:textId="77777777" w:rsidR="00C91B30" w:rsidRPr="00781B6B" w:rsidRDefault="00C91B30" w:rsidP="46C278A2">
      <w:pPr>
        <w:pStyle w:val="Prrafodelista"/>
        <w:numPr>
          <w:ilvl w:val="0"/>
          <w:numId w:val="10"/>
        </w:numPr>
        <w:spacing w:line="360" w:lineRule="auto"/>
        <w:jc w:val="both"/>
        <w:rPr>
          <w:rFonts w:eastAsia="Times New Roman" w:cs="Arial"/>
          <w:kern w:val="0"/>
          <w:bdr w:val="none" w:sz="0" w:space="0" w:color="auto" w:frame="1"/>
          <w14:ligatures w14:val="none"/>
        </w:rPr>
      </w:pPr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Archivos de Registro de Transacciones (.</w:t>
      </w:r>
      <w:proofErr w:type="spellStart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ldf</w:t>
      </w:r>
      <w:proofErr w:type="spellEnd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):</w:t>
      </w:r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 xml:space="preserve"> F:\SQLLogs\</w:t>
      </w:r>
    </w:p>
    <w:p w14:paraId="4E102BF0" w14:textId="7B601FBB" w:rsidR="19359374" w:rsidRDefault="19359374" w:rsidP="46C278A2">
      <w:pPr>
        <w:pStyle w:val="Prrafodelista"/>
        <w:spacing w:line="360" w:lineRule="auto"/>
        <w:jc w:val="both"/>
        <w:rPr>
          <w:rFonts w:eastAsia="Times New Roman" w:cs="Arial"/>
        </w:rPr>
      </w:pPr>
      <w:r w:rsidRPr="46C278A2">
        <w:rPr>
          <w:rFonts w:eastAsia="Times New Roman" w:cs="Arial"/>
        </w:rPr>
        <w:t xml:space="preserve">Separar los registros de transacciones optimiza el </w:t>
      </w:r>
      <w:r w:rsidR="3F01EF28" w:rsidRPr="46C278A2">
        <w:rPr>
          <w:rFonts w:eastAsia="Times New Roman" w:cs="Arial"/>
        </w:rPr>
        <w:t>rendimiento</w:t>
      </w:r>
      <w:r w:rsidRPr="46C278A2">
        <w:rPr>
          <w:rFonts w:eastAsia="Times New Roman" w:cs="Arial"/>
        </w:rPr>
        <w:t xml:space="preserve"> </w:t>
      </w:r>
      <w:r w:rsidR="78920808" w:rsidRPr="46C278A2">
        <w:rPr>
          <w:rFonts w:eastAsia="Times New Roman" w:cs="Arial"/>
        </w:rPr>
        <w:t>de</w:t>
      </w:r>
      <w:r w:rsidRPr="46C278A2">
        <w:rPr>
          <w:rFonts w:eastAsia="Times New Roman" w:cs="Arial"/>
        </w:rPr>
        <w:t xml:space="preserve"> </w:t>
      </w:r>
      <w:r w:rsidR="4D2D9175" w:rsidRPr="46C278A2">
        <w:rPr>
          <w:rFonts w:eastAsia="Times New Roman" w:cs="Arial"/>
        </w:rPr>
        <w:t>escritura</w:t>
      </w:r>
      <w:r w:rsidRPr="46C278A2">
        <w:rPr>
          <w:rFonts w:eastAsia="Times New Roman" w:cs="Arial"/>
        </w:rPr>
        <w:t xml:space="preserve"> y facilita la </w:t>
      </w:r>
      <w:r w:rsidR="1A609F58" w:rsidRPr="46C278A2">
        <w:rPr>
          <w:rFonts w:eastAsia="Times New Roman" w:cs="Arial"/>
        </w:rPr>
        <w:t>recuperación</w:t>
      </w:r>
      <w:r w:rsidRPr="46C278A2">
        <w:rPr>
          <w:rFonts w:eastAsia="Times New Roman" w:cs="Arial"/>
        </w:rPr>
        <w:t xml:space="preserve"> ante fallos.</w:t>
      </w:r>
    </w:p>
    <w:p w14:paraId="1018634B" w14:textId="4A753C58" w:rsidR="46C278A2" w:rsidRDefault="46C278A2" w:rsidP="46C278A2">
      <w:pPr>
        <w:pStyle w:val="Prrafodelista"/>
        <w:spacing w:line="360" w:lineRule="auto"/>
        <w:jc w:val="both"/>
        <w:rPr>
          <w:rFonts w:eastAsia="Times New Roman" w:cs="Arial"/>
        </w:rPr>
      </w:pPr>
    </w:p>
    <w:p w14:paraId="13DB2D81" w14:textId="4E0B1FB8" w:rsidR="00C91B30" w:rsidRPr="00781B6B" w:rsidRDefault="00C91B30" w:rsidP="46C278A2">
      <w:pPr>
        <w:pStyle w:val="Prrafodelista"/>
        <w:numPr>
          <w:ilvl w:val="0"/>
          <w:numId w:val="10"/>
        </w:numPr>
        <w:spacing w:line="360" w:lineRule="auto"/>
        <w:jc w:val="both"/>
        <w:rPr>
          <w:rFonts w:eastAsia="Times New Roman" w:cs="Arial"/>
          <w:kern w:val="0"/>
          <w:bdr w:val="none" w:sz="0" w:space="0" w:color="auto" w:frame="1"/>
          <w14:ligatures w14:val="none"/>
        </w:rPr>
      </w:pPr>
      <w:r w:rsidRPr="46C278A2">
        <w:rPr>
          <w:rFonts w:eastAsia="Times New Roman" w:cs="Arial"/>
          <w:b/>
          <w:bCs/>
          <w:kern w:val="0"/>
          <w14:ligatures w14:val="none"/>
        </w:rPr>
        <w:t>Archivos de respaldo:</w:t>
      </w:r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 xml:space="preserve"> G: \</w:t>
      </w:r>
      <w:proofErr w:type="spellStart"/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>SQLBackups</w:t>
      </w:r>
      <w:proofErr w:type="spellEnd"/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>\</w:t>
      </w:r>
    </w:p>
    <w:p w14:paraId="1E466B65" w14:textId="77777777" w:rsidR="00976CC8" w:rsidRPr="00781B6B" w:rsidRDefault="00C91B30" w:rsidP="46C278A2">
      <w:pPr>
        <w:pStyle w:val="Prrafodelista"/>
        <w:numPr>
          <w:ilvl w:val="0"/>
          <w:numId w:val="10"/>
        </w:numPr>
        <w:spacing w:line="360" w:lineRule="auto"/>
        <w:jc w:val="both"/>
        <w:rPr>
          <w:rFonts w:eastAsia="Times New Roman" w:cs="Arial"/>
          <w:kern w:val="0"/>
          <w14:ligatures w14:val="none"/>
        </w:rPr>
      </w:pPr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 xml:space="preserve">Base de Datos de Sistema </w:t>
      </w:r>
      <w:proofErr w:type="spellStart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TempDB</w:t>
      </w:r>
      <w:proofErr w:type="spellEnd"/>
      <w:r w:rsidRPr="46C278A2">
        <w:rPr>
          <w:rFonts w:eastAsia="Times New Roman" w:cs="Arial"/>
          <w:b/>
          <w:bCs/>
          <w:kern w:val="0"/>
          <w:bdr w:val="none" w:sz="0" w:space="0" w:color="auto" w:frame="1"/>
          <w14:ligatures w14:val="none"/>
        </w:rPr>
        <w:t>:</w:t>
      </w:r>
      <w:r w:rsidR="00FD7E50" w:rsidRPr="00781B6B">
        <w:rPr>
          <w:rFonts w:eastAsia="Times New Roman" w:cs="Arial"/>
          <w:kern w:val="0"/>
          <w:bdr w:val="none" w:sz="0" w:space="0" w:color="auto" w:frame="1"/>
          <w14:ligatures w14:val="none"/>
        </w:rPr>
        <w:t xml:space="preserve"> H:\SQLTempDB\</w:t>
      </w:r>
    </w:p>
    <w:p w14:paraId="5E936803" w14:textId="2B8F94E6" w:rsidR="352E7530" w:rsidRDefault="352E7530" w:rsidP="46C278A2">
      <w:pPr>
        <w:pStyle w:val="Prrafodelista"/>
        <w:spacing w:line="360" w:lineRule="auto"/>
        <w:jc w:val="both"/>
        <w:rPr>
          <w:rFonts w:eastAsia="Times New Roman" w:cs="Arial"/>
        </w:rPr>
      </w:pPr>
      <w:r w:rsidRPr="46C278A2">
        <w:rPr>
          <w:rFonts w:eastAsia="Times New Roman" w:cs="Arial"/>
        </w:rPr>
        <w:t>Separar la base temporal en una un almacenamiento dedicado ayuda a mejorar el rendimiento general del sistema.</w:t>
      </w:r>
    </w:p>
    <w:p w14:paraId="7B2BDA2C" w14:textId="44E244D6" w:rsidR="46C278A2" w:rsidRDefault="46C278A2" w:rsidP="46C278A2">
      <w:pPr>
        <w:pStyle w:val="Prrafodelista"/>
        <w:spacing w:line="360" w:lineRule="auto"/>
        <w:jc w:val="both"/>
        <w:rPr>
          <w:rFonts w:eastAsia="Times New Roman" w:cs="Arial"/>
        </w:rPr>
      </w:pPr>
    </w:p>
    <w:p w14:paraId="6A05A809" w14:textId="77777777" w:rsidR="00781B6B" w:rsidRPr="00781B6B" w:rsidRDefault="00781B6B" w:rsidP="46C278A2">
      <w:pPr>
        <w:pStyle w:val="Prrafodelista"/>
        <w:spacing w:line="360" w:lineRule="auto"/>
        <w:jc w:val="both"/>
        <w:rPr>
          <w:rFonts w:eastAsia="Times New Roman" w:cs="Arial"/>
          <w:kern w:val="0"/>
          <w14:ligatures w14:val="none"/>
        </w:rPr>
      </w:pPr>
    </w:p>
    <w:p w14:paraId="29033530" w14:textId="77777777" w:rsidR="00084F04" w:rsidRPr="00781B6B" w:rsidRDefault="00084F04" w:rsidP="46C278A2">
      <w:pPr>
        <w:pStyle w:val="Ttulo2"/>
        <w:spacing w:line="360" w:lineRule="auto"/>
        <w:jc w:val="both"/>
        <w:rPr>
          <w:rFonts w:ascii="Arial" w:hAnsi="Arial" w:cs="Arial"/>
        </w:rPr>
      </w:pPr>
      <w:bookmarkStart w:id="13" w:name="_Toc231120015"/>
      <w:bookmarkStart w:id="14" w:name="_Toc231120028"/>
      <w:bookmarkStart w:id="15" w:name="_Toc231118362"/>
      <w:bookmarkStart w:id="16" w:name="_Toc233365056"/>
      <w:r w:rsidRPr="46C278A2">
        <w:rPr>
          <w:rFonts w:ascii="Arial" w:hAnsi="Arial" w:cs="Arial"/>
        </w:rPr>
        <w:t>Memoria y Rendimiento</w:t>
      </w:r>
      <w:bookmarkEnd w:id="13"/>
      <w:bookmarkEnd w:id="14"/>
      <w:bookmarkEnd w:id="16"/>
    </w:p>
    <w:p w14:paraId="26DB3EEA" w14:textId="6A10AC56" w:rsidR="2A4143B8" w:rsidRDefault="2A4143B8" w:rsidP="46C278A2">
      <w:pPr>
        <w:jc w:val="both"/>
      </w:pPr>
      <w:r>
        <w:t>Con el fin de que SQL no consuma todos los recursos del servidor, se configuran límites de memoria</w:t>
      </w:r>
      <w:r w:rsidRPr="46C278A2">
        <w:rPr>
          <w:rStyle w:val="Refdenotaalpie"/>
        </w:rPr>
        <w:footnoteReference w:id="1"/>
      </w:r>
      <w:r>
        <w:t>.</w:t>
      </w:r>
    </w:p>
    <w:p w14:paraId="6C09A6EB" w14:textId="6427C92B" w:rsidR="00084F04" w:rsidRPr="00781B6B" w:rsidRDefault="009B2E23" w:rsidP="46C278A2">
      <w:pPr>
        <w:pStyle w:val="Prrafodelista"/>
        <w:numPr>
          <w:ilvl w:val="0"/>
          <w:numId w:val="14"/>
        </w:numPr>
        <w:jc w:val="both"/>
        <w:rPr>
          <w:rFonts w:cs="Arial"/>
        </w:rPr>
      </w:pPr>
      <w:proofErr w:type="spellStart"/>
      <w:r w:rsidRPr="46C278A2">
        <w:rPr>
          <w:rFonts w:cs="Arial"/>
          <w:b/>
          <w:bCs/>
        </w:rPr>
        <w:t>max</w:t>
      </w:r>
      <w:proofErr w:type="spellEnd"/>
      <w:r w:rsidRPr="46C278A2">
        <w:rPr>
          <w:rFonts w:cs="Arial"/>
          <w:b/>
          <w:bCs/>
        </w:rPr>
        <w:t xml:space="preserve"> </w:t>
      </w:r>
      <w:proofErr w:type="gramStart"/>
      <w:r w:rsidRPr="46C278A2">
        <w:rPr>
          <w:rFonts w:cs="Arial"/>
          <w:b/>
          <w:bCs/>
        </w:rPr>
        <w:t>server</w:t>
      </w:r>
      <w:proofErr w:type="gramEnd"/>
      <w:r w:rsidRPr="46C278A2">
        <w:rPr>
          <w:rFonts w:cs="Arial"/>
          <w:b/>
          <w:bCs/>
        </w:rPr>
        <w:t xml:space="preserve"> </w:t>
      </w:r>
      <w:proofErr w:type="spellStart"/>
      <w:r w:rsidRPr="46C278A2">
        <w:rPr>
          <w:rFonts w:cs="Arial"/>
          <w:b/>
          <w:bCs/>
        </w:rPr>
        <w:t>memory</w:t>
      </w:r>
      <w:proofErr w:type="spellEnd"/>
      <w:r w:rsidRPr="46C278A2">
        <w:rPr>
          <w:rFonts w:cs="Arial"/>
          <w:b/>
          <w:bCs/>
        </w:rPr>
        <w:t>:</w:t>
      </w:r>
      <w:r w:rsidR="00084F04" w:rsidRPr="46C278A2">
        <w:rPr>
          <w:rFonts w:cs="Arial"/>
        </w:rPr>
        <w:t xml:space="preserve"> </w:t>
      </w:r>
      <w:r w:rsidR="75CE998C" w:rsidRPr="46C278A2">
        <w:rPr>
          <w:rFonts w:cs="Arial"/>
        </w:rPr>
        <w:t>75% de la memoria total disponible</w:t>
      </w:r>
      <w:r w:rsidR="00084F04" w:rsidRPr="46C278A2">
        <w:rPr>
          <w:rFonts w:cs="Arial"/>
        </w:rPr>
        <w:t>.</w:t>
      </w:r>
    </w:p>
    <w:p w14:paraId="52CB649B" w14:textId="56C8EDDF" w:rsidR="009B2E23" w:rsidRDefault="009B2E23" w:rsidP="46C278A2">
      <w:pPr>
        <w:pStyle w:val="Prrafodelista"/>
        <w:numPr>
          <w:ilvl w:val="0"/>
          <w:numId w:val="14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 xml:space="preserve">min </w:t>
      </w:r>
      <w:proofErr w:type="gramStart"/>
      <w:r w:rsidRPr="46C278A2">
        <w:rPr>
          <w:rFonts w:cs="Arial"/>
          <w:b/>
          <w:bCs/>
        </w:rPr>
        <w:t>server</w:t>
      </w:r>
      <w:proofErr w:type="gramEnd"/>
      <w:r w:rsidRPr="46C278A2">
        <w:rPr>
          <w:rFonts w:cs="Arial"/>
          <w:b/>
          <w:bCs/>
        </w:rPr>
        <w:t xml:space="preserve"> </w:t>
      </w:r>
      <w:proofErr w:type="spellStart"/>
      <w:r w:rsidRPr="46C278A2">
        <w:rPr>
          <w:rFonts w:cs="Arial"/>
          <w:b/>
          <w:bCs/>
        </w:rPr>
        <w:t>memory</w:t>
      </w:r>
      <w:proofErr w:type="spellEnd"/>
      <w:r w:rsidRPr="46C278A2">
        <w:rPr>
          <w:rFonts w:cs="Arial"/>
          <w:b/>
          <w:bCs/>
        </w:rPr>
        <w:t>:</w:t>
      </w:r>
      <w:r w:rsidR="00084F04" w:rsidRPr="46C278A2">
        <w:rPr>
          <w:rFonts w:cs="Arial"/>
        </w:rPr>
        <w:t xml:space="preserve"> </w:t>
      </w:r>
      <w:r w:rsidR="7D4C6BB8" w:rsidRPr="46C278A2">
        <w:rPr>
          <w:rFonts w:cs="Arial"/>
        </w:rPr>
        <w:t>0</w:t>
      </w:r>
      <w:r w:rsidR="00084F04" w:rsidRPr="46C278A2">
        <w:rPr>
          <w:rFonts w:cs="Arial"/>
        </w:rPr>
        <w:t>.</w:t>
      </w:r>
    </w:p>
    <w:p w14:paraId="59481645" w14:textId="2A583D26" w:rsidR="51A94098" w:rsidRDefault="51A94098" w:rsidP="46C278A2">
      <w:pPr>
        <w:jc w:val="both"/>
        <w:rPr>
          <w:rFonts w:cs="Arial"/>
        </w:rPr>
      </w:pPr>
      <w:r w:rsidRPr="46C278A2">
        <w:rPr>
          <w:rFonts w:cs="Arial"/>
        </w:rPr>
        <w:t>Además, se establece una cantidad máxima de procesadores utilizados para consultas paralelas.</w:t>
      </w:r>
    </w:p>
    <w:p w14:paraId="713AB530" w14:textId="77777777" w:rsidR="009B2E23" w:rsidRDefault="009B2E23" w:rsidP="46C278A2">
      <w:pPr>
        <w:pStyle w:val="Prrafodelista"/>
        <w:numPr>
          <w:ilvl w:val="0"/>
          <w:numId w:val="14"/>
        </w:numPr>
        <w:jc w:val="both"/>
        <w:rPr>
          <w:rFonts w:cs="Arial"/>
        </w:rPr>
      </w:pPr>
      <w:proofErr w:type="spellStart"/>
      <w:r w:rsidRPr="46C278A2">
        <w:rPr>
          <w:rFonts w:cs="Arial"/>
          <w:b/>
          <w:bCs/>
        </w:rPr>
        <w:t>max</w:t>
      </w:r>
      <w:proofErr w:type="spellEnd"/>
      <w:r w:rsidRPr="46C278A2">
        <w:rPr>
          <w:rFonts w:cs="Arial"/>
          <w:b/>
          <w:bCs/>
        </w:rPr>
        <w:t xml:space="preserve"> </w:t>
      </w:r>
      <w:proofErr w:type="spellStart"/>
      <w:r w:rsidRPr="46C278A2">
        <w:rPr>
          <w:rFonts w:cs="Arial"/>
          <w:b/>
          <w:bCs/>
        </w:rPr>
        <w:t>degree</w:t>
      </w:r>
      <w:proofErr w:type="spellEnd"/>
      <w:r w:rsidRPr="46C278A2">
        <w:rPr>
          <w:rFonts w:cs="Arial"/>
          <w:b/>
          <w:bCs/>
        </w:rPr>
        <w:t xml:space="preserve"> </w:t>
      </w:r>
      <w:proofErr w:type="spellStart"/>
      <w:r w:rsidRPr="46C278A2">
        <w:rPr>
          <w:rFonts w:cs="Arial"/>
          <w:b/>
          <w:bCs/>
        </w:rPr>
        <w:t>of</w:t>
      </w:r>
      <w:proofErr w:type="spellEnd"/>
      <w:r w:rsidRPr="46C278A2">
        <w:rPr>
          <w:rFonts w:cs="Arial"/>
          <w:b/>
          <w:bCs/>
        </w:rPr>
        <w:t xml:space="preserve"> </w:t>
      </w:r>
      <w:proofErr w:type="spellStart"/>
      <w:r w:rsidRPr="46C278A2">
        <w:rPr>
          <w:rFonts w:cs="Arial"/>
          <w:b/>
          <w:bCs/>
        </w:rPr>
        <w:t>parallelism</w:t>
      </w:r>
      <w:proofErr w:type="spellEnd"/>
      <w:r w:rsidRPr="46C278A2">
        <w:rPr>
          <w:rFonts w:cs="Arial"/>
          <w:b/>
          <w:bCs/>
        </w:rPr>
        <w:t>:</w:t>
      </w:r>
      <w:r w:rsidRPr="46C278A2">
        <w:rPr>
          <w:rFonts w:cs="Arial"/>
        </w:rPr>
        <w:t xml:space="preserve"> 4</w:t>
      </w:r>
    </w:p>
    <w:p w14:paraId="5A39BBE3" w14:textId="77777777" w:rsidR="00781B6B" w:rsidRPr="00781B6B" w:rsidRDefault="00781B6B" w:rsidP="46C278A2">
      <w:pPr>
        <w:pStyle w:val="Prrafodelista"/>
        <w:jc w:val="both"/>
        <w:rPr>
          <w:rFonts w:cs="Arial"/>
        </w:rPr>
      </w:pPr>
    </w:p>
    <w:p w14:paraId="493BD327" w14:textId="77777777" w:rsidR="005676B5" w:rsidRPr="00781B6B" w:rsidRDefault="00900FA3" w:rsidP="46C278A2">
      <w:pPr>
        <w:pStyle w:val="Ttulo2"/>
        <w:spacing w:line="360" w:lineRule="auto"/>
        <w:jc w:val="both"/>
        <w:rPr>
          <w:rFonts w:ascii="Arial" w:hAnsi="Arial" w:cs="Arial"/>
        </w:rPr>
      </w:pPr>
      <w:bookmarkStart w:id="17" w:name="_Toc231120016"/>
      <w:bookmarkStart w:id="18" w:name="_Toc231120029"/>
      <w:bookmarkStart w:id="19" w:name="_Toc233365057"/>
      <w:r w:rsidRPr="46C278A2">
        <w:rPr>
          <w:rFonts w:ascii="Arial" w:hAnsi="Arial" w:cs="Arial"/>
        </w:rPr>
        <w:t>S</w:t>
      </w:r>
      <w:r w:rsidR="005676B5" w:rsidRPr="46C278A2">
        <w:rPr>
          <w:rFonts w:ascii="Arial" w:hAnsi="Arial" w:cs="Arial"/>
        </w:rPr>
        <w:t>eguridad</w:t>
      </w:r>
      <w:bookmarkEnd w:id="15"/>
      <w:bookmarkEnd w:id="17"/>
      <w:bookmarkEnd w:id="18"/>
      <w:bookmarkEnd w:id="19"/>
    </w:p>
    <w:p w14:paraId="61E46CF9" w14:textId="77777777" w:rsidR="005676B5" w:rsidRPr="00781B6B" w:rsidRDefault="00497626" w:rsidP="46C278A2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Arial"/>
          <w:lang w:val="en-US"/>
        </w:rPr>
      </w:pPr>
      <w:r w:rsidRPr="46C278A2">
        <w:rPr>
          <w:rFonts w:cs="Arial"/>
          <w:b/>
          <w:bCs/>
        </w:rPr>
        <w:t>Modo de autenticación:</w:t>
      </w:r>
      <w:r w:rsidRPr="46C278A2">
        <w:rPr>
          <w:rFonts w:cs="Arial"/>
        </w:rPr>
        <w:t xml:space="preserve"> Mixto</w:t>
      </w:r>
      <w:r w:rsidRPr="46C278A2">
        <w:rPr>
          <w:rFonts w:cs="Arial"/>
          <w:lang w:val="en-US"/>
        </w:rPr>
        <w:t xml:space="preserve"> (Windows Authentication y SQL Server Authentication).</w:t>
      </w:r>
    </w:p>
    <w:p w14:paraId="4613C3A3" w14:textId="77777777" w:rsidR="00497626" w:rsidRPr="00781B6B" w:rsidRDefault="00D2306B" w:rsidP="46C278A2">
      <w:pPr>
        <w:pStyle w:val="Prrafodelista"/>
        <w:numPr>
          <w:ilvl w:val="0"/>
          <w:numId w:val="9"/>
        </w:numPr>
        <w:spacing w:line="360" w:lineRule="auto"/>
        <w:jc w:val="both"/>
        <w:rPr>
          <w:rStyle w:val="citation-82"/>
          <w:rFonts w:cs="Arial"/>
        </w:rPr>
      </w:pPr>
      <w:r w:rsidRPr="46C278A2">
        <w:rPr>
          <w:rFonts w:cs="Arial"/>
          <w:b/>
          <w:bCs/>
        </w:rPr>
        <w:t>FILESTREAM:</w:t>
      </w:r>
      <w:r w:rsidRPr="46C278A2">
        <w:rPr>
          <w:rFonts w:cs="Arial"/>
        </w:rPr>
        <w:t xml:space="preserve"> </w:t>
      </w:r>
      <w:r w:rsidRPr="46C278A2">
        <w:rPr>
          <w:rStyle w:val="citation-82"/>
          <w:rFonts w:cs="Arial"/>
        </w:rPr>
        <w:t>Desactivado</w:t>
      </w:r>
      <w:r w:rsidR="00084F04" w:rsidRPr="46C278A2">
        <w:rPr>
          <w:rStyle w:val="citation-82"/>
          <w:rFonts w:cs="Arial"/>
        </w:rPr>
        <w:t xml:space="preserve"> (no es requerido).</w:t>
      </w:r>
    </w:p>
    <w:p w14:paraId="74275AD1" w14:textId="77777777" w:rsidR="00D2306B" w:rsidRPr="00781B6B" w:rsidRDefault="00D2306B" w:rsidP="46C278A2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Arial"/>
        </w:rPr>
      </w:pPr>
      <w:r w:rsidRPr="46C278A2">
        <w:rPr>
          <w:rStyle w:val="citation-82"/>
          <w:rFonts w:cs="Arial"/>
          <w:b/>
          <w:bCs/>
        </w:rPr>
        <w:t>Política de contraseñas:</w:t>
      </w:r>
      <w:r w:rsidRPr="46C278A2">
        <w:rPr>
          <w:rStyle w:val="citation-82"/>
          <w:rFonts w:cs="Arial"/>
        </w:rPr>
        <w:t xml:space="preserve"> </w:t>
      </w:r>
      <w:r w:rsidR="00C91B30" w:rsidRPr="46C278A2">
        <w:rPr>
          <w:rFonts w:cs="Arial"/>
        </w:rPr>
        <w:t>Activación forzada de reglas de complejidad y expiración.</w:t>
      </w:r>
    </w:p>
    <w:p w14:paraId="57BFD477" w14:textId="77777777" w:rsidR="00781B6B" w:rsidRPr="00781B6B" w:rsidRDefault="00C91B30" w:rsidP="46C278A2">
      <w:pPr>
        <w:pStyle w:val="Prrafodelista"/>
        <w:numPr>
          <w:ilvl w:val="0"/>
          <w:numId w:val="9"/>
        </w:numPr>
        <w:spacing w:line="360" w:lineRule="auto"/>
        <w:jc w:val="both"/>
        <w:rPr>
          <w:rFonts w:cs="Arial"/>
        </w:rPr>
      </w:pPr>
      <w:r w:rsidRPr="46C278A2">
        <w:rPr>
          <w:rFonts w:cs="Arial"/>
          <w:b/>
          <w:bCs/>
        </w:rPr>
        <w:t>Accesos remotos:</w:t>
      </w:r>
      <w:r w:rsidRPr="46C278A2">
        <w:rPr>
          <w:rFonts w:cs="Arial"/>
        </w:rPr>
        <w:t xml:space="preserve"> </w:t>
      </w:r>
      <w:r w:rsidR="00084F04" w:rsidRPr="46C278A2">
        <w:rPr>
          <w:rFonts w:cs="Arial"/>
        </w:rPr>
        <w:t>Habilitados.</w:t>
      </w:r>
    </w:p>
    <w:p w14:paraId="0B4C7E5E" w14:textId="77777777" w:rsidR="009B2E23" w:rsidRPr="00781B6B" w:rsidRDefault="009B2E23" w:rsidP="46C278A2">
      <w:pPr>
        <w:pStyle w:val="Ttulo2"/>
        <w:jc w:val="both"/>
        <w:rPr>
          <w:rFonts w:ascii="Arial" w:hAnsi="Arial" w:cs="Arial"/>
        </w:rPr>
      </w:pPr>
      <w:bookmarkStart w:id="20" w:name="_Toc231120017"/>
      <w:bookmarkStart w:id="21" w:name="_Toc231120030"/>
      <w:bookmarkStart w:id="22" w:name="_Toc233365058"/>
      <w:r w:rsidRPr="46C278A2">
        <w:rPr>
          <w:rFonts w:ascii="Arial" w:hAnsi="Arial" w:cs="Arial"/>
        </w:rPr>
        <w:t>Conectividad</w:t>
      </w:r>
      <w:bookmarkEnd w:id="20"/>
      <w:bookmarkEnd w:id="21"/>
      <w:bookmarkEnd w:id="22"/>
    </w:p>
    <w:p w14:paraId="55CEAF41" w14:textId="77777777" w:rsidR="009B2E23" w:rsidRPr="00781B6B" w:rsidRDefault="009B2E23" w:rsidP="46C278A2">
      <w:pPr>
        <w:pStyle w:val="Prrafodelista"/>
        <w:numPr>
          <w:ilvl w:val="0"/>
          <w:numId w:val="16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Protocolo de red habilitado:</w:t>
      </w:r>
      <w:r w:rsidRPr="46C278A2">
        <w:rPr>
          <w:rFonts w:cs="Arial"/>
        </w:rPr>
        <w:t xml:space="preserve"> TCP/IP.</w:t>
      </w:r>
    </w:p>
    <w:p w14:paraId="68719521" w14:textId="77777777" w:rsidR="009B2E23" w:rsidRPr="00781B6B" w:rsidRDefault="009B2E23" w:rsidP="46C278A2">
      <w:pPr>
        <w:pStyle w:val="Prrafodelista"/>
        <w:numPr>
          <w:ilvl w:val="0"/>
          <w:numId w:val="16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Puerto de escucha:</w:t>
      </w:r>
      <w:r w:rsidRPr="46C278A2">
        <w:rPr>
          <w:rFonts w:cs="Arial"/>
        </w:rPr>
        <w:t xml:space="preserve"> 1433 (por defecto).</w:t>
      </w:r>
    </w:p>
    <w:p w14:paraId="319924F4" w14:textId="77777777" w:rsidR="005C285D" w:rsidRPr="00781B6B" w:rsidRDefault="009B2E23" w:rsidP="46C278A2">
      <w:pPr>
        <w:pStyle w:val="Prrafodelista"/>
        <w:numPr>
          <w:ilvl w:val="0"/>
          <w:numId w:val="16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Direcciones IP:</w:t>
      </w:r>
      <w:r w:rsidRPr="46C278A2">
        <w:rPr>
          <w:rFonts w:cs="Arial"/>
        </w:rPr>
        <w:t xml:space="preserve"> </w:t>
      </w:r>
      <w:r w:rsidR="005C285D" w:rsidRPr="46C278A2">
        <w:rPr>
          <w:rFonts w:cs="Arial"/>
        </w:rPr>
        <w:t xml:space="preserve">Habilitar la escucha en todas las interfaces de red configurando el protocolo TCP/IP a través de la opción </w:t>
      </w:r>
      <w:proofErr w:type="spellStart"/>
      <w:r w:rsidR="005C285D" w:rsidRPr="46C278A2">
        <w:rPr>
          <w:rFonts w:cs="Arial"/>
        </w:rPr>
        <w:t>IPAll</w:t>
      </w:r>
      <w:proofErr w:type="spellEnd"/>
      <w:r w:rsidR="005C285D" w:rsidRPr="46C278A2">
        <w:rPr>
          <w:rFonts w:cs="Arial"/>
        </w:rPr>
        <w:t>.</w:t>
      </w:r>
    </w:p>
    <w:p w14:paraId="7EDBDA5F" w14:textId="77777777" w:rsidR="009B2E23" w:rsidRPr="00781B6B" w:rsidRDefault="009B2E23" w:rsidP="46C278A2">
      <w:pPr>
        <w:pStyle w:val="Prrafodelista"/>
        <w:numPr>
          <w:ilvl w:val="0"/>
          <w:numId w:val="16"/>
        </w:numPr>
        <w:jc w:val="both"/>
        <w:rPr>
          <w:rFonts w:cs="Arial"/>
        </w:rPr>
      </w:pPr>
      <w:r w:rsidRPr="46C278A2">
        <w:rPr>
          <w:rFonts w:cs="Arial"/>
          <w:b/>
          <w:bCs/>
        </w:rPr>
        <w:t>Firewall:</w:t>
      </w:r>
      <w:r w:rsidRPr="46C278A2">
        <w:rPr>
          <w:rFonts w:cs="Arial"/>
        </w:rPr>
        <w:t xml:space="preserve"> Puerto 1433 (TCP).</w:t>
      </w:r>
    </w:p>
    <w:p w14:paraId="0FB80D5C" w14:textId="2077C07A" w:rsidR="46C278A2" w:rsidRDefault="46C278A2" w:rsidP="46C278A2">
      <w:pPr>
        <w:jc w:val="both"/>
        <w:rPr>
          <w:rFonts w:cs="Arial"/>
        </w:rPr>
      </w:pPr>
    </w:p>
    <w:p w14:paraId="3D3BF243" w14:textId="630CF881" w:rsidR="23B8C97C" w:rsidRDefault="23B8C97C" w:rsidP="46C278A2">
      <w:pPr>
        <w:pStyle w:val="Ttulo1"/>
        <w:jc w:val="both"/>
        <w:rPr>
          <w:rFonts w:eastAsia="Arial" w:cs="Arial"/>
        </w:rPr>
      </w:pPr>
      <w:bookmarkStart w:id="23" w:name="_Toc233365059"/>
      <w:r>
        <w:t>Conclusión</w:t>
      </w:r>
      <w:bookmarkEnd w:id="23"/>
    </w:p>
    <w:p w14:paraId="0E81DA58" w14:textId="4AC7FF91" w:rsidR="23B8C97C" w:rsidRDefault="23B8C97C" w:rsidP="46C278A2">
      <w:pPr>
        <w:jc w:val="both"/>
      </w:pPr>
      <w:r>
        <w:t xml:space="preserve">La configuración presentada propone una plataforma segura y escalable para el sistema de </w:t>
      </w:r>
      <w:r w:rsidR="5E15B29A">
        <w:t>gestión</w:t>
      </w:r>
      <w:r>
        <w:t xml:space="preserve"> de </w:t>
      </w:r>
      <w:r w:rsidR="65A421CC">
        <w:t>P</w:t>
      </w:r>
      <w:r>
        <w:t xml:space="preserve">arques </w:t>
      </w:r>
      <w:r w:rsidR="39DDC62D">
        <w:t>N</w:t>
      </w:r>
      <w:r w:rsidR="18906424">
        <w:t>acionales</w:t>
      </w:r>
      <w:r>
        <w:t xml:space="preserve">. La </w:t>
      </w:r>
      <w:r w:rsidR="4238C0DD">
        <w:t>separación</w:t>
      </w:r>
      <w:r>
        <w:t xml:space="preserve"> de archivos ayuda a mejorar el rendimiento del motor, mientras que las </w:t>
      </w:r>
      <w:r w:rsidR="2EAE246F">
        <w:t>configuraciones</w:t>
      </w:r>
      <w:r>
        <w:t xml:space="preserve"> de memoria, seguridad y </w:t>
      </w:r>
      <w:r w:rsidR="397C759B">
        <w:t>conectividad</w:t>
      </w:r>
      <w:r>
        <w:t xml:space="preserve"> garantizan un fu</w:t>
      </w:r>
      <w:r w:rsidR="0CA1C602">
        <w:t>ncionamiento estable.</w:t>
      </w:r>
    </w:p>
    <w:sectPr w:rsidR="23B8C97C" w:rsidSect="00900FA3">
      <w:headerReference w:type="default" r:id="rId8"/>
      <w:footerReference w:type="default" r:id="rId9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71B8" w14:textId="77777777" w:rsidR="006D4CCD" w:rsidRDefault="006D4CCD" w:rsidP="00346825">
      <w:pPr>
        <w:spacing w:after="0" w:line="240" w:lineRule="auto"/>
      </w:pPr>
      <w:r>
        <w:separator/>
      </w:r>
    </w:p>
  </w:endnote>
  <w:endnote w:type="continuationSeparator" w:id="0">
    <w:p w14:paraId="6A76D6CE" w14:textId="77777777" w:rsidR="006D4CCD" w:rsidRDefault="006D4CCD" w:rsidP="0034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C278A2" w14:paraId="19FF1FCD" w14:textId="77777777" w:rsidTr="46C278A2">
      <w:trPr>
        <w:trHeight w:val="300"/>
      </w:trPr>
      <w:tc>
        <w:tcPr>
          <w:tcW w:w="3020" w:type="dxa"/>
        </w:tcPr>
        <w:p w14:paraId="7D03D968" w14:textId="000FA9C2" w:rsidR="46C278A2" w:rsidRDefault="46C278A2" w:rsidP="46C278A2">
          <w:pPr>
            <w:pStyle w:val="Encabezado"/>
            <w:ind w:left="-115"/>
          </w:pPr>
        </w:p>
      </w:tc>
      <w:tc>
        <w:tcPr>
          <w:tcW w:w="3020" w:type="dxa"/>
        </w:tcPr>
        <w:p w14:paraId="44629A0C" w14:textId="293464C0" w:rsidR="46C278A2" w:rsidRDefault="46C278A2" w:rsidP="46C278A2">
          <w:pPr>
            <w:pStyle w:val="Encabezado"/>
            <w:jc w:val="center"/>
          </w:pPr>
        </w:p>
      </w:tc>
      <w:tc>
        <w:tcPr>
          <w:tcW w:w="3020" w:type="dxa"/>
        </w:tcPr>
        <w:p w14:paraId="565E5023" w14:textId="6CC5990A" w:rsidR="46C278A2" w:rsidRDefault="46C278A2" w:rsidP="46C278A2">
          <w:pPr>
            <w:pStyle w:val="Encabezado"/>
            <w:ind w:right="-115"/>
            <w:jc w:val="right"/>
          </w:pPr>
        </w:p>
      </w:tc>
    </w:tr>
  </w:tbl>
  <w:p w14:paraId="10A4EB02" w14:textId="21F95124" w:rsidR="46C278A2" w:rsidRDefault="46C278A2" w:rsidP="46C27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1F4DF" w14:textId="77777777" w:rsidR="006D4CCD" w:rsidRDefault="006D4CCD" w:rsidP="00346825">
      <w:pPr>
        <w:spacing w:after="0" w:line="240" w:lineRule="auto"/>
      </w:pPr>
      <w:r>
        <w:separator/>
      </w:r>
    </w:p>
  </w:footnote>
  <w:footnote w:type="continuationSeparator" w:id="0">
    <w:p w14:paraId="03814767" w14:textId="77777777" w:rsidR="006D4CCD" w:rsidRDefault="006D4CCD" w:rsidP="00346825">
      <w:pPr>
        <w:spacing w:after="0" w:line="240" w:lineRule="auto"/>
      </w:pPr>
      <w:r>
        <w:continuationSeparator/>
      </w:r>
    </w:p>
  </w:footnote>
  <w:footnote w:id="1">
    <w:p w14:paraId="13093F57" w14:textId="19868D73" w:rsidR="46C278A2" w:rsidRDefault="46C278A2" w:rsidP="46C278A2">
      <w:pPr>
        <w:pStyle w:val="Textonotapie"/>
      </w:pPr>
      <w:r w:rsidRPr="46C278A2">
        <w:rPr>
          <w:rStyle w:val="Refdenotaalpie"/>
        </w:rPr>
        <w:footnoteRef/>
      </w:r>
      <w:r>
        <w:t xml:space="preserve"> https://learn.microsoft.com/en-us/sql/database-engine/configure-windows/server-memory-server-configuration-options?view=sql-server-ver17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6C278A2" w14:paraId="0A2E24D9" w14:textId="77777777" w:rsidTr="46C278A2">
      <w:trPr>
        <w:trHeight w:val="300"/>
      </w:trPr>
      <w:tc>
        <w:tcPr>
          <w:tcW w:w="3020" w:type="dxa"/>
        </w:tcPr>
        <w:p w14:paraId="50A8F93A" w14:textId="47AD34FE" w:rsidR="46C278A2" w:rsidRDefault="46C278A2" w:rsidP="46C278A2">
          <w:pPr>
            <w:pStyle w:val="Encabezado"/>
            <w:ind w:left="-115"/>
          </w:pPr>
        </w:p>
      </w:tc>
      <w:tc>
        <w:tcPr>
          <w:tcW w:w="3020" w:type="dxa"/>
        </w:tcPr>
        <w:p w14:paraId="360D838B" w14:textId="7913A5D3" w:rsidR="46C278A2" w:rsidRDefault="46C278A2" w:rsidP="46C278A2">
          <w:pPr>
            <w:pStyle w:val="Encabezado"/>
            <w:jc w:val="center"/>
          </w:pPr>
        </w:p>
      </w:tc>
      <w:tc>
        <w:tcPr>
          <w:tcW w:w="3020" w:type="dxa"/>
        </w:tcPr>
        <w:p w14:paraId="23F5F809" w14:textId="1F129135" w:rsidR="46C278A2" w:rsidRDefault="46C278A2" w:rsidP="46C278A2">
          <w:pPr>
            <w:pStyle w:val="Encabezado"/>
            <w:ind w:right="-115"/>
            <w:jc w:val="right"/>
          </w:pPr>
        </w:p>
      </w:tc>
    </w:tr>
  </w:tbl>
  <w:p w14:paraId="7D3F9BD8" w14:textId="2C5E43B8" w:rsidR="46C278A2" w:rsidRDefault="46C278A2" w:rsidP="46C278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4BE"/>
    <w:multiLevelType w:val="hybridMultilevel"/>
    <w:tmpl w:val="EFB45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50C98"/>
    <w:multiLevelType w:val="hybridMultilevel"/>
    <w:tmpl w:val="A44EBA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B2890"/>
    <w:multiLevelType w:val="hybridMultilevel"/>
    <w:tmpl w:val="C4463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D07BA"/>
    <w:multiLevelType w:val="hybridMultilevel"/>
    <w:tmpl w:val="5332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D0D14"/>
    <w:multiLevelType w:val="hybridMultilevel"/>
    <w:tmpl w:val="01E04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66B8E"/>
    <w:multiLevelType w:val="hybridMultilevel"/>
    <w:tmpl w:val="F642D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F3EC3"/>
    <w:multiLevelType w:val="hybridMultilevel"/>
    <w:tmpl w:val="75420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947C2"/>
    <w:multiLevelType w:val="hybridMultilevel"/>
    <w:tmpl w:val="5492C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47F2E"/>
    <w:multiLevelType w:val="hybridMultilevel"/>
    <w:tmpl w:val="5ACA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17880"/>
    <w:multiLevelType w:val="hybridMultilevel"/>
    <w:tmpl w:val="5024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5238B"/>
    <w:multiLevelType w:val="hybridMultilevel"/>
    <w:tmpl w:val="63F63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71FE0"/>
    <w:multiLevelType w:val="hybridMultilevel"/>
    <w:tmpl w:val="3CBA0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C13F6"/>
    <w:multiLevelType w:val="hybridMultilevel"/>
    <w:tmpl w:val="D906447C"/>
    <w:lvl w:ilvl="0" w:tplc="ED0EE18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C51D1"/>
    <w:multiLevelType w:val="hybridMultilevel"/>
    <w:tmpl w:val="1018A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46037"/>
    <w:multiLevelType w:val="hybridMultilevel"/>
    <w:tmpl w:val="CD969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6E4451"/>
    <w:multiLevelType w:val="hybridMultilevel"/>
    <w:tmpl w:val="F096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E28F2"/>
    <w:multiLevelType w:val="hybridMultilevel"/>
    <w:tmpl w:val="01846912"/>
    <w:lvl w:ilvl="0" w:tplc="40D0F0F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814187">
    <w:abstractNumId w:val="2"/>
  </w:num>
  <w:num w:numId="2" w16cid:durableId="964626643">
    <w:abstractNumId w:val="14"/>
  </w:num>
  <w:num w:numId="3" w16cid:durableId="1461218037">
    <w:abstractNumId w:val="10"/>
  </w:num>
  <w:num w:numId="4" w16cid:durableId="1460956012">
    <w:abstractNumId w:val="6"/>
  </w:num>
  <w:num w:numId="5" w16cid:durableId="1898277023">
    <w:abstractNumId w:val="12"/>
  </w:num>
  <w:num w:numId="6" w16cid:durableId="1164974905">
    <w:abstractNumId w:val="16"/>
  </w:num>
  <w:num w:numId="7" w16cid:durableId="858468958">
    <w:abstractNumId w:val="3"/>
  </w:num>
  <w:num w:numId="8" w16cid:durableId="1745226654">
    <w:abstractNumId w:val="1"/>
  </w:num>
  <w:num w:numId="9" w16cid:durableId="1625114754">
    <w:abstractNumId w:val="0"/>
  </w:num>
  <w:num w:numId="10" w16cid:durableId="760415758">
    <w:abstractNumId w:val="13"/>
  </w:num>
  <w:num w:numId="11" w16cid:durableId="1161625877">
    <w:abstractNumId w:val="4"/>
  </w:num>
  <w:num w:numId="12" w16cid:durableId="1879315001">
    <w:abstractNumId w:val="7"/>
  </w:num>
  <w:num w:numId="13" w16cid:durableId="1132753968">
    <w:abstractNumId w:val="15"/>
  </w:num>
  <w:num w:numId="14" w16cid:durableId="2116628564">
    <w:abstractNumId w:val="8"/>
  </w:num>
  <w:num w:numId="15" w16cid:durableId="292248246">
    <w:abstractNumId w:val="5"/>
  </w:num>
  <w:num w:numId="16" w16cid:durableId="720440716">
    <w:abstractNumId w:val="9"/>
  </w:num>
  <w:num w:numId="17" w16cid:durableId="2102600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D43"/>
    <w:rsid w:val="00063E59"/>
    <w:rsid w:val="00084F04"/>
    <w:rsid w:val="00091186"/>
    <w:rsid w:val="00346825"/>
    <w:rsid w:val="00362E81"/>
    <w:rsid w:val="003D27C2"/>
    <w:rsid w:val="003F4F48"/>
    <w:rsid w:val="0043479E"/>
    <w:rsid w:val="004362D0"/>
    <w:rsid w:val="0045782D"/>
    <w:rsid w:val="004578D2"/>
    <w:rsid w:val="00497626"/>
    <w:rsid w:val="004A4471"/>
    <w:rsid w:val="004B6CDC"/>
    <w:rsid w:val="004E02E1"/>
    <w:rsid w:val="004F2088"/>
    <w:rsid w:val="004F4F1C"/>
    <w:rsid w:val="00501695"/>
    <w:rsid w:val="00550819"/>
    <w:rsid w:val="005606CD"/>
    <w:rsid w:val="005676B5"/>
    <w:rsid w:val="005A69A4"/>
    <w:rsid w:val="005C10DD"/>
    <w:rsid w:val="005C285D"/>
    <w:rsid w:val="005D0480"/>
    <w:rsid w:val="00605591"/>
    <w:rsid w:val="006D4CCD"/>
    <w:rsid w:val="00781B6B"/>
    <w:rsid w:val="007854F8"/>
    <w:rsid w:val="00785C4A"/>
    <w:rsid w:val="007D3E18"/>
    <w:rsid w:val="00834666"/>
    <w:rsid w:val="00835BD2"/>
    <w:rsid w:val="0085149C"/>
    <w:rsid w:val="008900F7"/>
    <w:rsid w:val="008D3D43"/>
    <w:rsid w:val="00900FA3"/>
    <w:rsid w:val="00976CC8"/>
    <w:rsid w:val="009B098B"/>
    <w:rsid w:val="009B2E23"/>
    <w:rsid w:val="009D10A5"/>
    <w:rsid w:val="009E3A1D"/>
    <w:rsid w:val="00A93F17"/>
    <w:rsid w:val="00B53AB7"/>
    <w:rsid w:val="00BD5A25"/>
    <w:rsid w:val="00BE21E9"/>
    <w:rsid w:val="00BE4351"/>
    <w:rsid w:val="00BF43F5"/>
    <w:rsid w:val="00C45F54"/>
    <w:rsid w:val="00C50685"/>
    <w:rsid w:val="00C91B30"/>
    <w:rsid w:val="00D02DB7"/>
    <w:rsid w:val="00D2306B"/>
    <w:rsid w:val="00D7351A"/>
    <w:rsid w:val="00D904FA"/>
    <w:rsid w:val="00DB5B4B"/>
    <w:rsid w:val="00E34065"/>
    <w:rsid w:val="00F506D4"/>
    <w:rsid w:val="00FD7E50"/>
    <w:rsid w:val="03336018"/>
    <w:rsid w:val="08BF465E"/>
    <w:rsid w:val="0CA1C602"/>
    <w:rsid w:val="0E3C2CA8"/>
    <w:rsid w:val="1330EA30"/>
    <w:rsid w:val="17B63747"/>
    <w:rsid w:val="17F091D9"/>
    <w:rsid w:val="18906424"/>
    <w:rsid w:val="19359374"/>
    <w:rsid w:val="1A609F58"/>
    <w:rsid w:val="1AE84EF8"/>
    <w:rsid w:val="1B7ABBE2"/>
    <w:rsid w:val="1D834425"/>
    <w:rsid w:val="2040B7E0"/>
    <w:rsid w:val="212A7E96"/>
    <w:rsid w:val="23B8C97C"/>
    <w:rsid w:val="28E4066B"/>
    <w:rsid w:val="2A4143B8"/>
    <w:rsid w:val="2A7970FD"/>
    <w:rsid w:val="2DF154B1"/>
    <w:rsid w:val="2EAE246F"/>
    <w:rsid w:val="315F410B"/>
    <w:rsid w:val="352E7530"/>
    <w:rsid w:val="37E0AAE4"/>
    <w:rsid w:val="38959044"/>
    <w:rsid w:val="397C759B"/>
    <w:rsid w:val="39DDC62D"/>
    <w:rsid w:val="3F01EF28"/>
    <w:rsid w:val="4238C0DD"/>
    <w:rsid w:val="444AAEDD"/>
    <w:rsid w:val="46C278A2"/>
    <w:rsid w:val="47ED33F5"/>
    <w:rsid w:val="4836DD06"/>
    <w:rsid w:val="4BFC7E0A"/>
    <w:rsid w:val="4D2D9175"/>
    <w:rsid w:val="4EA4CD99"/>
    <w:rsid w:val="4F2867F5"/>
    <w:rsid w:val="51395984"/>
    <w:rsid w:val="51A94098"/>
    <w:rsid w:val="53D2AE0E"/>
    <w:rsid w:val="54B8CFAF"/>
    <w:rsid w:val="5E15B29A"/>
    <w:rsid w:val="6252998D"/>
    <w:rsid w:val="6345964B"/>
    <w:rsid w:val="65A421CC"/>
    <w:rsid w:val="65DAFF73"/>
    <w:rsid w:val="67D3EF3A"/>
    <w:rsid w:val="68F98E44"/>
    <w:rsid w:val="6A59F36D"/>
    <w:rsid w:val="72774AF8"/>
    <w:rsid w:val="739C95CE"/>
    <w:rsid w:val="75CE998C"/>
    <w:rsid w:val="78920808"/>
    <w:rsid w:val="7935FC46"/>
    <w:rsid w:val="7B2F2E6C"/>
    <w:rsid w:val="7D4C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28967"/>
  <w15:chartTrackingRefBased/>
  <w15:docId w15:val="{D518F53C-D805-436F-B3C3-69FC2487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6B"/>
    <w:rPr>
      <w:rFonts w:ascii="Arial" w:hAnsi="Arial"/>
      <w:lang w:val="es-AR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81B6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0F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D0D0D" w:themeColor="text1" w:themeTint="F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0F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0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D3D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46C278A2"/>
    <w:rPr>
      <w:rFonts w:asciiTheme="majorHAnsi" w:eastAsiaTheme="majorEastAsia" w:hAnsiTheme="majorHAnsi" w:cstheme="majorBidi"/>
      <w:sz w:val="56"/>
      <w:szCs w:val="56"/>
      <w:lang w:val="es-ES"/>
    </w:rPr>
  </w:style>
  <w:style w:type="character" w:customStyle="1" w:styleId="Ttulo1Car">
    <w:name w:val="Título 1 Car"/>
    <w:link w:val="Ttulo1"/>
    <w:uiPriority w:val="9"/>
    <w:rsid w:val="46C278A2"/>
    <w:rPr>
      <w:rFonts w:ascii="Arial" w:eastAsiaTheme="majorEastAsia" w:hAnsi="Arial" w:cstheme="majorBidi"/>
      <w:b/>
      <w:bCs/>
      <w:color w:val="000000" w:themeColor="text1"/>
      <w:sz w:val="32"/>
      <w:szCs w:val="32"/>
      <w:lang w:val="es-AR"/>
    </w:rPr>
  </w:style>
  <w:style w:type="paragraph" w:styleId="TtuloTDC">
    <w:name w:val="TOC Heading"/>
    <w:basedOn w:val="Ttulo1"/>
    <w:next w:val="Normal"/>
    <w:uiPriority w:val="39"/>
    <w:unhideWhenUsed/>
    <w:qFormat/>
    <w:rsid w:val="008D3D43"/>
    <w:pPr>
      <w:outlineLvl w:val="9"/>
    </w:pPr>
    <w:rPr>
      <w:kern w:val="0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676B5"/>
    <w:pPr>
      <w:spacing w:before="120" w:after="120"/>
    </w:pPr>
    <w:rPr>
      <w:b/>
      <w:bCs/>
      <w:caps/>
      <w:sz w:val="20"/>
      <w:szCs w:val="20"/>
    </w:rPr>
  </w:style>
  <w:style w:type="character" w:styleId="Hipervnculo">
    <w:name w:val="Hyperlink"/>
    <w:uiPriority w:val="99"/>
    <w:unhideWhenUsed/>
    <w:rsid w:val="46C278A2"/>
    <w:rPr>
      <w:color w:val="0563C1"/>
      <w:u w:val="single"/>
    </w:rPr>
  </w:style>
  <w:style w:type="character" w:customStyle="1" w:styleId="Ttulo2Car">
    <w:name w:val="Título 2 Car"/>
    <w:link w:val="Ttulo2"/>
    <w:uiPriority w:val="9"/>
    <w:rsid w:val="46C278A2"/>
    <w:rPr>
      <w:rFonts w:asciiTheme="majorHAnsi" w:eastAsiaTheme="majorEastAsia" w:hAnsiTheme="majorHAnsi" w:cstheme="majorBidi"/>
      <w:b/>
      <w:bCs/>
      <w:color w:val="0D0D0D" w:themeColor="text1" w:themeTint="F2"/>
      <w:sz w:val="26"/>
      <w:szCs w:val="2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5676B5"/>
    <w:pPr>
      <w:spacing w:after="0"/>
      <w:ind w:left="220"/>
    </w:pPr>
    <w:rPr>
      <w:smallCaps/>
      <w:sz w:val="20"/>
      <w:szCs w:val="20"/>
    </w:rPr>
  </w:style>
  <w:style w:type="character" w:customStyle="1" w:styleId="Ttulo3Car">
    <w:name w:val="Título 3 Car"/>
    <w:link w:val="Ttulo3"/>
    <w:uiPriority w:val="9"/>
    <w:rsid w:val="46C278A2"/>
    <w:rPr>
      <w:rFonts w:asciiTheme="majorHAnsi" w:eastAsiaTheme="majorEastAsia" w:hAnsiTheme="majorHAnsi" w:cstheme="majorBidi"/>
      <w:b/>
      <w:bCs/>
      <w:i/>
      <w:iCs/>
      <w:color w:val="0D0D0D" w:themeColor="text1" w:themeTint="F2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46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46C278A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46C278A2"/>
    <w:rPr>
      <w:lang w:val="es-ES"/>
    </w:rPr>
  </w:style>
  <w:style w:type="paragraph" w:styleId="Prrafodelista">
    <w:name w:val="List Paragraph"/>
    <w:basedOn w:val="Normal"/>
    <w:uiPriority w:val="34"/>
    <w:qFormat/>
    <w:rsid w:val="00346825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D02DB7"/>
    <w:pPr>
      <w:spacing w:after="0"/>
      <w:ind w:left="440"/>
    </w:pPr>
    <w:rPr>
      <w:i/>
      <w:iCs/>
      <w:sz w:val="20"/>
      <w:szCs w:val="20"/>
    </w:rPr>
  </w:style>
  <w:style w:type="character" w:styleId="CdigoHTML">
    <w:name w:val="HTML Code"/>
    <w:uiPriority w:val="99"/>
    <w:semiHidden/>
    <w:unhideWhenUsed/>
    <w:rsid w:val="46C278A2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uiPriority w:val="22"/>
    <w:qFormat/>
    <w:rsid w:val="46C278A2"/>
    <w:rPr>
      <w:b/>
      <w:bCs/>
    </w:rPr>
  </w:style>
  <w:style w:type="table" w:styleId="Tablaconcuadrcula">
    <w:name w:val="Table Grid"/>
    <w:basedOn w:val="Tablanormal"/>
    <w:uiPriority w:val="39"/>
    <w:rsid w:val="004F2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82">
    <w:name w:val="citation-82"/>
    <w:uiPriority w:val="1"/>
    <w:rsid w:val="46C278A2"/>
  </w:style>
  <w:style w:type="character" w:styleId="nfasis">
    <w:name w:val="Emphasis"/>
    <w:uiPriority w:val="20"/>
    <w:qFormat/>
    <w:rsid w:val="46C278A2"/>
    <w:rPr>
      <w:i/>
      <w:iCs/>
    </w:rPr>
  </w:style>
  <w:style w:type="paragraph" w:styleId="TDC4">
    <w:name w:val="toc 4"/>
    <w:basedOn w:val="Normal"/>
    <w:next w:val="Normal"/>
    <w:autoRedefine/>
    <w:uiPriority w:val="39"/>
    <w:unhideWhenUsed/>
    <w:rsid w:val="004F4F1C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4F4F1C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4F4F1C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4F4F1C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4F4F1C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4F4F1C"/>
    <w:pPr>
      <w:spacing w:after="0"/>
      <w:ind w:left="1760"/>
    </w:pPr>
    <w:rPr>
      <w:sz w:val="18"/>
      <w:szCs w:val="18"/>
    </w:rPr>
  </w:style>
  <w:style w:type="character" w:customStyle="1" w:styleId="Ttulo4Car">
    <w:name w:val="Título 4 Car"/>
    <w:link w:val="Ttulo4"/>
    <w:uiPriority w:val="9"/>
    <w:semiHidden/>
    <w:rsid w:val="46C278A2"/>
    <w:rPr>
      <w:rFonts w:asciiTheme="majorHAnsi" w:eastAsiaTheme="majorEastAsia" w:hAnsiTheme="majorHAnsi" w:cstheme="majorBidi"/>
      <w:i/>
      <w:iCs/>
      <w:color w:val="2E74B5" w:themeColor="accent1" w:themeShade="BF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1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link w:val="HTMLconformatoprevio"/>
    <w:uiPriority w:val="99"/>
    <w:semiHidden/>
    <w:rsid w:val="46C278A2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781B6B"/>
    <w:pPr>
      <w:spacing w:after="0" w:line="240" w:lineRule="auto"/>
    </w:pPr>
    <w:rPr>
      <w:rFonts w:ascii="Arial" w:hAnsi="Arial"/>
      <w:lang w:val="es-AR"/>
    </w:rPr>
  </w:style>
  <w:style w:type="paragraph" w:styleId="Textonotapie">
    <w:name w:val="footnote text"/>
    <w:basedOn w:val="Normal"/>
    <w:uiPriority w:val="99"/>
    <w:semiHidden/>
    <w:unhideWhenUsed/>
    <w:rsid w:val="46C278A2"/>
    <w:pPr>
      <w:spacing w:after="0" w:line="240" w:lineRule="auto"/>
    </w:pPr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46C278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0E3B2-7BBB-41DC-B642-F75719947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2477</Characters>
  <Application>Microsoft Office Word</Application>
  <DocSecurity>0</DocSecurity>
  <Lines>79</Lines>
  <Paragraphs>37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Santiago Gismondi</cp:lastModifiedBy>
  <cp:revision>31</cp:revision>
  <dcterms:created xsi:type="dcterms:W3CDTF">2026-05-17T14:17:00Z</dcterms:created>
  <dcterms:modified xsi:type="dcterms:W3CDTF">2026-06-26T14:17:00Z</dcterms:modified>
</cp:coreProperties>
</file>