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08</w:t>
      </w:r>
    </w:p>
    <w:p>
      <w:r>
        <w:rPr>
          <w:b/>
        </w:rPr>
        <w:t>Titulo:</w:t>
      </w:r>
      <w:r>
        <w:t xml:space="preserve"> Gestión de Registros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Gestión de Registros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Gestión de Registros dentro del módulo Oportunidades / Pipeline. Su objetivo principal es optimizar el proceso de ventas al enfocarse en la Creación y seguimiento de oportunidades comerciales. Específicamente, este sub-módulo se encarga de las funciones esenciales para iniciar y mantener el ciclo de vida de una oportunidad, asegurando que cada posible venta sea registrada, clasificada y seguida de manera efectiva. Esto contribuye a una mejor visualización del pipeline de ventas y ayuda a los equipos a gestionar sus esfuerzos para maximizar la tasa de conversión.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Gestión de Registros</w:t>
      </w:r>
    </w:p>
    <w:p>
      <w:r>
        <w:t>Creación y seguimiento de oportunidades</w:t>
      </w:r>
    </w:p>
    <w:p>
      <w:r>
        <w:t>2. Gestión de Datos</w:t>
      </w:r>
    </w:p>
    <w:p>
      <w:r>
        <w:t>El sistema deberá permitir las operaciones de creación, lectura, actualización y eliminación (CRUD) sobre los registros de oportunidades, asegurando que cada posible venta sea registrada, clasificada y seguida de manera efectiva.</w:t>
      </w:r>
    </w:p>
    <w:p>
      <w:r>
        <w:t>3. Trazabilidad</w:t>
      </w:r>
    </w:p>
    <w:p>
      <w:r>
        <w:t>Se debe garantizar la trazabilidad de cada oportunidad a lo largo del ciclo de vida del pipeline.</w:t>
      </w:r>
    </w:p>
    <w:p>
      <w:r>
        <w:t>4. Visualización</w:t>
      </w:r>
    </w:p>
    <w:p>
      <w:r>
        <w:t>Debe contribuir a una mejor visualización del pipeline de ventas.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