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42</w:t>
      </w:r>
    </w:p>
    <w:p>
      <w:r>
        <w:rPr>
          <w:b/>
        </w:rPr>
        <w:t>Titulo:</w:t>
      </w:r>
      <w:r>
        <w:t xml:space="preserve"> Historial y Seguimiento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Soporte al Cliente / Historial y Seguimiento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gestiona la funcionalidad de Automatización dentro del módulo Soporte al Cliente. Su objetivo principal es optimizar la gestión de tickets y la respuesta. Específicamente, este sub-módulo se encarga de configurar y generar Alertas automáticas. Estas alertas pueden ser para notificar a los colaboradores sobre tickets nuevos, cambios de estado, vencimientos, o problemas de alta prioridad. Su función es reducir los tiempos de respuesta, asegurar que ningún ticket se pierda y mejorar la eficiencia del equipo de soporte mediante la automatización de notificaciones críticas.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Automatización</w:t>
      </w:r>
    </w:p>
    <w:p>
      <w:r>
        <w:t>Alertas automáticas</w:t>
      </w:r>
    </w:p>
    <w:p>
      <w:r>
        <w:t>2. Alertas y Notificaciones</w:t>
      </w:r>
    </w:p>
    <w:p>
      <w:r>
        <w:t>El sistema deberá permitir la configuración y generación de alertas automáticas para notificar a los colaboradores sobre tickets nuevos, cambios de estado, vencimientos o problemas de alta prioridad.</w:t>
      </w:r>
    </w:p>
    <w:p>
      <w:r>
        <w:t>3. Eficiencia Operacional</w:t>
      </w:r>
    </w:p>
    <w:p>
      <w:r>
        <w:t>El sistema deberá reducir los tiempos de respuesta, asegurar que ningún ticket se pierda y mejorar la eficiencia del equipo de soporte mediante la automatización de notificaciones críticas.</w:t>
      </w:r>
    </w:p>
    <w:p>
      <w:r>
        <w:t>4. Gestión de Tickets</w:t>
      </w:r>
    </w:p>
    <w:p>
      <w:r>
        <w:t>Las alertas deben estar vinculadas directamente a los tickets de soporte dentro del módulo Soporte al Cliente.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