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46</w:t>
      </w:r>
    </w:p>
    <w:p>
      <w:r>
        <w:rPr>
          <w:b/>
        </w:rPr>
        <w:t>Titulo:</w:t>
      </w:r>
      <w:r>
        <w:t xml:space="preserve"> Automatización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Automatización de Marketing / Automatización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Segmentación Automática dentro del módulo de Automatización de Marketing. Su objetivo principal es optimizar la eficacia de las campañas de marketing y la personalización de mensajes. Específicamente, este sub-módulo se encarga de clasificar a los clientes y leads en grupos específicos (segmentos) de manera automática, basándose en criterios predefinidos como comportamiento, datos demográficos o historial de interacciones. Esto asegura que los esfuerzos de marketing se dirijan a la audiencia correcta en el momento oportuno, mejorando la tasa de conversión y el retorno de la inversión.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Segmentación Automática</w:t>
      </w:r>
    </w:p>
    <w:p>
      <w:r>
        <w:t>Clasificación de clientes y leads en grupos específicos (segmentos).</w:t>
      </w:r>
    </w:p>
    <w:p>
      <w:r>
        <w:t>2. Segmentación Avanzada</w:t>
      </w:r>
    </w:p>
    <w:p>
      <w:r>
        <w:t>El sistema debe clasificar automáticamente a los contactos basándose en criterios predefinidos (comportamiento, datos demográficos, historial de interacciones).</w:t>
      </w:r>
    </w:p>
    <w:p>
      <w:r>
        <w:t>3. Optimización de Campañas</w:t>
      </w:r>
    </w:p>
    <w:p>
      <w:r>
        <w:t>Asegurar que los esfuerzos de marketing se dirijan a la audiencia correcta en el momento oportuno.</w:t>
      </w:r>
    </w:p>
    <w:p>
      <w:r>
        <w:t>4. Resultados</w:t>
      </w:r>
    </w:p>
    <w:p>
      <w:r>
        <w:t>Mejora de la tasa de conversión y el retorno de la inversión.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