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66</w:t>
      </w:r>
    </w:p>
    <w:p>
      <w:r>
        <w:rPr>
          <w:b/>
        </w:rPr>
        <w:t>Titulo:</w:t>
      </w:r>
      <w:r>
        <w:t xml:space="preserve"> Notificaciones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Notificaciones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Configuración General dentro del módulo Configuraciones. Su objetivo principal es establecer y mantener los parámetros fundamentales que rigen el funcionamiento global del sistema CRM. Específicamente, este sub-módulo se encarga de administrar ajustes esenciales como la información de la empresa, la carga del logo corporativo, la selección de idioma y la definición de la zona horaria. Su función es asegurar que la plataforma opere bajo las especificaciones y el contexto organizacional correctos para todos los usuarios.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Configuración General</w:t>
      </w:r>
    </w:p>
    <w:p>
      <w:r>
        <w:t>Configuración general del sistema (empresa, logo, idioma, zona horaria)</w:t>
      </w:r>
    </w:p>
    <w:p>
      <w:r>
        <w:t>2. Configuración Esencial</w:t>
      </w:r>
    </w:p>
    <w:p>
      <w:r>
        <w:t>El sistema deberá permitir establecer y administrar parámetros fundamentales como la información de la empresa, la carga del logo corporativo, la selección de idioma y la definición de la zona horaria.</w:t>
      </w:r>
    </w:p>
    <w:p>
      <w:r>
        <w:t>3. Operatividad</w:t>
      </w:r>
    </w:p>
    <w:p>
      <w:r>
        <w:t>Asegurar que la plataforma CRM opere bajo las especificaciones y el contexto organizacional correctos para todos los usuarios.</w:t>
      </w:r>
    </w:p>
    <w:p>
      <w:r>
        <w:t>4. Integridad</w:t>
      </w:r>
    </w:p>
    <w:p>
      <w:r>
        <w:t>Mantener la coherencia en la configuración base del sistema.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