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Constancia de Implementación 01</w:t>
      </w:r>
    </w:p>
    <w:p>
      <w:r>
        <w:rPr>
          <w:b/>
        </w:rPr>
        <w:t>Titulo:</w:t>
      </w:r>
      <w:r>
        <w:t xml:space="preserve"> Gestión de Registros</w:t>
      </w:r>
    </w:p>
    <w:p/>
    <w:p>
      <w:r>
        <w:rPr>
          <w:b/>
        </w:rPr>
        <w:t>IF/IC:</w:t>
      </w:r>
      <w:r>
        <w:t xml:space="preserve"> Requerimiento</w:t>
      </w:r>
    </w:p>
    <w:p>
      <w:r>
        <w:rPr>
          <w:b/>
        </w:rPr>
        <w:t>Módulo:</w:t>
      </w:r>
      <w:r>
        <w:t xml:space="preserve"> Clientes y Contactos / Gestión de Registros</w:t>
      </w:r>
    </w:p>
    <w:p>
      <w:r>
        <w:rPr>
          <w:b/>
        </w:rPr>
        <w:t>Url:</w:t>
      </w:r>
      <w:r>
        <w:t xml:space="preserve"> </w:t>
      </w:r>
    </w:p>
    <w:p>
      <w:r>
        <w:br/>
        <w:t>Realizar las siguientes modificaciones:</w:t>
      </w:r>
    </w:p>
    <w:p>
      <w:pPr>
        <w:pStyle w:val="Heading1"/>
      </w:pPr>
      <w:r>
        <w:t>EVIDENCIA DE IMPLEMENTACIÓN</w:t>
      </w:r>
    </w:p>
    <w:p>
      <w:r>
        <w:t>Este componente permite gestionar la funcionalidad de Gestión de Registros dentro del módulo Clientes y Contactos. Su objetivo principal es asegurar la integridad de los datos y optimizar el flujo operativo. Específicamente, el sub-módulo se encarga de las funciones básicas para administrar la información de clientes y contactos, incluyendo el registro inicial de nuevos clientes, así como la capacidad de editar y mantener actualizada su información. Su función es almacenar, rastrear y validar los datos del cliente para optimizar las estrategias de interacción y crear mejores relaciones a lo largo del tiempo.</w:t>
      </w:r>
    </w:p>
    <w:p>
      <w:pPr>
        <w:pStyle w:val="Heading2"/>
      </w:pPr>
      <w:r>
        <w:t>Situación actual / Problema identificado</w:t>
      </w:r>
    </w:p>
    <w:p>
      <w:r>
        <w:t>(No hay observaciones actuales)</w:t>
      </w:r>
    </w:p>
    <w:p>
      <w:pPr>
        <w:pStyle w:val="Heading2"/>
      </w:pPr>
      <w:r>
        <w:t>Alcance funcional</w:t>
      </w:r>
    </w:p>
    <w:p>
      <w:r>
        <w:t>El alcance funcional del sub-módulo Gestión de Registros es el siguiente:1. Funcionalidad: Gestión de Registros</w:t>
      </w:r>
    </w:p>
    <w:p>
      <w:r>
        <w:t>Registro y edición de clientes y contactos</w:t>
      </w:r>
    </w:p>
    <w:p>
      <w:r>
        <w:t>2. Gestión de Datos</w:t>
      </w:r>
    </w:p>
    <w:p>
      <w:r>
        <w:t>El sistema deberá permitir las operaciones de creación, lectura, actualización y eliminación (CRUD) sobre los registros de clientes y contactos, auditando el usuario y fecha de modificación.</w:t>
      </w:r>
    </w:p>
    <w:p>
      <w:r>
        <w:t>3. Integridad y Validación</w:t>
      </w:r>
    </w:p>
    <w:p>
      <w:r>
        <w:t>El sistema deberá asegurar la integridad de los datos mediante validaciones en los campos esenciales durante el registro y la edición.</w:t>
      </w:r>
    </w:p>
    <w:p>
      <w:r>
        <w:t>4. Búsqueda y Acceso</w:t>
      </w:r>
    </w:p>
    <w:p>
      <w:r>
        <w:t>El sistema debe permitir el acceso rápido a los registros individuales y facilitar la búsqueda de clientes y contactos mediante criterios clave (nombre, identificación, correo, etc.).</w:t>
      </w:r>
    </w:p>
    <w:p/>
    <w:p>
      <w:r>
        <w:rPr>
          <w:b/>
        </w:rPr>
        <w:t>Cómo debería visualizarse con los cambios requeridos:</w:t>
      </w:r>
    </w:p>
    <w:p>
      <w:r>
        <w:t>[Espacio reservado para imagen o mockup]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