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12</w:t>
      </w:r>
    </w:p>
    <w:p>
      <w:r>
        <w:rPr>
          <w:b/>
        </w:rPr>
        <w:t>Titulo:</w:t>
      </w:r>
      <w:r>
        <w:t xml:space="preserve"> Historial y Seguimiento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Oportunidades / Pipeline / Historial y Seguimiento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Historial y Seguimiento dentro del módulo Oportunidades / Pipeline. Su objetivo principal es registrar detalladamente todas las interacciones asociadas a cada oportunidad de venta. Específicamente, este sub-módulo se encarga de almacenar y rastrear cada comunicación, reunión o actividad relevante. Su función es mantener una trazabilidad completa de la evolución de la oportunidad, lo que facilita el seguimiento preciso, mejora la toma de decisiones y optimiza el flujo operativo del pipeline comercial.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El alcance funcional del sub-módulo Historial y Seguimiento es el siguiente:1. Funcionalidad: Historial y Seguimiento</w:t>
      </w:r>
    </w:p>
    <w:p>
      <w:r>
        <w:t>Registro detallado de todas las interacciones asociadas a cada oportunidad de venta (comunicación, reunión, actividad relevante).</w:t>
      </w:r>
    </w:p>
    <w:p>
      <w:r>
        <w:t>2. Gestión de Datos</w:t>
      </w:r>
    </w:p>
    <w:p>
      <w:r>
        <w:t>El sistema deberá almacenar y rastrear cada comunicación, reunión o actividad relevante.</w:t>
      </w:r>
    </w:p>
    <w:p>
      <w:r>
        <w:t>3. Trazabilidad</w:t>
      </w:r>
    </w:p>
    <w:p>
      <w:r>
        <w:t>Mantener una trazabilidad completa de la evolución de la oportunidad para facilitar el seguimiento preciso.</w:t>
      </w:r>
    </w:p>
    <w:p>
      <w:r>
        <w:t>4. Optimización</w:t>
      </w:r>
    </w:p>
    <w:p>
      <w:r>
        <w:t>Mejorar la toma de decisiones y optimizar el flujo operativo del pipeline comercial.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