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65</w:t>
      </w:r>
    </w:p>
    <w:p>
      <w:r>
        <w:rPr>
          <w:b/>
        </w:rPr>
        <w:t>Titulo:</w:t>
      </w:r>
      <w:r>
        <w:t xml:space="preserve"> Disponibilidad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Colaboradores / Disponibilidad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Notificaciones dentro del módulo Colaboradores. Su objetivo principal es optimizar la comunicación interna y asegurar que los colaboradores estén al tanto de eventos críticos. Específicamente, este sub-módulo se encarga de generar notificaciones internas automáticas sobre asignaciones de tareas o recursos, vencimientos de plazos o hitos, y alertas importantes del sistema. Su función es mejorar la coordinación del equipo y garantizar el cumplimiento oportuno de las responsabilidades operativas.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Notificaciones</w:t>
      </w:r>
    </w:p>
    <w:p>
      <w:r>
        <w:t>Notificaciones internas (asignaciones, vencimientos, alertas)</w:t>
      </w:r>
    </w:p>
    <w:p>
      <w:r>
        <w:t>2. Objetivo</w:t>
      </w:r>
    </w:p>
    <w:p>
      <w:r>
        <w:t>Optimizar la comunicación interna y asegurar que los colaboradores estén al tanto de eventos críticos.</w:t>
      </w:r>
    </w:p>
    <w:p>
      <w:r>
        <w:t>3. Generación de Notificaciones</w:t>
      </w:r>
    </w:p>
    <w:p>
      <w:r>
        <w:t>El sistema deberá generar notificaciones internas automáticas sobre asignaciones de tareas o recursos, vencimientos de plazos o hitos, y alertas importantes del sistema.</w:t>
      </w:r>
    </w:p>
    <w:p>
      <w:r>
        <w:t>4. Cumplimiento</w:t>
      </w:r>
    </w:p>
    <w:p>
      <w:r>
        <w:t>Mejorar la coordinación del equipo y garantizar el cumplimiento oportuno de las responsabilidades operativas.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