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243E" w14:textId="77777777" w:rsidR="00327BD5" w:rsidRPr="00327BD5" w:rsidRDefault="00327BD5" w:rsidP="00F1200C">
      <w:pPr>
        <w:spacing w:after="0"/>
        <w:jc w:val="center"/>
        <w:rPr>
          <w:b/>
          <w:bCs/>
          <w:u w:val="single"/>
        </w:rPr>
      </w:pPr>
      <w:r w:rsidRPr="00327BD5">
        <w:rPr>
          <w:b/>
          <w:bCs/>
          <w:u w:val="single"/>
        </w:rPr>
        <w:t xml:space="preserve">Trabajo Práctico </w:t>
      </w:r>
      <w:proofErr w:type="spellStart"/>
      <w:r w:rsidRPr="00327BD5">
        <w:rPr>
          <w:b/>
          <w:bCs/>
          <w:u w:val="single"/>
        </w:rPr>
        <w:t>Nº</w:t>
      </w:r>
      <w:proofErr w:type="spellEnd"/>
      <w:r w:rsidRPr="00327BD5">
        <w:rPr>
          <w:b/>
          <w:bCs/>
          <w:u w:val="single"/>
        </w:rPr>
        <w:t xml:space="preserve"> 14: Apraxia</w:t>
      </w:r>
    </w:p>
    <w:p w14:paraId="42843AD6" w14:textId="6893BD13" w:rsidR="00327BD5" w:rsidRDefault="00327BD5" w:rsidP="00327BD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27BD5">
        <w:rPr>
          <w:b/>
          <w:bCs/>
        </w:rPr>
        <w:t>Apraxia</w:t>
      </w:r>
      <w:r w:rsidRPr="00327BD5">
        <w:rPr>
          <w:b/>
          <w:bCs/>
        </w:rPr>
        <w:t>.</w:t>
      </w:r>
    </w:p>
    <w:p w14:paraId="10AA45DD" w14:textId="3DE0D79B" w:rsidR="00156BA6" w:rsidRDefault="00156BA6" w:rsidP="00F1200C">
      <w:pPr>
        <w:ind w:left="-284" w:right="-284"/>
        <w:jc w:val="both"/>
      </w:pPr>
      <w:r>
        <w:t>“</w:t>
      </w:r>
      <w:r w:rsidRPr="00156BA6">
        <w:t xml:space="preserve">El término apraxia cubre un espectro de </w:t>
      </w:r>
      <w:r w:rsidRPr="00C27664">
        <w:rPr>
          <w:b/>
          <w:bCs/>
        </w:rPr>
        <w:t>desórdenes que afectan la ejecución precisa de movimientos llevados a cabo deliberadamente y fuera de contexto</w:t>
      </w:r>
      <w:r w:rsidRPr="00156BA6">
        <w:t xml:space="preserve">, </w:t>
      </w:r>
      <w:r w:rsidRPr="00C27664">
        <w:rPr>
          <w:i/>
          <w:iCs/>
        </w:rPr>
        <w:t>en ausencia de déficits sensorio motores elementales, dificultades perceptuales o de comprensión, o deterioro mental severo</w:t>
      </w:r>
      <w:r>
        <w:t xml:space="preserve">” </w:t>
      </w:r>
      <w:r w:rsidRPr="00156BA6">
        <w:t>(De Renzi, 1990)</w:t>
      </w:r>
      <w:r>
        <w:t>.</w:t>
      </w:r>
    </w:p>
    <w:p w14:paraId="10B39ADC" w14:textId="59F8E7C9" w:rsidR="00156BA6" w:rsidRPr="00156BA6" w:rsidRDefault="00156BA6" w:rsidP="00F1200C">
      <w:pPr>
        <w:ind w:left="-284" w:right="-284"/>
        <w:jc w:val="both"/>
      </w:pPr>
      <w:r w:rsidRPr="00156BA6">
        <w:t xml:space="preserve">“La apraxia es un amplio espectro de alteraciones motoras de alto nivel que </w:t>
      </w:r>
      <w:r w:rsidRPr="00C27664">
        <w:rPr>
          <w:b/>
          <w:bCs/>
        </w:rPr>
        <w:t>afecta el desempeño de movimientos hábiles y/o aprendidos de los miembros superiores</w:t>
      </w:r>
      <w:r w:rsidRPr="00156BA6">
        <w:t xml:space="preserve">, como </w:t>
      </w:r>
      <w:r w:rsidRPr="00C27664">
        <w:rPr>
          <w:i/>
          <w:iCs/>
        </w:rPr>
        <w:t>consecuencia de una lesión cerebral adquirida</w:t>
      </w:r>
      <w:r w:rsidRPr="00156BA6">
        <w:t>”</w:t>
      </w:r>
      <w:r>
        <w:t xml:space="preserve"> </w:t>
      </w:r>
      <w:r w:rsidRPr="00156BA6">
        <w:t>(</w:t>
      </w:r>
      <w:proofErr w:type="spellStart"/>
      <w:r w:rsidRPr="00156BA6">
        <w:t>Leiguarda</w:t>
      </w:r>
      <w:proofErr w:type="spellEnd"/>
      <w:r w:rsidRPr="00156BA6">
        <w:t xml:space="preserve"> y Marsden, 2000)</w:t>
      </w:r>
      <w:r>
        <w:t>.</w:t>
      </w:r>
    </w:p>
    <w:p w14:paraId="65D1F530" w14:textId="377704D5" w:rsidR="00327BD5" w:rsidRDefault="0018431C" w:rsidP="00327BD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</w:t>
      </w:r>
      <w:r w:rsidR="00327BD5" w:rsidRPr="00327BD5">
        <w:rPr>
          <w:b/>
          <w:bCs/>
        </w:rPr>
        <w:t xml:space="preserve">odelo de </w:t>
      </w:r>
      <w:proofErr w:type="spellStart"/>
      <w:r w:rsidR="00327BD5" w:rsidRPr="00327BD5">
        <w:rPr>
          <w:b/>
          <w:bCs/>
        </w:rPr>
        <w:t>Liepmann</w:t>
      </w:r>
      <w:proofErr w:type="spellEnd"/>
      <w:r>
        <w:rPr>
          <w:b/>
          <w:bCs/>
        </w:rPr>
        <w:t>.</w:t>
      </w:r>
    </w:p>
    <w:p w14:paraId="4C032AF6" w14:textId="79F70FFF" w:rsidR="00156BA6" w:rsidRPr="00156BA6" w:rsidRDefault="00156BA6" w:rsidP="00156BA6">
      <w:pPr>
        <w:jc w:val="both"/>
        <w:rPr>
          <w:b/>
          <w:bCs/>
        </w:rPr>
      </w:pPr>
      <w:r w:rsidRPr="00156BA6">
        <w:rPr>
          <w:b/>
          <w:bCs/>
        </w:rPr>
        <w:t>Fórmulas de movimiento</w:t>
      </w:r>
      <w:r>
        <w:rPr>
          <w:b/>
          <w:bCs/>
        </w:rPr>
        <w:t xml:space="preserve">: </w:t>
      </w:r>
      <w:r w:rsidRPr="00156BA6">
        <w:t xml:space="preserve">Definidas como </w:t>
      </w:r>
      <w:r w:rsidRPr="00156BA6">
        <w:rPr>
          <w:highlight w:val="yellow"/>
        </w:rPr>
        <w:t xml:space="preserve">secuencias espacio </w:t>
      </w:r>
      <w:r w:rsidRPr="00156BA6">
        <w:rPr>
          <w:highlight w:val="yellow"/>
        </w:rPr>
        <w:t>temporales, como un conocimiento general del curso de acción a seguir</w:t>
      </w:r>
      <w:r w:rsidRPr="00156BA6">
        <w:t xml:space="preserve">. Estas se alteran en lesiones </w:t>
      </w:r>
      <w:proofErr w:type="spellStart"/>
      <w:r w:rsidRPr="0018431C">
        <w:rPr>
          <w:u w:val="single"/>
        </w:rPr>
        <w:t>temporo</w:t>
      </w:r>
      <w:proofErr w:type="spellEnd"/>
      <w:r w:rsidRPr="0018431C">
        <w:rPr>
          <w:u w:val="single"/>
        </w:rPr>
        <w:t>-parietales</w:t>
      </w:r>
      <w:r w:rsidRPr="00156BA6">
        <w:t xml:space="preserve">. </w:t>
      </w:r>
    </w:p>
    <w:p w14:paraId="0FBAD5FD" w14:textId="06FA25BF" w:rsidR="00156BA6" w:rsidRPr="0018431C" w:rsidRDefault="00156BA6" w:rsidP="0018431C">
      <w:pPr>
        <w:jc w:val="both"/>
        <w:rPr>
          <w:b/>
          <w:bCs/>
        </w:rPr>
      </w:pPr>
      <w:r w:rsidRPr="00156BA6">
        <w:rPr>
          <w:b/>
          <w:bCs/>
        </w:rPr>
        <w:t xml:space="preserve">Patrones </w:t>
      </w:r>
      <w:proofErr w:type="spellStart"/>
      <w:r w:rsidRPr="00156BA6">
        <w:rPr>
          <w:b/>
          <w:bCs/>
        </w:rPr>
        <w:t>Inervatorios</w:t>
      </w:r>
      <w:proofErr w:type="spellEnd"/>
      <w:r w:rsidR="0018431C">
        <w:rPr>
          <w:b/>
          <w:bCs/>
        </w:rPr>
        <w:t xml:space="preserve">: </w:t>
      </w:r>
      <w:r w:rsidRPr="00156BA6">
        <w:rPr>
          <w:highlight w:val="yellow"/>
        </w:rPr>
        <w:t>Su función es la de transformar las fórmulas de movimiento en inervaciones precisas que permitan una posición adecuada de los miembros</w:t>
      </w:r>
      <w:r w:rsidRPr="00156BA6">
        <w:t xml:space="preserve"> (traducir las fórmulas en patrones precisos de inervación muscular), aunque </w:t>
      </w:r>
      <w:proofErr w:type="spellStart"/>
      <w:r w:rsidRPr="00156BA6">
        <w:t>Liepmann</w:t>
      </w:r>
      <w:proofErr w:type="spellEnd"/>
      <w:r>
        <w:t xml:space="preserve"> no define explícitamente su localización, </w:t>
      </w:r>
      <w:r w:rsidR="0018431C">
        <w:t>se infiere que for</w:t>
      </w:r>
      <w:r w:rsidRPr="00156BA6">
        <w:t xml:space="preserve">man parte del sistema de praxias del </w:t>
      </w:r>
      <w:r w:rsidRPr="0018431C">
        <w:rPr>
          <w:u w:val="single"/>
        </w:rPr>
        <w:t>lóbulo frontal</w:t>
      </w:r>
      <w:r w:rsidRPr="00156BA6">
        <w:t xml:space="preserve"> (</w:t>
      </w:r>
      <w:r w:rsidRPr="0018431C">
        <w:rPr>
          <w:u w:val="single"/>
        </w:rPr>
        <w:t>área motora suplementaria</w:t>
      </w:r>
      <w:r w:rsidRPr="00156BA6">
        <w:t xml:space="preserve">). </w:t>
      </w:r>
    </w:p>
    <w:p w14:paraId="62592343" w14:textId="24F12BD0" w:rsidR="00327BD5" w:rsidRPr="00156BA6" w:rsidRDefault="00156BA6" w:rsidP="00156BA6">
      <w:pPr>
        <w:jc w:val="both"/>
        <w:rPr>
          <w:b/>
          <w:bCs/>
        </w:rPr>
      </w:pPr>
      <w:r w:rsidRPr="00156BA6">
        <w:rPr>
          <w:b/>
          <w:bCs/>
        </w:rPr>
        <w:t xml:space="preserve">Memorias </w:t>
      </w:r>
      <w:proofErr w:type="spellStart"/>
      <w:r w:rsidRPr="00156BA6">
        <w:rPr>
          <w:b/>
          <w:bCs/>
        </w:rPr>
        <w:t>kinéticas</w:t>
      </w:r>
      <w:proofErr w:type="spellEnd"/>
      <w:r>
        <w:rPr>
          <w:b/>
          <w:bCs/>
        </w:rPr>
        <w:t xml:space="preserve">: </w:t>
      </w:r>
      <w:r w:rsidRPr="00156BA6">
        <w:t xml:space="preserve">Las define como una </w:t>
      </w:r>
      <w:r w:rsidRPr="00156BA6">
        <w:rPr>
          <w:highlight w:val="yellow"/>
        </w:rPr>
        <w:t xml:space="preserve">relación funcional </w:t>
      </w:r>
      <w:r w:rsidRPr="00156BA6">
        <w:rPr>
          <w:highlight w:val="yellow"/>
        </w:rPr>
        <w:t>entre inervaciones que siguen su curso sin intervención de la orientación, ni de las imágenes visuales</w:t>
      </w:r>
      <w:r w:rsidRPr="00156BA6">
        <w:t>, (en los modelos más modernos están incluidas en las áreas motoras más elementales).</w:t>
      </w:r>
    </w:p>
    <w:p w14:paraId="43564C31" w14:textId="0A3C966B" w:rsidR="00667AAE" w:rsidRDefault="00886B2A" w:rsidP="00886B2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</w:t>
      </w:r>
      <w:r w:rsidR="00327BD5" w:rsidRPr="00327BD5">
        <w:rPr>
          <w:b/>
          <w:bCs/>
        </w:rPr>
        <w:t xml:space="preserve">rincipales tipos de </w:t>
      </w:r>
      <w:r>
        <w:rPr>
          <w:b/>
          <w:bCs/>
        </w:rPr>
        <w:t>A</w:t>
      </w:r>
      <w:r w:rsidR="00327BD5" w:rsidRPr="00327BD5">
        <w:rPr>
          <w:b/>
          <w:bCs/>
        </w:rPr>
        <w:t xml:space="preserve">praxias con sus consecuentes </w:t>
      </w:r>
      <w:r>
        <w:rPr>
          <w:b/>
          <w:bCs/>
        </w:rPr>
        <w:t>F</w:t>
      </w:r>
      <w:r w:rsidR="00327BD5" w:rsidRPr="00327BD5">
        <w:rPr>
          <w:b/>
          <w:bCs/>
        </w:rPr>
        <w:t xml:space="preserve">allas. </w:t>
      </w:r>
    </w:p>
    <w:p w14:paraId="59915783" w14:textId="127FF470" w:rsidR="00667AAE" w:rsidRPr="00667AAE" w:rsidRDefault="00667AAE" w:rsidP="00667AAE">
      <w:pPr>
        <w:jc w:val="center"/>
        <w:rPr>
          <w:b/>
          <w:bCs/>
        </w:rPr>
      </w:pPr>
      <w:r>
        <w:rPr>
          <w:b/>
          <w:bCs/>
        </w:rPr>
        <w:t>Modelo Clásico</w:t>
      </w:r>
    </w:p>
    <w:p w14:paraId="59BA250E" w14:textId="6A7B0476" w:rsidR="005759FB" w:rsidRDefault="005759FB" w:rsidP="00327BD5">
      <w:pPr>
        <w:jc w:val="both"/>
      </w:pPr>
      <w:r w:rsidRPr="00667AAE">
        <w:rPr>
          <w:b/>
          <w:bCs/>
          <w:highlight w:val="yellow"/>
        </w:rPr>
        <w:t xml:space="preserve">Apraxia </w:t>
      </w:r>
      <w:proofErr w:type="spellStart"/>
      <w:r w:rsidR="00F1200C" w:rsidRPr="00667AAE">
        <w:rPr>
          <w:b/>
          <w:bCs/>
          <w:highlight w:val="yellow"/>
        </w:rPr>
        <w:t>I</w:t>
      </w:r>
      <w:r w:rsidRPr="00667AAE">
        <w:rPr>
          <w:b/>
          <w:bCs/>
          <w:highlight w:val="yellow"/>
        </w:rPr>
        <w:t>deatoria</w:t>
      </w:r>
      <w:proofErr w:type="spellEnd"/>
      <w:r>
        <w:rPr>
          <w:b/>
          <w:bCs/>
        </w:rPr>
        <w:t xml:space="preserve">: </w:t>
      </w:r>
      <w:r w:rsidRPr="005759FB">
        <w:t>Abarca</w:t>
      </w:r>
      <w:r>
        <w:t xml:space="preserve"> dos incapacidades:</w:t>
      </w:r>
    </w:p>
    <w:p w14:paraId="64A5C0AC" w14:textId="2857B936" w:rsidR="00F1200C" w:rsidRDefault="00F1200C" w:rsidP="00F1200C">
      <w:pPr>
        <w:pStyle w:val="ListParagraph"/>
        <w:numPr>
          <w:ilvl w:val="0"/>
          <w:numId w:val="2"/>
        </w:numPr>
        <w:jc w:val="both"/>
      </w:pPr>
      <w:r w:rsidRPr="00F1200C">
        <w:t>Incapacidad para realizar serie de actos</w:t>
      </w:r>
      <w:r>
        <w:t>.</w:t>
      </w:r>
      <w:r w:rsidRPr="00F1200C">
        <w:t xml:space="preserve"> (Plan ideacional)</w:t>
      </w:r>
    </w:p>
    <w:p w14:paraId="1BA77EF7" w14:textId="16F980BD" w:rsidR="005759FB" w:rsidRDefault="00F1200C" w:rsidP="00F1200C">
      <w:pPr>
        <w:pStyle w:val="ListParagraph"/>
        <w:numPr>
          <w:ilvl w:val="0"/>
          <w:numId w:val="2"/>
        </w:numPr>
        <w:jc w:val="both"/>
      </w:pPr>
      <w:r w:rsidRPr="00886B2A">
        <w:rPr>
          <w:b/>
          <w:bCs/>
        </w:rPr>
        <w:t xml:space="preserve">Incapacidad para entender </w:t>
      </w:r>
      <w:r w:rsidRPr="00886B2A">
        <w:rPr>
          <w:b/>
          <w:bCs/>
        </w:rPr>
        <w:t>cómo</w:t>
      </w:r>
      <w:r w:rsidRPr="00886B2A">
        <w:rPr>
          <w:b/>
          <w:bCs/>
        </w:rPr>
        <w:t xml:space="preserve"> se utilizan los objetos</w:t>
      </w:r>
      <w:r>
        <w:t>.</w:t>
      </w:r>
    </w:p>
    <w:p w14:paraId="0A48D685" w14:textId="03C89F63" w:rsidR="00F1200C" w:rsidRDefault="00886B2A" w:rsidP="00F1200C">
      <w:pPr>
        <w:jc w:val="both"/>
      </w:pPr>
      <w:r w:rsidRPr="00886B2A">
        <w:rPr>
          <w:b/>
          <w:bCs/>
        </w:rPr>
        <w:t>A</w:t>
      </w:r>
      <w:r w:rsidR="00F1200C" w:rsidRPr="00F1200C">
        <w:rPr>
          <w:b/>
          <w:bCs/>
        </w:rPr>
        <w:t>lteración de la sucesión lógica de movimientos</w:t>
      </w:r>
      <w:r w:rsidR="00F1200C" w:rsidRPr="00F1200C">
        <w:t>, imitación simple relativamente preservada</w:t>
      </w:r>
      <w:r w:rsidR="00F1200C">
        <w:t>.</w:t>
      </w:r>
    </w:p>
    <w:p w14:paraId="5FAE3B18" w14:textId="550EEA5C" w:rsidR="00886B2A" w:rsidRPr="005759FB" w:rsidRDefault="00886B2A" w:rsidP="00886B2A">
      <w:pPr>
        <w:jc w:val="both"/>
      </w:pPr>
      <w:r w:rsidRPr="00886B2A">
        <w:rPr>
          <w:u w:val="single"/>
        </w:rPr>
        <w:t>Lesión asociada</w:t>
      </w:r>
      <w:r>
        <w:t xml:space="preserve">: </w:t>
      </w:r>
      <w:r w:rsidRPr="00886B2A">
        <w:rPr>
          <w:lang w:val="es-AR"/>
        </w:rPr>
        <w:t>Lesiones extensas HI, demencias</w:t>
      </w:r>
      <w:r>
        <w:t>.</w:t>
      </w:r>
    </w:p>
    <w:p w14:paraId="66A0ECD5" w14:textId="2966CBD1" w:rsidR="005759FB" w:rsidRDefault="00F1200C" w:rsidP="00327BD5">
      <w:pPr>
        <w:jc w:val="both"/>
      </w:pPr>
      <w:r w:rsidRPr="00667AAE">
        <w:rPr>
          <w:b/>
          <w:bCs/>
          <w:highlight w:val="yellow"/>
        </w:rPr>
        <w:t xml:space="preserve">Apraxia </w:t>
      </w:r>
      <w:proofErr w:type="spellStart"/>
      <w:r w:rsidRPr="00667AAE">
        <w:rPr>
          <w:b/>
          <w:bCs/>
          <w:highlight w:val="yellow"/>
        </w:rPr>
        <w:t>Ideomotora</w:t>
      </w:r>
      <w:proofErr w:type="spellEnd"/>
      <w:r w:rsidRPr="00F1200C">
        <w:rPr>
          <w:b/>
          <w:bCs/>
        </w:rPr>
        <w:t>:</w:t>
      </w:r>
      <w:r>
        <w:t xml:space="preserve"> Conservan el Sistema Conceptual (</w:t>
      </w:r>
      <w:r w:rsidR="00886B2A" w:rsidRPr="00886B2A">
        <w:rPr>
          <w:b/>
          <w:bCs/>
        </w:rPr>
        <w:t>saben qué hacer</w:t>
      </w:r>
      <w:r>
        <w:t>), pero…</w:t>
      </w:r>
    </w:p>
    <w:p w14:paraId="381A0627" w14:textId="3A78BA4A" w:rsidR="00F1200C" w:rsidRDefault="00F1200C" w:rsidP="00F1200C">
      <w:pPr>
        <w:pStyle w:val="ListParagraph"/>
        <w:numPr>
          <w:ilvl w:val="0"/>
          <w:numId w:val="2"/>
        </w:numPr>
        <w:jc w:val="both"/>
      </w:pPr>
      <w:r>
        <w:t xml:space="preserve">No logran producir la acción correctamente, </w:t>
      </w:r>
      <w:r w:rsidRPr="00886B2A">
        <w:rPr>
          <w:b/>
          <w:bCs/>
        </w:rPr>
        <w:t>no saben cómo realizarla</w:t>
      </w:r>
      <w:r>
        <w:t>.</w:t>
      </w:r>
    </w:p>
    <w:p w14:paraId="46480C57" w14:textId="225B54F9" w:rsidR="00F1200C" w:rsidRDefault="00F1200C" w:rsidP="00F1200C">
      <w:pPr>
        <w:jc w:val="both"/>
      </w:pPr>
      <w:r w:rsidRPr="00F1200C">
        <w:t>Mayor cantidad de errores a la orden verbal, disminuyen con la manipulación del objeto.</w:t>
      </w:r>
    </w:p>
    <w:p w14:paraId="651DC011" w14:textId="38419F7E" w:rsidR="00886B2A" w:rsidRDefault="00886B2A" w:rsidP="00F1200C">
      <w:pPr>
        <w:jc w:val="both"/>
      </w:pPr>
      <w:r w:rsidRPr="00886B2A">
        <w:rPr>
          <w:u w:val="single"/>
        </w:rPr>
        <w:t>Lesión asociada</w:t>
      </w:r>
      <w:r>
        <w:t>:</w:t>
      </w:r>
      <w:r w:rsidRPr="00886B2A">
        <w:t xml:space="preserve"> </w:t>
      </w:r>
      <w:r w:rsidRPr="00886B2A">
        <w:t>Lóbulo parietal inferior / cuerpo calloso</w:t>
      </w:r>
      <w:r>
        <w:t>.</w:t>
      </w:r>
    </w:p>
    <w:p w14:paraId="5CFB15CE" w14:textId="09EBD7F8" w:rsidR="00F1200C" w:rsidRDefault="00FA3168" w:rsidP="00F1200C">
      <w:pPr>
        <w:jc w:val="both"/>
      </w:pPr>
      <w:r w:rsidRPr="00667AAE">
        <w:rPr>
          <w:b/>
          <w:bCs/>
          <w:highlight w:val="yellow"/>
        </w:rPr>
        <w:t xml:space="preserve">Apraxia </w:t>
      </w:r>
      <w:proofErr w:type="spellStart"/>
      <w:r w:rsidRPr="00667AAE">
        <w:rPr>
          <w:b/>
          <w:bCs/>
          <w:highlight w:val="yellow"/>
        </w:rPr>
        <w:t>Mielocinética</w:t>
      </w:r>
      <w:proofErr w:type="spellEnd"/>
      <w:r w:rsidRPr="00FA3168">
        <w:rPr>
          <w:b/>
          <w:bCs/>
        </w:rPr>
        <w:t>:</w:t>
      </w:r>
      <w:r>
        <w:t xml:space="preserve"> </w:t>
      </w:r>
      <w:r w:rsidRPr="00886B2A">
        <w:rPr>
          <w:b/>
          <w:bCs/>
        </w:rPr>
        <w:t>Dificultades en la realización de movimientos distales, finos y precisos</w:t>
      </w:r>
      <w:r>
        <w:t>.</w:t>
      </w:r>
    </w:p>
    <w:p w14:paraId="7859ECB4" w14:textId="7F19D1E2" w:rsidR="00FA3168" w:rsidRDefault="00FA3168" w:rsidP="00FA3168">
      <w:pPr>
        <w:pStyle w:val="ListParagraph"/>
        <w:numPr>
          <w:ilvl w:val="0"/>
          <w:numId w:val="2"/>
        </w:numPr>
        <w:jc w:val="both"/>
      </w:pPr>
      <w:r w:rsidRPr="00FA3168">
        <w:rPr>
          <w:u w:val="single"/>
        </w:rPr>
        <w:t>Afectado</w:t>
      </w:r>
      <w:r>
        <w:t>: R</w:t>
      </w:r>
      <w:r w:rsidRPr="00FA3168">
        <w:t xml:space="preserve">apidez, </w:t>
      </w:r>
      <w:r>
        <w:t>D</w:t>
      </w:r>
      <w:r w:rsidRPr="00FA3168">
        <w:t xml:space="preserve">estreza y </w:t>
      </w:r>
      <w:r>
        <w:t>D</w:t>
      </w:r>
      <w:r w:rsidRPr="00FA3168">
        <w:t xml:space="preserve">elicadeza del </w:t>
      </w:r>
      <w:r>
        <w:t>M</w:t>
      </w:r>
      <w:r w:rsidRPr="00FA3168">
        <w:t>ovimiento</w:t>
      </w:r>
      <w:r>
        <w:t>.</w:t>
      </w:r>
    </w:p>
    <w:p w14:paraId="7F44DE2D" w14:textId="4FF4A0F7" w:rsidR="00FA3168" w:rsidRDefault="00FA3168" w:rsidP="00FA3168">
      <w:pPr>
        <w:pStyle w:val="ListParagraph"/>
        <w:numPr>
          <w:ilvl w:val="0"/>
          <w:numId w:val="2"/>
        </w:numPr>
        <w:jc w:val="both"/>
      </w:pPr>
      <w:r w:rsidRPr="00FA3168">
        <w:rPr>
          <w:u w:val="single"/>
        </w:rPr>
        <w:t>Preservado</w:t>
      </w:r>
      <w:r>
        <w:t>: Fuerza y Sensibilidad.</w:t>
      </w:r>
    </w:p>
    <w:p w14:paraId="69667D86" w14:textId="46AB58C0" w:rsidR="00667AAE" w:rsidRDefault="00FA3168" w:rsidP="00667AAE">
      <w:pPr>
        <w:jc w:val="both"/>
      </w:pPr>
      <w:r w:rsidRPr="00FA3168">
        <w:t xml:space="preserve">No hay </w:t>
      </w:r>
      <w:r w:rsidRPr="00FA3168">
        <w:t>disociación automática</w:t>
      </w:r>
      <w:r w:rsidRPr="00FA3168">
        <w:t>/voluntari</w:t>
      </w:r>
      <w:r>
        <w:t>a.</w:t>
      </w:r>
    </w:p>
    <w:p w14:paraId="3CBE10A3" w14:textId="2E80335D" w:rsidR="00886B2A" w:rsidRDefault="00886B2A" w:rsidP="00886B2A">
      <w:pPr>
        <w:jc w:val="both"/>
      </w:pPr>
      <w:r w:rsidRPr="00886B2A">
        <w:rPr>
          <w:u w:val="single"/>
        </w:rPr>
        <w:t>Lesión asociada</w:t>
      </w:r>
      <w:r>
        <w:t>:</w:t>
      </w:r>
      <w:r w:rsidRPr="00886B2A">
        <w:rPr>
          <w:rFonts w:hAnsi="Calibri"/>
          <w:color w:val="000000" w:themeColor="dark1"/>
          <w:kern w:val="24"/>
          <w:sz w:val="32"/>
          <w:szCs w:val="32"/>
          <w:lang w:val="es-AR"/>
          <w14:ligatures w14:val="none"/>
        </w:rPr>
        <w:t xml:space="preserve"> </w:t>
      </w:r>
      <w:r w:rsidRPr="00886B2A">
        <w:rPr>
          <w:lang w:val="es-AR"/>
        </w:rPr>
        <w:t>Corteza premotora</w:t>
      </w:r>
      <w:r>
        <w:t>.</w:t>
      </w:r>
    </w:p>
    <w:p w14:paraId="0B70D55C" w14:textId="0CBF2FC5" w:rsidR="00667AAE" w:rsidRDefault="00667AAE" w:rsidP="00886B2A">
      <w:pPr>
        <w:spacing w:after="0"/>
        <w:jc w:val="center"/>
      </w:pPr>
      <w:r w:rsidRPr="005759FB">
        <w:rPr>
          <w:b/>
          <w:bCs/>
        </w:rPr>
        <w:lastRenderedPageBreak/>
        <w:drawing>
          <wp:inline distT="0" distB="0" distL="0" distR="0" wp14:anchorId="147F0435" wp14:editId="233F9152">
            <wp:extent cx="4762500" cy="1949770"/>
            <wp:effectExtent l="0" t="0" r="0" b="0"/>
            <wp:docPr id="502999994" name="Picture 1" descr="A diagram of a mem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99994" name="Picture 1" descr="A diagram of a memory&#10;&#10;AI-generated content may be incorrect."/>
                    <pic:cNvPicPr/>
                  </pic:nvPicPr>
                  <pic:blipFill rotWithShape="1">
                    <a:blip r:embed="rId8"/>
                    <a:srcRect l="1613" t="2916" r="291" b="6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161" cy="1967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48AF8" w14:textId="42419C0A" w:rsidR="00667AAE" w:rsidRPr="00667AAE" w:rsidRDefault="00667AAE" w:rsidP="00667AAE">
      <w:pPr>
        <w:jc w:val="center"/>
        <w:rPr>
          <w:b/>
          <w:bCs/>
        </w:rPr>
      </w:pPr>
      <w:r w:rsidRPr="00667AAE">
        <w:rPr>
          <w:b/>
          <w:bCs/>
        </w:rPr>
        <w:t>Modelo Cognitivo</w:t>
      </w:r>
    </w:p>
    <w:p w14:paraId="51F888F7" w14:textId="12E8E728" w:rsidR="00667AAE" w:rsidRDefault="00C27664" w:rsidP="00FA3168">
      <w:pPr>
        <w:jc w:val="both"/>
      </w:pPr>
      <w:r w:rsidRPr="00C27664">
        <w:rPr>
          <w:b/>
          <w:bCs/>
          <w:highlight w:val="yellow"/>
        </w:rPr>
        <w:t>Apraxia Conceptual</w:t>
      </w:r>
      <w:r w:rsidRPr="00C27664">
        <w:rPr>
          <w:b/>
          <w:bCs/>
        </w:rPr>
        <w:t>:</w:t>
      </w:r>
      <w:r>
        <w:t xml:space="preserve"> Afectación al sistema conceptual:</w:t>
      </w:r>
    </w:p>
    <w:p w14:paraId="3BBA56EF" w14:textId="1DCA027A" w:rsidR="00C27664" w:rsidRDefault="00C27664" w:rsidP="00C27664">
      <w:pPr>
        <w:pStyle w:val="ListParagraph"/>
        <w:numPr>
          <w:ilvl w:val="0"/>
          <w:numId w:val="2"/>
        </w:numPr>
        <w:jc w:val="both"/>
      </w:pPr>
      <w:r w:rsidRPr="00886B2A">
        <w:rPr>
          <w:b/>
          <w:bCs/>
        </w:rPr>
        <w:t>Dificultad para asociar la acción con el objeto</w:t>
      </w:r>
      <w:r>
        <w:t xml:space="preserve">. </w:t>
      </w:r>
    </w:p>
    <w:p w14:paraId="051D7CE0" w14:textId="5D8265F5" w:rsidR="00C27664" w:rsidRDefault="00C27664" w:rsidP="00C27664">
      <w:pPr>
        <w:pStyle w:val="ListParagraph"/>
        <w:numPr>
          <w:ilvl w:val="0"/>
          <w:numId w:val="2"/>
        </w:numPr>
        <w:jc w:val="both"/>
      </w:pPr>
      <w:r>
        <w:t>L</w:t>
      </w:r>
      <w:r w:rsidRPr="00C27664">
        <w:t>a alteración radica en la representación y programación del acto en su sucesión lógica.</w:t>
      </w:r>
    </w:p>
    <w:p w14:paraId="3C24B52B" w14:textId="64D0BD40" w:rsidR="00C27664" w:rsidRDefault="00C27664" w:rsidP="00C27664">
      <w:pPr>
        <w:jc w:val="both"/>
      </w:pPr>
      <w:r w:rsidRPr="00C27664">
        <w:t>La selección de los patrones motores parciales es adecuada</w:t>
      </w:r>
      <w:r>
        <w:t>.</w:t>
      </w:r>
    </w:p>
    <w:p w14:paraId="4FDED064" w14:textId="7B14F92A" w:rsidR="00886B2A" w:rsidRDefault="00886B2A" w:rsidP="00886B2A">
      <w:pPr>
        <w:jc w:val="both"/>
      </w:pPr>
      <w:r w:rsidRPr="00886B2A">
        <w:rPr>
          <w:u w:val="single"/>
        </w:rPr>
        <w:t>Lesión asociada</w:t>
      </w:r>
      <w:r>
        <w:t>:</w:t>
      </w:r>
      <w:r>
        <w:t xml:space="preserve"> </w:t>
      </w:r>
      <w:proofErr w:type="spellStart"/>
      <w:r w:rsidRPr="00886B2A">
        <w:rPr>
          <w:lang w:val="es-AR"/>
        </w:rPr>
        <w:t>Parietotemporal</w:t>
      </w:r>
      <w:proofErr w:type="spellEnd"/>
      <w:r w:rsidRPr="00886B2A">
        <w:rPr>
          <w:lang w:val="es-AR"/>
        </w:rPr>
        <w:t xml:space="preserve"> HI</w:t>
      </w:r>
      <w:r>
        <w:t>.</w:t>
      </w:r>
    </w:p>
    <w:p w14:paraId="0FF458CE" w14:textId="4FA70D89" w:rsidR="00C27664" w:rsidRPr="00C27664" w:rsidRDefault="00C27664" w:rsidP="00C27664">
      <w:pPr>
        <w:jc w:val="both"/>
        <w:rPr>
          <w:b/>
          <w:bCs/>
        </w:rPr>
      </w:pPr>
      <w:r w:rsidRPr="00C27664">
        <w:rPr>
          <w:b/>
          <w:bCs/>
          <w:highlight w:val="yellow"/>
        </w:rPr>
        <w:t>Apraxia de Conducción</w:t>
      </w:r>
      <w:r w:rsidRPr="00C27664">
        <w:rPr>
          <w:b/>
          <w:bCs/>
        </w:rPr>
        <w:t xml:space="preserve">: </w:t>
      </w:r>
    </w:p>
    <w:p w14:paraId="384ADA4F" w14:textId="118C1777" w:rsidR="00C27664" w:rsidRPr="00886B2A" w:rsidRDefault="00C27664" w:rsidP="00886B2A">
      <w:pPr>
        <w:pStyle w:val="ListParagraph"/>
        <w:numPr>
          <w:ilvl w:val="0"/>
          <w:numId w:val="2"/>
        </w:numPr>
        <w:jc w:val="both"/>
      </w:pPr>
      <w:r w:rsidRPr="00886B2A">
        <w:t xml:space="preserve">La </w:t>
      </w:r>
      <w:r w:rsidRPr="00886B2A">
        <w:rPr>
          <w:b/>
          <w:bCs/>
        </w:rPr>
        <w:t>dificultad</w:t>
      </w:r>
      <w:r w:rsidRPr="00886B2A">
        <w:t xml:space="preserve"> se presenta especialmente </w:t>
      </w:r>
      <w:r w:rsidRPr="00886B2A">
        <w:rPr>
          <w:b/>
          <w:bCs/>
        </w:rPr>
        <w:t>al querer imitar el gesto</w:t>
      </w:r>
      <w:r w:rsidRPr="00886B2A">
        <w:t>. </w:t>
      </w:r>
    </w:p>
    <w:p w14:paraId="2AA5D8F3" w14:textId="48E4BAE4" w:rsidR="00C27664" w:rsidRPr="00886B2A" w:rsidRDefault="00C27664" w:rsidP="00886B2A">
      <w:pPr>
        <w:pStyle w:val="ListParagraph"/>
        <w:numPr>
          <w:ilvl w:val="0"/>
          <w:numId w:val="2"/>
        </w:numPr>
        <w:jc w:val="both"/>
      </w:pPr>
      <w:r w:rsidRPr="00886B2A">
        <w:t>En menor medida errores a la orden verbal y el reconocimiento de gestos</w:t>
      </w:r>
      <w:r w:rsidR="00886B2A">
        <w:t>.</w:t>
      </w:r>
    </w:p>
    <w:p w14:paraId="06DA5552" w14:textId="77777777" w:rsidR="00C27664" w:rsidRPr="00C27664" w:rsidRDefault="00C27664" w:rsidP="00886B2A">
      <w:pPr>
        <w:spacing w:after="0"/>
        <w:ind w:firstLine="360"/>
        <w:jc w:val="both"/>
      </w:pPr>
      <w:r w:rsidRPr="00C27664">
        <w:rPr>
          <w:b/>
          <w:bCs/>
        </w:rPr>
        <w:t>Tipos de gestos</w:t>
      </w:r>
      <w:r w:rsidRPr="00C27664">
        <w:t>:</w:t>
      </w:r>
    </w:p>
    <w:p w14:paraId="0107E23D" w14:textId="444085ED" w:rsidR="00C27664" w:rsidRPr="00C27664" w:rsidRDefault="00C27664" w:rsidP="00C27664">
      <w:pPr>
        <w:numPr>
          <w:ilvl w:val="0"/>
          <w:numId w:val="6"/>
        </w:numPr>
        <w:tabs>
          <w:tab w:val="num" w:pos="720"/>
        </w:tabs>
        <w:spacing w:after="0"/>
        <w:jc w:val="both"/>
      </w:pPr>
      <w:r w:rsidRPr="00C27664">
        <w:t>Transitivos con objeto</w:t>
      </w:r>
      <w:r w:rsidR="00886B2A">
        <w:t>.</w:t>
      </w:r>
    </w:p>
    <w:p w14:paraId="267F0186" w14:textId="420E287B" w:rsidR="00C27664" w:rsidRPr="00C27664" w:rsidRDefault="00C27664" w:rsidP="00C27664">
      <w:pPr>
        <w:numPr>
          <w:ilvl w:val="0"/>
          <w:numId w:val="6"/>
        </w:numPr>
        <w:tabs>
          <w:tab w:val="num" w:pos="720"/>
        </w:tabs>
        <w:spacing w:after="0"/>
        <w:jc w:val="both"/>
      </w:pPr>
      <w:r w:rsidRPr="00C27664">
        <w:t>Transitivos sin objeto o extremidad activa</w:t>
      </w:r>
      <w:r w:rsidR="00886B2A">
        <w:t>.</w:t>
      </w:r>
    </w:p>
    <w:p w14:paraId="1246F382" w14:textId="2865232B" w:rsidR="00C27664" w:rsidRDefault="00C27664" w:rsidP="00C27664">
      <w:pPr>
        <w:numPr>
          <w:ilvl w:val="0"/>
          <w:numId w:val="6"/>
        </w:numPr>
        <w:jc w:val="both"/>
      </w:pPr>
      <w:r w:rsidRPr="00C27664">
        <w:t>Intransitivos o extremidad pasiva (no requiere objeto: saludar, parar colectivo)</w:t>
      </w:r>
    </w:p>
    <w:p w14:paraId="64904CEF" w14:textId="1EE0929C" w:rsidR="00886B2A" w:rsidRPr="005759FB" w:rsidRDefault="00886B2A" w:rsidP="00886B2A">
      <w:pPr>
        <w:jc w:val="both"/>
      </w:pPr>
      <w:r w:rsidRPr="00886B2A">
        <w:rPr>
          <w:u w:val="single"/>
        </w:rPr>
        <w:t>Lesión asociada</w:t>
      </w:r>
      <w:r>
        <w:t>:</w:t>
      </w:r>
      <w:r>
        <w:t xml:space="preserve"> </w:t>
      </w:r>
      <w:r w:rsidRPr="00886B2A">
        <w:rPr>
          <w:lang w:val="es-AR"/>
        </w:rPr>
        <w:t xml:space="preserve">Lesiones </w:t>
      </w:r>
      <w:proofErr w:type="spellStart"/>
      <w:r w:rsidRPr="00886B2A">
        <w:rPr>
          <w:lang w:val="es-AR"/>
        </w:rPr>
        <w:t>témporo</w:t>
      </w:r>
      <w:proofErr w:type="spellEnd"/>
      <w:r w:rsidRPr="00886B2A">
        <w:rPr>
          <w:lang w:val="es-AR"/>
        </w:rPr>
        <w:t>-</w:t>
      </w:r>
      <w:proofErr w:type="spellStart"/>
      <w:r w:rsidRPr="00886B2A">
        <w:rPr>
          <w:lang w:val="es-AR"/>
        </w:rPr>
        <w:t>parieto</w:t>
      </w:r>
      <w:proofErr w:type="spellEnd"/>
      <w:r w:rsidRPr="00886B2A">
        <w:rPr>
          <w:lang w:val="es-AR"/>
        </w:rPr>
        <w:t>-frontales</w:t>
      </w:r>
      <w:r>
        <w:t>.</w:t>
      </w:r>
    </w:p>
    <w:p w14:paraId="162C994A" w14:textId="5071D1DD" w:rsidR="00FA3168" w:rsidRPr="00FA3168" w:rsidRDefault="00886B2A" w:rsidP="00FA3168">
      <w:pPr>
        <w:pStyle w:val="ListParagraph"/>
        <w:numPr>
          <w:ilvl w:val="0"/>
          <w:numId w:val="1"/>
        </w:numPr>
        <w:spacing w:line="480" w:lineRule="auto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1D91B5" wp14:editId="5718D807">
                <wp:simplePos x="0" y="0"/>
                <wp:positionH relativeFrom="margin">
                  <wp:align>right</wp:align>
                </wp:positionH>
                <wp:positionV relativeFrom="paragraph">
                  <wp:posOffset>239395</wp:posOffset>
                </wp:positionV>
                <wp:extent cx="2762250" cy="33147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2935D" w14:textId="77F319D5" w:rsidR="00C27664" w:rsidRPr="00C27664" w:rsidRDefault="00C27664" w:rsidP="00886B2A">
                            <w:pPr>
                              <w:spacing w:after="0"/>
                              <w:jc w:val="center"/>
                            </w:pPr>
                            <w:r w:rsidRPr="00C27664">
                              <w:rPr>
                                <w:b/>
                                <w:bCs/>
                              </w:rPr>
                              <w:t>Tipos de errores</w:t>
                            </w:r>
                          </w:p>
                          <w:p w14:paraId="328C3DD0" w14:textId="77777777" w:rsidR="00C27664" w:rsidRPr="00C27664" w:rsidRDefault="00C27664" w:rsidP="00886B2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27664">
                              <w:rPr>
                                <w:b/>
                                <w:bCs/>
                                <w:u w:val="single"/>
                              </w:rPr>
                              <w:t>De contenido</w:t>
                            </w:r>
                            <w:r w:rsidRPr="00C27664">
                              <w:rPr>
                                <w:b/>
                                <w:bCs/>
                              </w:rPr>
                              <w:t>: </w:t>
                            </w:r>
                          </w:p>
                          <w:p w14:paraId="492C2509" w14:textId="0C5897E4" w:rsidR="00C27664" w:rsidRPr="00C27664" w:rsidRDefault="00C27664" w:rsidP="00886B2A">
                            <w:pPr>
                              <w:numPr>
                                <w:ilvl w:val="0"/>
                                <w:numId w:val="7"/>
                              </w:numPr>
                              <w:spacing w:after="0"/>
                            </w:pPr>
                            <w:r w:rsidRPr="00C27664">
                              <w:t>Perseveraciones, Relacionados, No relacionados, Mano</w:t>
                            </w:r>
                            <w:r w:rsidR="00066F78">
                              <w:t>, uso incorrecto de objeto</w:t>
                            </w:r>
                            <w:r w:rsidRPr="00C27664">
                              <w:t>.</w:t>
                            </w:r>
                          </w:p>
                          <w:p w14:paraId="3D95A742" w14:textId="77777777" w:rsidR="00C27664" w:rsidRPr="00C27664" w:rsidRDefault="00C27664" w:rsidP="00886B2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27664">
                              <w:rPr>
                                <w:b/>
                                <w:bCs/>
                              </w:rPr>
                              <w:t>De producción: </w:t>
                            </w:r>
                          </w:p>
                          <w:p w14:paraId="313E526A" w14:textId="547CF1EF" w:rsidR="00C27664" w:rsidRPr="00C27664" w:rsidRDefault="00C27664" w:rsidP="00886B2A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 w:rsidRPr="00C27664">
                              <w:rPr>
                                <w:u w:val="single"/>
                              </w:rPr>
                              <w:t>Temporales</w:t>
                            </w:r>
                            <w:r w:rsidRPr="00C27664">
                              <w:t xml:space="preserve">: </w:t>
                            </w:r>
                            <w:r w:rsidR="00066F78">
                              <w:t xml:space="preserve">Errores en </w:t>
                            </w:r>
                            <w:r w:rsidRPr="00C27664">
                              <w:t>Secuencia, Timing, Ocurrencia.</w:t>
                            </w:r>
                          </w:p>
                          <w:p w14:paraId="3EEC7244" w14:textId="0B55DA69" w:rsidR="00C27664" w:rsidRPr="00C27664" w:rsidRDefault="00C27664" w:rsidP="00066F78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C27664">
                              <w:rPr>
                                <w:u w:val="single"/>
                              </w:rPr>
                              <w:t>Espaciales</w:t>
                            </w:r>
                            <w:r w:rsidRPr="00C27664">
                              <w:t xml:space="preserve">: </w:t>
                            </w:r>
                            <w:r w:rsidR="00066F78" w:rsidRPr="00066F78">
                              <w:t>Orientación incorrecta de un gesto (ej. usar tijera al revés)</w:t>
                            </w:r>
                            <w:r w:rsidRPr="00C27664">
                              <w:t>.</w:t>
                            </w:r>
                          </w:p>
                          <w:p w14:paraId="0FE878AB" w14:textId="77777777" w:rsidR="00C27664" w:rsidRPr="00C27664" w:rsidRDefault="00C27664" w:rsidP="00886B2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27664">
                              <w:rPr>
                                <w:b/>
                                <w:bCs/>
                              </w:rPr>
                              <w:t>Otros: </w:t>
                            </w:r>
                          </w:p>
                          <w:p w14:paraId="6469E30E" w14:textId="1C07390A" w:rsidR="00C27664" w:rsidRPr="00C27664" w:rsidRDefault="00C27664" w:rsidP="00886B2A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</w:pPr>
                            <w:r w:rsidRPr="00C27664">
                              <w:t xml:space="preserve">Concretización, No responde, </w:t>
                            </w:r>
                            <w:r w:rsidRPr="00C27664">
                              <w:rPr>
                                <w:u w:val="single"/>
                              </w:rPr>
                              <w:t>Respuesta no reconocible</w:t>
                            </w:r>
                            <w:r w:rsidRPr="00C27664">
                              <w:t>.</w:t>
                            </w:r>
                          </w:p>
                          <w:p w14:paraId="7F5D96BD" w14:textId="6034603A" w:rsidR="00C27664" w:rsidRPr="00C27664" w:rsidRDefault="00C27664" w:rsidP="00C2766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1D91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6.3pt;margin-top:18.85pt;width:217.5pt;height:261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dXvEQIAACAEAAAOAAAAZHJzL2Uyb0RvYy54bWysU9tu2zAMfR+wfxD0vthxk16MOEWXLsOA&#10;7gJ0+wBZlmNhsqhRSuzs60cpaRp028swPQiiSB2Rh4eL27E3bKfQa7AVn05yzpSV0Gi7qfi3r+s3&#10;15z5IGwjDFhV8b3y/Hb5+tVicKUqoAPTKGQEYn05uIp3Ibgyy7zsVC/8BJyy5GwBexHIxE3WoBgI&#10;vTdZkeeX2QDYOASpvKfb+4OTLxN+2yoZPretV4GZilNuIe2Y9jru2XIhyg0K12l5TEP8Qxa90JY+&#10;PUHdiyDYFvVvUL2WCB7aMJHQZ9C2WqpUA1UzzV9U89gJp1ItRI53J5r8/4OVn3aP7guyML6FkRqY&#10;ivDuAeR3zyysOmE36g4Rhk6Jhj6eRsqywfny+DRS7UsfQerhIzTUZLENkIDGFvvICtXJCJ0asD+R&#10;rsbAJF0WV5dFMSeXJN/FxXR2lae2ZKJ8eu7Qh/cKehYPFUfqaoIXuwcfYjqifAqJv3kwullrY5KB&#10;m3plkO0EKWCdVqrgRZixbKj4zbyYHxj4K0Se1p8geh1Iykb3Fb8+BYky8vbONkloQWhzOFPKxh6J&#10;jNwdWAxjPVJgJLSGZk+UIhwkSyNGhw7wJ2cDybXi/sdWoOLMfLDUlpvpbBb1nYzZ/KogA8899blH&#10;WElQFQ+cHY6rkGYiEmbhjtrX6kTscybHXEmGie/jyESdn9sp6nmwl78AAAD//wMAUEsDBBQABgAI&#10;AAAAIQDWqzSV3gAAAAcBAAAPAAAAZHJzL2Rvd25yZXYueG1sTI/BTsMwEETvSPyDtUhcEHUgTdOG&#10;bCqEBIIbtBVc3WSbRNjrYLtp+HvMCY47M5p5W64no8VIzveWEW5mCQji2jY9twi77eP1EoQPihul&#10;LRPCN3lYV+dnpSoae+I3GjehFbGEfaEQuhCGQkpfd2SUn9mBOHoH64wK8XStbJw6xXKj5W2SLKRR&#10;PceFTg300FH9uTkahOX8efzwL+nre7046FW4ysenL4d4eTHd34EINIW/MPziR3SoItPeHrnxQiPE&#10;RwJCmucgojtPsyjsEbJslYOsSvmfv/oBAAD//wMAUEsBAi0AFAAGAAgAAAAhALaDOJL+AAAA4QEA&#10;ABMAAAAAAAAAAAAAAAAAAAAAAFtDb250ZW50X1R5cGVzXS54bWxQSwECLQAUAAYACAAAACEAOP0h&#10;/9YAAACUAQAACwAAAAAAAAAAAAAAAAAvAQAAX3JlbHMvLnJlbHNQSwECLQAUAAYACAAAACEA4q3V&#10;7xECAAAgBAAADgAAAAAAAAAAAAAAAAAuAgAAZHJzL2Uyb0RvYy54bWxQSwECLQAUAAYACAAAACEA&#10;1qs0ld4AAAAHAQAADwAAAAAAAAAAAAAAAABrBAAAZHJzL2Rvd25yZXYueG1sUEsFBgAAAAAEAAQA&#10;8wAAAHYFAAAAAA==&#10;">
                <v:textbox>
                  <w:txbxContent>
                    <w:p w14:paraId="5C72935D" w14:textId="77F319D5" w:rsidR="00C27664" w:rsidRPr="00C27664" w:rsidRDefault="00C27664" w:rsidP="00886B2A">
                      <w:pPr>
                        <w:spacing w:after="0"/>
                        <w:jc w:val="center"/>
                      </w:pPr>
                      <w:r w:rsidRPr="00C27664">
                        <w:rPr>
                          <w:b/>
                          <w:bCs/>
                        </w:rPr>
                        <w:t>Tipos de errores</w:t>
                      </w:r>
                    </w:p>
                    <w:p w14:paraId="328C3DD0" w14:textId="77777777" w:rsidR="00C27664" w:rsidRPr="00C27664" w:rsidRDefault="00C27664" w:rsidP="00886B2A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27664">
                        <w:rPr>
                          <w:b/>
                          <w:bCs/>
                          <w:u w:val="single"/>
                        </w:rPr>
                        <w:t>De contenido</w:t>
                      </w:r>
                      <w:r w:rsidRPr="00C27664">
                        <w:rPr>
                          <w:b/>
                          <w:bCs/>
                        </w:rPr>
                        <w:t>: </w:t>
                      </w:r>
                    </w:p>
                    <w:p w14:paraId="492C2509" w14:textId="0C5897E4" w:rsidR="00C27664" w:rsidRPr="00C27664" w:rsidRDefault="00C27664" w:rsidP="00886B2A">
                      <w:pPr>
                        <w:numPr>
                          <w:ilvl w:val="0"/>
                          <w:numId w:val="7"/>
                        </w:numPr>
                        <w:spacing w:after="0"/>
                      </w:pPr>
                      <w:r w:rsidRPr="00C27664">
                        <w:t>Perseveraciones, Relacionados, No relacionados, Mano</w:t>
                      </w:r>
                      <w:r w:rsidR="00066F78">
                        <w:t>, uso incorrecto de objeto</w:t>
                      </w:r>
                      <w:r w:rsidRPr="00C27664">
                        <w:t>.</w:t>
                      </w:r>
                    </w:p>
                    <w:p w14:paraId="3D95A742" w14:textId="77777777" w:rsidR="00C27664" w:rsidRPr="00C27664" w:rsidRDefault="00C27664" w:rsidP="00886B2A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27664">
                        <w:rPr>
                          <w:b/>
                          <w:bCs/>
                        </w:rPr>
                        <w:t>De producción: </w:t>
                      </w:r>
                    </w:p>
                    <w:p w14:paraId="313E526A" w14:textId="547CF1EF" w:rsidR="00C27664" w:rsidRPr="00C27664" w:rsidRDefault="00C27664" w:rsidP="00886B2A">
                      <w:pPr>
                        <w:numPr>
                          <w:ilvl w:val="0"/>
                          <w:numId w:val="8"/>
                        </w:numPr>
                        <w:spacing w:after="0"/>
                      </w:pPr>
                      <w:r w:rsidRPr="00C27664">
                        <w:rPr>
                          <w:u w:val="single"/>
                        </w:rPr>
                        <w:t>Temporales</w:t>
                      </w:r>
                      <w:r w:rsidRPr="00C27664">
                        <w:t xml:space="preserve">: </w:t>
                      </w:r>
                      <w:r w:rsidR="00066F78">
                        <w:t xml:space="preserve">Errores en </w:t>
                      </w:r>
                      <w:r w:rsidRPr="00C27664">
                        <w:t>Secuencia, Timing, Ocurrencia.</w:t>
                      </w:r>
                    </w:p>
                    <w:p w14:paraId="3EEC7244" w14:textId="0B55DA69" w:rsidR="00C27664" w:rsidRPr="00C27664" w:rsidRDefault="00C27664" w:rsidP="00066F78">
                      <w:pPr>
                        <w:numPr>
                          <w:ilvl w:val="0"/>
                          <w:numId w:val="8"/>
                        </w:numPr>
                      </w:pPr>
                      <w:r w:rsidRPr="00C27664">
                        <w:rPr>
                          <w:u w:val="single"/>
                        </w:rPr>
                        <w:t>Espaciales</w:t>
                      </w:r>
                      <w:r w:rsidRPr="00C27664">
                        <w:t xml:space="preserve">: </w:t>
                      </w:r>
                      <w:r w:rsidR="00066F78" w:rsidRPr="00066F78">
                        <w:t>Orientación incorrecta de un gesto (ej. usar tijera al revés)</w:t>
                      </w:r>
                      <w:r w:rsidRPr="00C27664">
                        <w:t>.</w:t>
                      </w:r>
                    </w:p>
                    <w:p w14:paraId="0FE878AB" w14:textId="77777777" w:rsidR="00C27664" w:rsidRPr="00C27664" w:rsidRDefault="00C27664" w:rsidP="00886B2A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27664">
                        <w:rPr>
                          <w:b/>
                          <w:bCs/>
                        </w:rPr>
                        <w:t>Otros: </w:t>
                      </w:r>
                    </w:p>
                    <w:p w14:paraId="6469E30E" w14:textId="1C07390A" w:rsidR="00C27664" w:rsidRPr="00C27664" w:rsidRDefault="00C27664" w:rsidP="00886B2A">
                      <w:pPr>
                        <w:numPr>
                          <w:ilvl w:val="0"/>
                          <w:numId w:val="9"/>
                        </w:numPr>
                        <w:spacing w:after="0"/>
                      </w:pPr>
                      <w:r w:rsidRPr="00C27664">
                        <w:t xml:space="preserve">Concretización, No responde, </w:t>
                      </w:r>
                      <w:r w:rsidRPr="00C27664">
                        <w:rPr>
                          <w:u w:val="single"/>
                        </w:rPr>
                        <w:t>Respuesta no reconocible</w:t>
                      </w:r>
                      <w:r w:rsidRPr="00C27664">
                        <w:t>.</w:t>
                      </w:r>
                    </w:p>
                    <w:p w14:paraId="7F5D96BD" w14:textId="6034603A" w:rsidR="00C27664" w:rsidRPr="00C27664" w:rsidRDefault="00C27664" w:rsidP="00C27664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7BD5" w:rsidRPr="00327BD5">
        <w:rPr>
          <w:b/>
          <w:bCs/>
        </w:rPr>
        <w:t>¿Qué debería incluir una evaluación de las apraxias?</w:t>
      </w:r>
    </w:p>
    <w:p w14:paraId="21E626D8" w14:textId="51A8B698" w:rsidR="00FA3168" w:rsidRPr="00FA3168" w:rsidRDefault="00FA3168" w:rsidP="00FA316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Producción Gestual</w:t>
      </w:r>
    </w:p>
    <w:p w14:paraId="08356D1B" w14:textId="1FA7AEA4" w:rsidR="00FA3168" w:rsidRPr="00FA3168" w:rsidRDefault="00FA3168" w:rsidP="00FA3168">
      <w:pPr>
        <w:pStyle w:val="ListParagraph"/>
        <w:numPr>
          <w:ilvl w:val="1"/>
          <w:numId w:val="3"/>
        </w:numPr>
        <w:jc w:val="both"/>
      </w:pPr>
      <w:r w:rsidRPr="00FA3168">
        <w:t>Ejecución de gestos a la orden verbal</w:t>
      </w:r>
    </w:p>
    <w:p w14:paraId="4B1BC8C8" w14:textId="654755E8" w:rsidR="00FA3168" w:rsidRPr="00FA3168" w:rsidRDefault="00FA3168" w:rsidP="00FA3168">
      <w:pPr>
        <w:pStyle w:val="ListParagraph"/>
        <w:numPr>
          <w:ilvl w:val="1"/>
          <w:numId w:val="3"/>
        </w:numPr>
        <w:jc w:val="both"/>
      </w:pPr>
      <w:r w:rsidRPr="00FA3168">
        <w:t>Ejecución de gestos a la vista de los objetos</w:t>
      </w:r>
    </w:p>
    <w:p w14:paraId="3F74C32A" w14:textId="7E294545" w:rsidR="00FA3168" w:rsidRDefault="00FA3168" w:rsidP="00FA3168">
      <w:pPr>
        <w:pStyle w:val="ListParagraph"/>
        <w:numPr>
          <w:ilvl w:val="1"/>
          <w:numId w:val="3"/>
        </w:numPr>
        <w:jc w:val="both"/>
      </w:pPr>
      <w:r w:rsidRPr="00FA3168">
        <w:t>Uso de herramientas</w:t>
      </w:r>
    </w:p>
    <w:p w14:paraId="03A7A4B3" w14:textId="0B79878D" w:rsidR="00FA3168" w:rsidRPr="00FA3168" w:rsidRDefault="00FA3168" w:rsidP="00FA316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FA3168">
        <w:rPr>
          <w:b/>
          <w:bCs/>
        </w:rPr>
        <w:t>Comprensión Gestual</w:t>
      </w:r>
    </w:p>
    <w:p w14:paraId="6D3C32AD" w14:textId="6112FFC5" w:rsidR="00FA3168" w:rsidRPr="00FA3168" w:rsidRDefault="00FA3168" w:rsidP="00FA3168">
      <w:pPr>
        <w:pStyle w:val="ListParagraph"/>
        <w:numPr>
          <w:ilvl w:val="1"/>
          <w:numId w:val="3"/>
        </w:numPr>
        <w:jc w:val="both"/>
      </w:pPr>
      <w:r w:rsidRPr="00FA3168">
        <w:t>Discriminación gestual</w:t>
      </w:r>
    </w:p>
    <w:p w14:paraId="146469A7" w14:textId="60876B85" w:rsidR="00FA3168" w:rsidRDefault="00FA3168" w:rsidP="00FA3168">
      <w:pPr>
        <w:pStyle w:val="ListParagraph"/>
        <w:numPr>
          <w:ilvl w:val="1"/>
          <w:numId w:val="3"/>
        </w:numPr>
        <w:jc w:val="both"/>
      </w:pPr>
      <w:r w:rsidRPr="00FA3168">
        <w:t>Decisión gestual</w:t>
      </w:r>
    </w:p>
    <w:p w14:paraId="722A1033" w14:textId="5204D06B" w:rsidR="00FA3168" w:rsidRPr="00FA3168" w:rsidRDefault="00FA3168" w:rsidP="00FA316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FA3168">
        <w:rPr>
          <w:b/>
          <w:bCs/>
        </w:rPr>
        <w:t>Imitación</w:t>
      </w:r>
    </w:p>
    <w:p w14:paraId="0EB5697C" w14:textId="15943210" w:rsidR="00FA3168" w:rsidRPr="00FA3168" w:rsidRDefault="00FA3168" w:rsidP="00FA3168">
      <w:pPr>
        <w:pStyle w:val="ListParagraph"/>
        <w:numPr>
          <w:ilvl w:val="1"/>
          <w:numId w:val="3"/>
        </w:numPr>
        <w:jc w:val="both"/>
      </w:pPr>
      <w:r w:rsidRPr="00FA3168">
        <w:t>Imitación de gestos familiares</w:t>
      </w:r>
    </w:p>
    <w:p w14:paraId="77F63BFF" w14:textId="3A8E44AD" w:rsidR="00FA3168" w:rsidRDefault="00FA3168" w:rsidP="00FA3168">
      <w:pPr>
        <w:pStyle w:val="ListParagraph"/>
        <w:numPr>
          <w:ilvl w:val="1"/>
          <w:numId w:val="3"/>
        </w:numPr>
        <w:jc w:val="both"/>
      </w:pPr>
      <w:r w:rsidRPr="00FA3168">
        <w:t>Imitación de gestos no familiares</w:t>
      </w:r>
    </w:p>
    <w:p w14:paraId="5FF9F3C4" w14:textId="4C071A3F" w:rsidR="00FA3168" w:rsidRPr="00FA3168" w:rsidRDefault="00FA3168" w:rsidP="00FA316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FA3168">
        <w:rPr>
          <w:b/>
          <w:bCs/>
        </w:rPr>
        <w:t>Sistema Semántico</w:t>
      </w:r>
    </w:p>
    <w:p w14:paraId="282B609A" w14:textId="40353175" w:rsidR="00FA3168" w:rsidRPr="00FA3168" w:rsidRDefault="00FA3168" w:rsidP="00FA3168">
      <w:pPr>
        <w:pStyle w:val="ListParagraph"/>
        <w:numPr>
          <w:ilvl w:val="1"/>
          <w:numId w:val="3"/>
        </w:numPr>
        <w:jc w:val="both"/>
      </w:pPr>
      <w:r w:rsidRPr="00FA3168">
        <w:t>Apareamiento objeto herramienta</w:t>
      </w:r>
    </w:p>
    <w:p w14:paraId="421E3CD7" w14:textId="75557493" w:rsidR="00FA3168" w:rsidRPr="00FA3168" w:rsidRDefault="00FA3168" w:rsidP="00FA3168">
      <w:pPr>
        <w:pStyle w:val="ListParagraph"/>
        <w:numPr>
          <w:ilvl w:val="1"/>
          <w:numId w:val="3"/>
        </w:numPr>
        <w:jc w:val="both"/>
      </w:pPr>
      <w:r w:rsidRPr="00FA3168">
        <w:t>Denominación por función</w:t>
      </w:r>
    </w:p>
    <w:p w14:paraId="683E4FEF" w14:textId="50ED4833" w:rsidR="00327BD5" w:rsidRPr="00FA3168" w:rsidRDefault="00FA3168" w:rsidP="00FA3168">
      <w:pPr>
        <w:pStyle w:val="ListParagraph"/>
        <w:numPr>
          <w:ilvl w:val="1"/>
          <w:numId w:val="3"/>
        </w:numPr>
        <w:jc w:val="both"/>
      </w:pPr>
      <w:r w:rsidRPr="00FA3168">
        <w:t>Evaluación del conocimiento de una función por identificación del objeto específico</w:t>
      </w:r>
      <w:r w:rsidR="00C27664">
        <w:t>.</w:t>
      </w:r>
    </w:p>
    <w:sectPr w:rsidR="00327BD5" w:rsidRPr="00FA3168" w:rsidSect="00327BD5">
      <w:pgSz w:w="11906" w:h="16838"/>
      <w:pgMar w:top="851" w:right="849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0ED50" w14:textId="77777777" w:rsidR="00677789" w:rsidRDefault="00677789" w:rsidP="00327BD5">
      <w:pPr>
        <w:spacing w:after="0" w:line="240" w:lineRule="auto"/>
      </w:pPr>
      <w:r>
        <w:separator/>
      </w:r>
    </w:p>
  </w:endnote>
  <w:endnote w:type="continuationSeparator" w:id="0">
    <w:p w14:paraId="665BF7DF" w14:textId="77777777" w:rsidR="00677789" w:rsidRDefault="00677789" w:rsidP="00327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E108E" w14:textId="77777777" w:rsidR="00677789" w:rsidRDefault="00677789" w:rsidP="00327BD5">
      <w:pPr>
        <w:spacing w:after="0" w:line="240" w:lineRule="auto"/>
      </w:pPr>
      <w:r>
        <w:separator/>
      </w:r>
    </w:p>
  </w:footnote>
  <w:footnote w:type="continuationSeparator" w:id="0">
    <w:p w14:paraId="4B9FD13D" w14:textId="77777777" w:rsidR="00677789" w:rsidRDefault="00677789" w:rsidP="00327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798C"/>
    <w:multiLevelType w:val="multilevel"/>
    <w:tmpl w:val="A738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D002F"/>
    <w:multiLevelType w:val="multilevel"/>
    <w:tmpl w:val="952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44DD3"/>
    <w:multiLevelType w:val="multilevel"/>
    <w:tmpl w:val="9D3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524A8"/>
    <w:multiLevelType w:val="hybridMultilevel"/>
    <w:tmpl w:val="1744C95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D528DF"/>
    <w:multiLevelType w:val="hybridMultilevel"/>
    <w:tmpl w:val="07A6DD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464FE"/>
    <w:multiLevelType w:val="multilevel"/>
    <w:tmpl w:val="61B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12F04"/>
    <w:multiLevelType w:val="hybridMultilevel"/>
    <w:tmpl w:val="50F890D4"/>
    <w:lvl w:ilvl="0" w:tplc="15F2275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D0753D"/>
    <w:multiLevelType w:val="multilevel"/>
    <w:tmpl w:val="E04EA0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72785"/>
    <w:multiLevelType w:val="hybridMultilevel"/>
    <w:tmpl w:val="69A68750"/>
    <w:lvl w:ilvl="0" w:tplc="7408E234">
      <w:start w:val="19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337833">
    <w:abstractNumId w:val="4"/>
  </w:num>
  <w:num w:numId="2" w16cid:durableId="246698554">
    <w:abstractNumId w:val="8"/>
  </w:num>
  <w:num w:numId="3" w16cid:durableId="1663774690">
    <w:abstractNumId w:val="3"/>
  </w:num>
  <w:num w:numId="4" w16cid:durableId="1244147614">
    <w:abstractNumId w:val="6"/>
  </w:num>
  <w:num w:numId="5" w16cid:durableId="1629699599">
    <w:abstractNumId w:val="0"/>
  </w:num>
  <w:num w:numId="6" w16cid:durableId="1531450667">
    <w:abstractNumId w:val="7"/>
  </w:num>
  <w:num w:numId="7" w16cid:durableId="546188928">
    <w:abstractNumId w:val="2"/>
  </w:num>
  <w:num w:numId="8" w16cid:durableId="1296176821">
    <w:abstractNumId w:val="1"/>
  </w:num>
  <w:num w:numId="9" w16cid:durableId="1054616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D5"/>
    <w:rsid w:val="00066F78"/>
    <w:rsid w:val="00156BA6"/>
    <w:rsid w:val="0018431C"/>
    <w:rsid w:val="00327BD5"/>
    <w:rsid w:val="005759FB"/>
    <w:rsid w:val="00667AAE"/>
    <w:rsid w:val="00677789"/>
    <w:rsid w:val="00886B2A"/>
    <w:rsid w:val="00C27664"/>
    <w:rsid w:val="00DB1240"/>
    <w:rsid w:val="00F1200C"/>
    <w:rsid w:val="00FA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213C6"/>
  <w15:chartTrackingRefBased/>
  <w15:docId w15:val="{0648CA5D-08B8-4A32-ABE0-1CEFFFD6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7B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BD5"/>
  </w:style>
  <w:style w:type="paragraph" w:styleId="Footer">
    <w:name w:val="footer"/>
    <w:basedOn w:val="Normal"/>
    <w:link w:val="FooterChar"/>
    <w:uiPriority w:val="99"/>
    <w:unhideWhenUsed/>
    <w:rsid w:val="00327B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BD5"/>
  </w:style>
  <w:style w:type="paragraph" w:styleId="Revision">
    <w:name w:val="Revision"/>
    <w:hidden/>
    <w:uiPriority w:val="99"/>
    <w:semiHidden/>
    <w:rsid w:val="00667AA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27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86B9B-2C87-4907-9248-6EA51F0D2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Mendez Casariego</dc:creator>
  <cp:keywords/>
  <dc:description/>
  <cp:lastModifiedBy>Franco Mendez Casariego</cp:lastModifiedBy>
  <cp:revision>1</cp:revision>
  <dcterms:created xsi:type="dcterms:W3CDTF">2025-09-10T02:18:00Z</dcterms:created>
  <dcterms:modified xsi:type="dcterms:W3CDTF">2025-09-10T05:25:00Z</dcterms:modified>
</cp:coreProperties>
</file>