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CA5B" w14:textId="77777777" w:rsidR="00C02E8B" w:rsidRDefault="00C02E8B" w:rsidP="00C02E8B">
      <w:pPr>
        <w:spacing w:line="360" w:lineRule="auto"/>
        <w:jc w:val="both"/>
        <w:rPr>
          <w:rFonts w:ascii="Aptos" w:eastAsia="Arial" w:hAnsi="Aptos" w:cs="Arial"/>
          <w:b/>
        </w:rPr>
      </w:pPr>
      <w:r w:rsidRPr="00C02E8B">
        <w:rPr>
          <w:rFonts w:ascii="Aptos" w:eastAsia="Arial" w:hAnsi="Aptos" w:cs="Arial"/>
          <w:b/>
        </w:rPr>
        <w:t>MEMORIA</w:t>
      </w:r>
    </w:p>
    <w:p w14:paraId="1EB87753" w14:textId="018BADF0" w:rsidR="00C02E8B" w:rsidRPr="00C02E8B" w:rsidRDefault="00C02E8B" w:rsidP="00C02E8B">
      <w:pPr>
        <w:spacing w:line="360" w:lineRule="auto"/>
        <w:jc w:val="both"/>
        <w:rPr>
          <w:rFonts w:ascii="Aptos" w:eastAsia="Arial" w:hAnsi="Aptos" w:cs="Arial"/>
          <w:bCs/>
        </w:rPr>
      </w:pPr>
      <w:r>
        <w:rPr>
          <w:rFonts w:ascii="Aptos" w:eastAsia="Arial" w:hAnsi="Aptos" w:cs="Arial"/>
          <w:bCs/>
        </w:rPr>
        <w:t>L</w:t>
      </w:r>
      <w:r w:rsidRPr="00C02E8B">
        <w:rPr>
          <w:rFonts w:ascii="Aptos" w:eastAsia="Arial" w:hAnsi="Aptos" w:cs="Arial"/>
          <w:bCs/>
        </w:rPr>
        <w:t xml:space="preserve">a memoria es una </w:t>
      </w:r>
      <w:r w:rsidRPr="00C02E8B">
        <w:rPr>
          <w:rFonts w:ascii="Aptos" w:eastAsia="Arial" w:hAnsi="Aptos" w:cs="Arial"/>
          <w:b/>
        </w:rPr>
        <w:t>función</w:t>
      </w:r>
      <w:r w:rsidRPr="00C02E8B">
        <w:rPr>
          <w:rFonts w:ascii="Aptos" w:eastAsia="Arial" w:hAnsi="Aptos" w:cs="Arial"/>
          <w:bCs/>
        </w:rPr>
        <w:t xml:space="preserve"> </w:t>
      </w:r>
      <w:r w:rsidRPr="00C02E8B">
        <w:rPr>
          <w:rFonts w:ascii="Aptos" w:eastAsia="Arial" w:hAnsi="Aptos" w:cs="Arial"/>
          <w:b/>
        </w:rPr>
        <w:t>básica</w:t>
      </w:r>
      <w:r w:rsidRPr="00C02E8B">
        <w:rPr>
          <w:rFonts w:ascii="Aptos" w:eastAsia="Arial" w:hAnsi="Aptos" w:cs="Arial"/>
          <w:bCs/>
        </w:rPr>
        <w:t xml:space="preserve">, y a la vez, extremadamente </w:t>
      </w:r>
      <w:r w:rsidRPr="00C02E8B">
        <w:rPr>
          <w:rFonts w:ascii="Aptos" w:eastAsia="Arial" w:hAnsi="Aptos" w:cs="Arial"/>
          <w:b/>
        </w:rPr>
        <w:t>compleja</w:t>
      </w:r>
      <w:r w:rsidRPr="00C02E8B">
        <w:rPr>
          <w:rFonts w:ascii="Aptos" w:eastAsia="Arial" w:hAnsi="Aptos" w:cs="Arial"/>
          <w:bCs/>
        </w:rPr>
        <w:t xml:space="preserve"> y </w:t>
      </w:r>
      <w:r w:rsidRPr="00C02E8B">
        <w:rPr>
          <w:rFonts w:ascii="Aptos" w:eastAsia="Arial" w:hAnsi="Aptos" w:cs="Arial"/>
          <w:b/>
        </w:rPr>
        <w:t>heterogénea</w:t>
      </w:r>
      <w:r w:rsidRPr="00C02E8B">
        <w:rPr>
          <w:rFonts w:ascii="Aptos" w:eastAsia="Arial" w:hAnsi="Aptos" w:cs="Arial"/>
          <w:bCs/>
        </w:rPr>
        <w:t xml:space="preserve"> del ser humano, pues constituye el mecanismo a través del cual el conocimiento es </w:t>
      </w:r>
      <w:r w:rsidRPr="00C02E8B">
        <w:rPr>
          <w:rFonts w:ascii="Aptos" w:eastAsia="Arial" w:hAnsi="Aptos" w:cs="Arial"/>
          <w:b/>
        </w:rPr>
        <w:t>codificado</w:t>
      </w:r>
      <w:r w:rsidRPr="00C02E8B">
        <w:rPr>
          <w:rFonts w:ascii="Aptos" w:eastAsia="Arial" w:hAnsi="Aptos" w:cs="Arial"/>
          <w:bCs/>
        </w:rPr>
        <w:t xml:space="preserve"> y </w:t>
      </w:r>
      <w:r w:rsidRPr="00C02E8B">
        <w:rPr>
          <w:rFonts w:ascii="Aptos" w:eastAsia="Arial" w:hAnsi="Aptos" w:cs="Arial"/>
          <w:b/>
        </w:rPr>
        <w:t>almacenado</w:t>
      </w:r>
      <w:r w:rsidRPr="00C02E8B">
        <w:rPr>
          <w:rFonts w:ascii="Aptos" w:eastAsia="Arial" w:hAnsi="Aptos" w:cs="Arial"/>
          <w:bCs/>
        </w:rPr>
        <w:t xml:space="preserve">, para posteriormente ser </w:t>
      </w:r>
      <w:r w:rsidRPr="00C02E8B">
        <w:rPr>
          <w:rFonts w:ascii="Aptos" w:eastAsia="Arial" w:hAnsi="Aptos" w:cs="Arial"/>
          <w:b/>
        </w:rPr>
        <w:t>recuperado</w:t>
      </w:r>
      <w:r w:rsidRPr="00C02E8B">
        <w:rPr>
          <w:rFonts w:ascii="Aptos" w:eastAsia="Arial" w:hAnsi="Aptos" w:cs="Arial"/>
          <w:bCs/>
        </w:rPr>
        <w:t>.</w:t>
      </w:r>
    </w:p>
    <w:p w14:paraId="4962130B" w14:textId="669C8E00" w:rsidR="00C02E8B" w:rsidRPr="00C02E8B" w:rsidRDefault="00C02E8B" w:rsidP="00C02E8B">
      <w:pPr>
        <w:spacing w:line="360" w:lineRule="auto"/>
        <w:jc w:val="both"/>
        <w:rPr>
          <w:rFonts w:ascii="Aptos" w:eastAsia="Arial" w:hAnsi="Aptos" w:cs="Arial"/>
          <w:bCs/>
        </w:rPr>
      </w:pPr>
      <w:r w:rsidRPr="00C02E8B">
        <w:rPr>
          <w:rFonts w:ascii="Aptos" w:eastAsia="Arial" w:hAnsi="Aptos" w:cs="Arial"/>
          <w:bCs/>
        </w:rPr>
        <w:t xml:space="preserve">La memoria, por tanto, no es una entidad homogénea y unitaria, y lo que llamamos memoria representa, de hecho, un número de </w:t>
      </w:r>
      <w:r w:rsidRPr="00C02E8B">
        <w:rPr>
          <w:rFonts w:ascii="Aptos" w:eastAsia="Arial" w:hAnsi="Aptos" w:cs="Arial"/>
          <w:b/>
        </w:rPr>
        <w:t>sistemas</w:t>
      </w:r>
      <w:r w:rsidRPr="00C02E8B">
        <w:rPr>
          <w:rFonts w:ascii="Aptos" w:eastAsia="Arial" w:hAnsi="Aptos" w:cs="Arial"/>
          <w:bCs/>
        </w:rPr>
        <w:t xml:space="preserve"> y </w:t>
      </w:r>
      <w:r w:rsidRPr="00C02E8B">
        <w:rPr>
          <w:rFonts w:ascii="Aptos" w:eastAsia="Arial" w:hAnsi="Aptos" w:cs="Arial"/>
          <w:b/>
        </w:rPr>
        <w:t>subsistemas</w:t>
      </w:r>
      <w:r w:rsidRPr="00C02E8B">
        <w:rPr>
          <w:rFonts w:ascii="Aptos" w:eastAsia="Arial" w:hAnsi="Aptos" w:cs="Arial"/>
          <w:bCs/>
        </w:rPr>
        <w:t xml:space="preserve"> que interactúan entre sí.</w:t>
      </w:r>
    </w:p>
    <w:p w14:paraId="52816CE7" w14:textId="77777777" w:rsidR="00C02E8B" w:rsidRPr="00C02E8B" w:rsidRDefault="00C02E8B" w:rsidP="00C02E8B">
      <w:pPr>
        <w:spacing w:line="360" w:lineRule="auto"/>
        <w:jc w:val="both"/>
        <w:rPr>
          <w:rFonts w:ascii="Aptos" w:eastAsia="Arial" w:hAnsi="Aptos" w:cs="Arial"/>
          <w:bCs/>
        </w:rPr>
      </w:pPr>
      <w:r w:rsidRPr="00C02E8B">
        <w:rPr>
          <w:rFonts w:ascii="Aptos" w:eastAsia="Arial" w:hAnsi="Aptos" w:cs="Arial"/>
          <w:bCs/>
        </w:rPr>
        <w:t>Se divide en 3 etapas:</w:t>
      </w:r>
    </w:p>
    <w:p w14:paraId="529E7099" w14:textId="77777777" w:rsidR="00C02E8B" w:rsidRDefault="00C02E8B" w:rsidP="00C02E8B">
      <w:pPr>
        <w:pStyle w:val="Prrafodelista"/>
        <w:numPr>
          <w:ilvl w:val="0"/>
          <w:numId w:val="6"/>
        </w:numPr>
        <w:spacing w:line="360" w:lineRule="auto"/>
        <w:jc w:val="both"/>
        <w:rPr>
          <w:rFonts w:ascii="Aptos" w:eastAsia="Arial" w:hAnsi="Aptos" w:cs="Arial"/>
        </w:rPr>
      </w:pPr>
      <w:r w:rsidRPr="00C02E8B">
        <w:rPr>
          <w:rFonts w:ascii="Aptos" w:eastAsia="Arial" w:hAnsi="Aptos" w:cs="Arial"/>
          <w:b/>
        </w:rPr>
        <w:t xml:space="preserve">Codificado (adquirir): </w:t>
      </w:r>
      <w:r w:rsidRPr="00C02E8B">
        <w:rPr>
          <w:rFonts w:ascii="Aptos" w:eastAsia="Arial" w:hAnsi="Aptos" w:cs="Arial"/>
        </w:rPr>
        <w:t>Implica el aprendizaje de nueva información, influye la Atención</w:t>
      </w:r>
      <w:r>
        <w:rPr>
          <w:rFonts w:ascii="Aptos" w:eastAsia="Arial" w:hAnsi="Aptos" w:cs="Arial"/>
        </w:rPr>
        <w:t xml:space="preserve"> </w:t>
      </w:r>
      <w:r w:rsidRPr="00C02E8B">
        <w:rPr>
          <w:rFonts w:ascii="Aptos" w:eastAsia="Arial" w:hAnsi="Aptos" w:cs="Arial"/>
        </w:rPr>
        <w:t>y el estado emocional.</w:t>
      </w:r>
    </w:p>
    <w:p w14:paraId="75C9D5BB" w14:textId="77777777" w:rsidR="00C02E8B" w:rsidRDefault="00C02E8B" w:rsidP="00C02E8B">
      <w:pPr>
        <w:pStyle w:val="Prrafodelista"/>
        <w:numPr>
          <w:ilvl w:val="0"/>
          <w:numId w:val="6"/>
        </w:numPr>
        <w:spacing w:line="360" w:lineRule="auto"/>
        <w:jc w:val="both"/>
        <w:rPr>
          <w:rFonts w:ascii="Aptos" w:eastAsia="Arial" w:hAnsi="Aptos" w:cs="Arial"/>
        </w:rPr>
      </w:pPr>
      <w:r w:rsidRPr="00C02E8B">
        <w:rPr>
          <w:rFonts w:ascii="Aptos" w:eastAsia="Arial" w:hAnsi="Aptos" w:cs="Arial"/>
          <w:b/>
        </w:rPr>
        <w:t xml:space="preserve">Almacenado: </w:t>
      </w:r>
      <w:r w:rsidRPr="00C02E8B">
        <w:rPr>
          <w:rFonts w:ascii="Aptos" w:eastAsia="Arial" w:hAnsi="Aptos" w:cs="Arial"/>
        </w:rPr>
        <w:t>Implica el guardado de la información.</w:t>
      </w:r>
    </w:p>
    <w:p w14:paraId="75C21C0C" w14:textId="008173F9" w:rsidR="00C02E8B" w:rsidRPr="00C5609D" w:rsidRDefault="00C02E8B" w:rsidP="00C02E8B">
      <w:pPr>
        <w:pStyle w:val="Prrafodelista"/>
        <w:numPr>
          <w:ilvl w:val="0"/>
          <w:numId w:val="6"/>
        </w:numPr>
        <w:spacing w:line="360" w:lineRule="auto"/>
        <w:jc w:val="both"/>
        <w:rPr>
          <w:rFonts w:ascii="Aptos" w:eastAsia="Arial" w:hAnsi="Aptos" w:cs="Arial"/>
        </w:rPr>
      </w:pPr>
      <w:r w:rsidRPr="00C02E8B">
        <w:rPr>
          <w:rFonts w:ascii="Aptos" w:eastAsia="Arial" w:hAnsi="Aptos" w:cs="Arial"/>
          <w:b/>
        </w:rPr>
        <w:t>Recuperado</w:t>
      </w:r>
      <w:r w:rsidRPr="00C02E8B">
        <w:rPr>
          <w:rFonts w:ascii="Aptos" w:eastAsia="Arial" w:hAnsi="Aptos" w:cs="Arial"/>
        </w:rPr>
        <w:t>: Implica poder recuperarla información cuando es necesaria.</w:t>
      </w:r>
    </w:p>
    <w:p w14:paraId="7F7AED2F" w14:textId="59D5306F" w:rsidR="00C02E8B" w:rsidRDefault="00C02E8B" w:rsidP="00C02E8B">
      <w:pPr>
        <w:spacing w:line="360" w:lineRule="auto"/>
        <w:jc w:val="both"/>
        <w:rPr>
          <w:rFonts w:ascii="Aptos" w:eastAsia="Arial" w:hAnsi="Aptos" w:cs="Arial"/>
        </w:rPr>
      </w:pPr>
      <w:r w:rsidRPr="00C02E8B">
        <w:rPr>
          <w:rFonts w:ascii="Aptos" w:eastAsia="Arial" w:hAnsi="Aptos" w:cs="Arial"/>
        </w:rPr>
        <w:t>El término “</w:t>
      </w:r>
      <w:r w:rsidRPr="00C02E8B">
        <w:rPr>
          <w:rFonts w:ascii="Aptos" w:eastAsia="Arial" w:hAnsi="Aptos" w:cs="Arial"/>
          <w:b/>
          <w:bCs/>
        </w:rPr>
        <w:t>Memoria</w:t>
      </w:r>
      <w:r w:rsidRPr="00C02E8B">
        <w:rPr>
          <w:rFonts w:ascii="Aptos" w:eastAsia="Arial" w:hAnsi="Aptos" w:cs="Arial"/>
        </w:rPr>
        <w:t xml:space="preserve">” se refiere a la </w:t>
      </w:r>
      <w:r w:rsidRPr="00C02E8B">
        <w:rPr>
          <w:rFonts w:ascii="Aptos" w:eastAsia="Arial" w:hAnsi="Aptos" w:cs="Arial"/>
          <w:b/>
          <w:bCs/>
        </w:rPr>
        <w:t>codificación</w:t>
      </w:r>
      <w:r w:rsidRPr="00C02E8B">
        <w:rPr>
          <w:rFonts w:ascii="Aptos" w:eastAsia="Arial" w:hAnsi="Aptos" w:cs="Arial"/>
        </w:rPr>
        <w:t>,</w:t>
      </w:r>
      <w:r>
        <w:rPr>
          <w:rFonts w:ascii="Aptos" w:eastAsia="Arial" w:hAnsi="Aptos" w:cs="Arial"/>
        </w:rPr>
        <w:t xml:space="preserve"> </w:t>
      </w:r>
      <w:r w:rsidRPr="00C02E8B">
        <w:rPr>
          <w:rFonts w:ascii="Aptos" w:eastAsia="Arial" w:hAnsi="Aptos" w:cs="Arial"/>
          <w:b/>
          <w:bCs/>
        </w:rPr>
        <w:t>almacenamiento</w:t>
      </w:r>
      <w:r w:rsidRPr="00C02E8B">
        <w:rPr>
          <w:rFonts w:ascii="Aptos" w:eastAsia="Arial" w:hAnsi="Aptos" w:cs="Arial"/>
        </w:rPr>
        <w:t xml:space="preserve"> y </w:t>
      </w:r>
      <w:r w:rsidRPr="00C02E8B">
        <w:rPr>
          <w:rFonts w:ascii="Aptos" w:eastAsia="Arial" w:hAnsi="Aptos" w:cs="Arial"/>
          <w:b/>
          <w:bCs/>
        </w:rPr>
        <w:t>evocación</w:t>
      </w:r>
      <w:r w:rsidRPr="00C02E8B">
        <w:rPr>
          <w:rFonts w:ascii="Aptos" w:eastAsia="Arial" w:hAnsi="Aptos" w:cs="Arial"/>
        </w:rPr>
        <w:t xml:space="preserve"> de información.</w:t>
      </w:r>
    </w:p>
    <w:p w14:paraId="13E85792" w14:textId="26E79204" w:rsidR="00C02E8B" w:rsidRPr="00C02E8B" w:rsidRDefault="00C02E8B" w:rsidP="00C02E8B">
      <w:pPr>
        <w:pStyle w:val="Prrafodelista"/>
        <w:numPr>
          <w:ilvl w:val="0"/>
          <w:numId w:val="6"/>
        </w:numPr>
        <w:spacing w:line="360" w:lineRule="auto"/>
        <w:jc w:val="both"/>
        <w:rPr>
          <w:rFonts w:ascii="Aptos" w:eastAsia="Arial" w:hAnsi="Aptos" w:cs="Arial"/>
          <w:lang w:val="es-AR"/>
        </w:rPr>
      </w:pPr>
      <w:r w:rsidRPr="00C02E8B">
        <w:rPr>
          <w:rFonts w:ascii="Aptos" w:eastAsia="Arial" w:hAnsi="Aptos" w:cs="Arial"/>
          <w:lang w:val="es-AR"/>
        </w:rPr>
        <w:t>La fatiga influye en la adquisición y en la codificación (ejemplo de no estudiar la noche anterior a un examen)</w:t>
      </w:r>
    </w:p>
    <w:p w14:paraId="1539F3F2" w14:textId="6BFF5CBF" w:rsidR="00C02E8B" w:rsidRPr="00C02E8B" w:rsidRDefault="00C02E8B" w:rsidP="00C02E8B">
      <w:pPr>
        <w:pStyle w:val="Prrafodelista"/>
        <w:numPr>
          <w:ilvl w:val="0"/>
          <w:numId w:val="6"/>
        </w:numPr>
        <w:spacing w:line="360" w:lineRule="auto"/>
        <w:jc w:val="both"/>
        <w:rPr>
          <w:rFonts w:ascii="Aptos" w:eastAsia="Arial" w:hAnsi="Aptos" w:cs="Arial"/>
          <w:lang w:val="es-AR"/>
        </w:rPr>
      </w:pPr>
      <w:r w:rsidRPr="00C02E8B">
        <w:rPr>
          <w:rFonts w:ascii="Aptos" w:eastAsia="Arial" w:hAnsi="Aptos" w:cs="Arial"/>
          <w:lang w:val="es-AR"/>
        </w:rPr>
        <w:t xml:space="preserve">En el almacenamiento también dejamos las reglas </w:t>
      </w:r>
      <w:proofErr w:type="spellStart"/>
      <w:r w:rsidRPr="00C02E8B">
        <w:rPr>
          <w:rFonts w:ascii="Aptos" w:eastAsia="Arial" w:hAnsi="Aptos" w:cs="Arial"/>
          <w:lang w:val="es-AR"/>
        </w:rPr>
        <w:t>memotécnicas</w:t>
      </w:r>
      <w:proofErr w:type="spellEnd"/>
      <w:r w:rsidRPr="00C02E8B">
        <w:rPr>
          <w:rFonts w:ascii="Aptos" w:eastAsia="Arial" w:hAnsi="Aptos" w:cs="Arial"/>
          <w:lang w:val="es-AR"/>
        </w:rPr>
        <w:t xml:space="preserve"> y todo aquello que necesitamos rápidamente para ir a buscar el recuerdo</w:t>
      </w:r>
    </w:p>
    <w:p w14:paraId="5366B114" w14:textId="22997DAF" w:rsidR="00C02E8B" w:rsidRPr="00C02E8B" w:rsidRDefault="00C02E8B" w:rsidP="00C02E8B">
      <w:pPr>
        <w:spacing w:line="360" w:lineRule="auto"/>
        <w:jc w:val="both"/>
        <w:rPr>
          <w:rFonts w:ascii="Aptos" w:eastAsia="Arial" w:hAnsi="Aptos" w:cs="Arial"/>
        </w:rPr>
      </w:pPr>
      <w:r w:rsidRPr="00C02E8B">
        <w:rPr>
          <w:rFonts w:ascii="Aptos" w:hAnsi="Aptos"/>
          <w:noProof/>
        </w:rPr>
        <w:drawing>
          <wp:anchor distT="0" distB="0" distL="114300" distR="114300" simplePos="0" relativeHeight="251659264" behindDoc="0" locked="0" layoutInCell="1" hidden="0" allowOverlap="1" wp14:anchorId="438F5EB2" wp14:editId="2EC88D65">
            <wp:simplePos x="0" y="0"/>
            <wp:positionH relativeFrom="column">
              <wp:posOffset>4118418</wp:posOffset>
            </wp:positionH>
            <wp:positionV relativeFrom="paragraph">
              <wp:posOffset>4445</wp:posOffset>
            </wp:positionV>
            <wp:extent cx="2571750" cy="1591945"/>
            <wp:effectExtent l="0" t="0" r="6350" b="0"/>
            <wp:wrapThrough wrapText="bothSides">
              <wp:wrapPolygon edited="0">
                <wp:start x="0" y="0"/>
                <wp:lineTo x="0" y="21367"/>
                <wp:lineTo x="21547" y="21367"/>
                <wp:lineTo x="21547" y="0"/>
                <wp:lineTo x="0" y="0"/>
              </wp:wrapPolygon>
            </wp:wrapThrough>
            <wp:docPr id="15" name="image3.jpg" descr="LA MEMORIA: SUS FASES, TIPOS, CLASIFICACIÓN, ESTRUCTURAS Y TRASTORNOS. -  ESTIMULACIÓN COGNITIVA GLOBAL"/>
            <wp:cNvGraphicFramePr/>
            <a:graphic xmlns:a="http://schemas.openxmlformats.org/drawingml/2006/main">
              <a:graphicData uri="http://schemas.openxmlformats.org/drawingml/2006/picture">
                <pic:pic xmlns:pic="http://schemas.openxmlformats.org/drawingml/2006/picture">
                  <pic:nvPicPr>
                    <pic:cNvPr id="0" name="image3.jpg" descr="LA MEMORIA: SUS FASES, TIPOS, CLASIFICACIÓN, ESTRUCTURAS Y TRASTORNOS. -  ESTIMULACIÓN COGNITIVA GLOBAL"/>
                    <pic:cNvPicPr preferRelativeResize="0"/>
                  </pic:nvPicPr>
                  <pic:blipFill>
                    <a:blip r:embed="rId5"/>
                    <a:srcRect/>
                    <a:stretch>
                      <a:fillRect/>
                    </a:stretch>
                  </pic:blipFill>
                  <pic:spPr>
                    <a:xfrm>
                      <a:off x="0" y="0"/>
                      <a:ext cx="2571750" cy="1591945"/>
                    </a:xfrm>
                    <a:prstGeom prst="rect">
                      <a:avLst/>
                    </a:prstGeom>
                    <a:ln/>
                  </pic:spPr>
                </pic:pic>
              </a:graphicData>
            </a:graphic>
            <wp14:sizeRelH relativeFrom="margin">
              <wp14:pctWidth>0</wp14:pctWidth>
            </wp14:sizeRelH>
            <wp14:sizeRelV relativeFrom="margin">
              <wp14:pctHeight>0</wp14:pctHeight>
            </wp14:sizeRelV>
          </wp:anchor>
        </w:drawing>
      </w:r>
      <w:r w:rsidRPr="00C02E8B">
        <w:rPr>
          <w:rFonts w:ascii="Aptos" w:eastAsia="Arial" w:hAnsi="Aptos" w:cs="Arial"/>
        </w:rPr>
        <w:t xml:space="preserve">Este proceso involucra múltiples áreas cerebrales, como el hipocampo, la corteza prefrontal y las áreas sensoriales asociadas. </w:t>
      </w:r>
    </w:p>
    <w:p w14:paraId="30DA75C9" w14:textId="468CE76F" w:rsidR="00C02E8B" w:rsidRDefault="00C02E8B" w:rsidP="00C02E8B">
      <w:pPr>
        <w:spacing w:line="360" w:lineRule="auto"/>
        <w:jc w:val="both"/>
        <w:rPr>
          <w:rFonts w:ascii="Aptos" w:eastAsia="Arial" w:hAnsi="Aptos" w:cs="Arial"/>
        </w:rPr>
      </w:pPr>
      <w:r w:rsidRPr="00C02E8B">
        <w:rPr>
          <w:rFonts w:ascii="Aptos" w:eastAsia="Arial" w:hAnsi="Aptos" w:cs="Arial"/>
        </w:rPr>
        <w:t xml:space="preserve"> Existen diversos tipos de memoria, cada uno especializado en una función específica, como recordar hechos, eventos, habilidades o información sensorial.</w:t>
      </w:r>
    </w:p>
    <w:p w14:paraId="278AA4FB" w14:textId="77777777" w:rsidR="00C02E8B" w:rsidRDefault="00C02E8B" w:rsidP="00C02E8B">
      <w:pPr>
        <w:spacing w:line="360" w:lineRule="auto"/>
        <w:jc w:val="both"/>
        <w:rPr>
          <w:rFonts w:ascii="Aptos" w:eastAsia="Arial" w:hAnsi="Aptos" w:cs="Arial"/>
          <w:u w:val="single"/>
        </w:rPr>
      </w:pPr>
    </w:p>
    <w:p w14:paraId="1840F4BC" w14:textId="108DE544" w:rsidR="00C02E8B" w:rsidRPr="00C02E8B" w:rsidRDefault="00C02E8B" w:rsidP="00C02E8B">
      <w:pPr>
        <w:spacing w:line="360" w:lineRule="auto"/>
        <w:jc w:val="both"/>
        <w:rPr>
          <w:rFonts w:ascii="Aptos" w:eastAsia="Arial" w:hAnsi="Aptos" w:cs="Arial"/>
          <w:u w:val="single"/>
        </w:rPr>
      </w:pPr>
      <w:r w:rsidRPr="00C02E8B">
        <w:rPr>
          <w:rFonts w:ascii="Aptos" w:hAnsi="Aptos"/>
          <w:noProof/>
        </w:rPr>
        <w:drawing>
          <wp:anchor distT="0" distB="0" distL="114300" distR="114300" simplePos="0" relativeHeight="251660288" behindDoc="0" locked="0" layoutInCell="1" hidden="0" allowOverlap="1" wp14:anchorId="598DC29B" wp14:editId="49E6DA6D">
            <wp:simplePos x="0" y="0"/>
            <wp:positionH relativeFrom="column">
              <wp:posOffset>4456722</wp:posOffset>
            </wp:positionH>
            <wp:positionV relativeFrom="paragraph">
              <wp:posOffset>113015</wp:posOffset>
            </wp:positionV>
            <wp:extent cx="2294255" cy="1591200"/>
            <wp:effectExtent l="0" t="0" r="4445" b="0"/>
            <wp:wrapThrough wrapText="bothSides">
              <wp:wrapPolygon edited="0">
                <wp:start x="0" y="0"/>
                <wp:lineTo x="0" y="21384"/>
                <wp:lineTo x="21522" y="21384"/>
                <wp:lineTo x="21522" y="0"/>
                <wp:lineTo x="0" y="0"/>
              </wp:wrapPolygon>
            </wp:wrapThrough>
            <wp:docPr id="16" name="image2.jpg" descr="Esclerosis hipocampal: evaluación volumétrica de las subestructuras del  hipocampo utilizando resonancia magnética | Radiología"/>
            <wp:cNvGraphicFramePr/>
            <a:graphic xmlns:a="http://schemas.openxmlformats.org/drawingml/2006/main">
              <a:graphicData uri="http://schemas.openxmlformats.org/drawingml/2006/picture">
                <pic:pic xmlns:pic="http://schemas.openxmlformats.org/drawingml/2006/picture">
                  <pic:nvPicPr>
                    <pic:cNvPr id="0" name="image2.jpg" descr="Esclerosis hipocampal: evaluación volumétrica de las subestructuras del  hipocampo utilizando resonancia magnética | Radiología"/>
                    <pic:cNvPicPr preferRelativeResize="0"/>
                  </pic:nvPicPr>
                  <pic:blipFill>
                    <a:blip r:embed="rId6"/>
                    <a:srcRect/>
                    <a:stretch>
                      <a:fillRect/>
                    </a:stretch>
                  </pic:blipFill>
                  <pic:spPr>
                    <a:xfrm>
                      <a:off x="0" y="0"/>
                      <a:ext cx="2294255" cy="1591200"/>
                    </a:xfrm>
                    <a:prstGeom prst="rect">
                      <a:avLst/>
                    </a:prstGeom>
                    <a:ln/>
                  </pic:spPr>
                </pic:pic>
              </a:graphicData>
            </a:graphic>
            <wp14:sizeRelH relativeFrom="margin">
              <wp14:pctWidth>0</wp14:pctWidth>
            </wp14:sizeRelH>
            <wp14:sizeRelV relativeFrom="margin">
              <wp14:pctHeight>0</wp14:pctHeight>
            </wp14:sizeRelV>
          </wp:anchor>
        </w:drawing>
      </w:r>
      <w:r w:rsidRPr="00C02E8B">
        <w:rPr>
          <w:rFonts w:ascii="Aptos" w:eastAsia="Arial" w:hAnsi="Aptos" w:cs="Arial"/>
          <w:u w:val="single"/>
        </w:rPr>
        <w:t>Taxonomía - división de la memoria:</w:t>
      </w:r>
    </w:p>
    <w:p w14:paraId="37A37469" w14:textId="780C10F8" w:rsidR="00C02E8B" w:rsidRDefault="00C02E8B" w:rsidP="00C02E8B">
      <w:pPr>
        <w:pBdr>
          <w:top w:val="nil"/>
          <w:left w:val="nil"/>
          <w:bottom w:val="nil"/>
          <w:right w:val="nil"/>
          <w:between w:val="nil"/>
        </w:pBdr>
        <w:spacing w:after="0" w:line="360" w:lineRule="auto"/>
        <w:jc w:val="both"/>
        <w:rPr>
          <w:rFonts w:ascii="Aptos" w:eastAsia="Arial" w:hAnsi="Aptos" w:cs="Arial"/>
          <w:color w:val="000000"/>
        </w:rPr>
      </w:pPr>
      <w:r w:rsidRPr="00C02E8B">
        <w:rPr>
          <w:rFonts w:ascii="Aptos" w:eastAsia="Arial" w:hAnsi="Aptos" w:cs="Arial"/>
          <w:b/>
          <w:color w:val="000000"/>
        </w:rPr>
        <w:t>Memoria a Largo Plazo</w:t>
      </w:r>
    </w:p>
    <w:p w14:paraId="48756A9F" w14:textId="598A7C73" w:rsidR="00C02E8B" w:rsidRDefault="00C02E8B" w:rsidP="00C02E8B">
      <w:pPr>
        <w:pBdr>
          <w:top w:val="nil"/>
          <w:left w:val="nil"/>
          <w:bottom w:val="nil"/>
          <w:right w:val="nil"/>
          <w:between w:val="nil"/>
        </w:pBdr>
        <w:spacing w:after="0" w:line="360" w:lineRule="auto"/>
        <w:jc w:val="both"/>
        <w:rPr>
          <w:rFonts w:ascii="Aptos" w:eastAsia="Arial" w:hAnsi="Aptos" w:cs="Arial"/>
          <w:color w:val="000000"/>
        </w:rPr>
      </w:pPr>
      <w:r>
        <w:rPr>
          <w:rFonts w:ascii="Aptos" w:eastAsia="Arial" w:hAnsi="Aptos" w:cs="Arial"/>
          <w:color w:val="000000"/>
        </w:rPr>
        <w:t>M</w:t>
      </w:r>
      <w:r w:rsidRPr="00C02E8B">
        <w:rPr>
          <w:rFonts w:ascii="Aptos" w:eastAsia="Arial" w:hAnsi="Aptos" w:cs="Arial"/>
          <w:color w:val="000000"/>
        </w:rPr>
        <w:t xml:space="preserve">antiene la información desde varios minutos a muchos años. La base neurofisiológica de este aprendizaje es el fenómeno llamado Potenciación a Largo Plazo (PLP) que fue estudiado en la </w:t>
      </w:r>
      <w:r w:rsidR="00E8357B" w:rsidRPr="00C02E8B">
        <w:rPr>
          <w:rFonts w:ascii="Aptos" w:eastAsia="Arial" w:hAnsi="Aptos" w:cs="Arial"/>
          <w:color w:val="000000"/>
        </w:rPr>
        <w:t>región CA</w:t>
      </w:r>
      <w:r w:rsidRPr="00C02E8B">
        <w:rPr>
          <w:rFonts w:ascii="Aptos" w:eastAsia="Arial" w:hAnsi="Aptos" w:cs="Arial"/>
          <w:color w:val="000000"/>
        </w:rPr>
        <w:t xml:space="preserve">1 del hipocampo. La PLP se produce por la activación del receptor NMDA del glutamato (neurotransmisor). </w:t>
      </w:r>
    </w:p>
    <w:p w14:paraId="42F48482" w14:textId="79A65CA9" w:rsidR="00216FE4" w:rsidRDefault="00216FE4" w:rsidP="00216FE4">
      <w:pPr>
        <w:pStyle w:val="Prrafodelista"/>
        <w:numPr>
          <w:ilvl w:val="0"/>
          <w:numId w:val="6"/>
        </w:numPr>
        <w:pBdr>
          <w:top w:val="nil"/>
          <w:left w:val="nil"/>
          <w:bottom w:val="nil"/>
          <w:right w:val="nil"/>
          <w:between w:val="nil"/>
        </w:pBdr>
        <w:spacing w:after="0" w:line="360" w:lineRule="auto"/>
        <w:jc w:val="both"/>
        <w:rPr>
          <w:rFonts w:ascii="Aptos" w:eastAsia="Arial" w:hAnsi="Aptos" w:cs="Arial"/>
          <w:color w:val="000000"/>
        </w:rPr>
      </w:pPr>
      <w:r w:rsidRPr="00216FE4">
        <w:rPr>
          <w:rFonts w:ascii="Aptos" w:eastAsia="Arial" w:hAnsi="Aptos" w:cs="Arial"/>
          <w:b/>
          <w:bCs/>
          <w:color w:val="000000"/>
        </w:rPr>
        <w:t>Anterógrada</w:t>
      </w:r>
      <w:r>
        <w:rPr>
          <w:rFonts w:ascii="Aptos" w:eastAsia="Arial" w:hAnsi="Aptos" w:cs="Arial"/>
          <w:color w:val="000000"/>
        </w:rPr>
        <w:t xml:space="preserve">: Término que se refiere a los acontecimientos adquiridos </w:t>
      </w:r>
      <w:r w:rsidRPr="00216FE4">
        <w:rPr>
          <w:rFonts w:ascii="Aptos" w:eastAsia="Arial" w:hAnsi="Aptos" w:cs="Arial"/>
          <w:b/>
          <w:bCs/>
          <w:color w:val="000000"/>
        </w:rPr>
        <w:t>después</w:t>
      </w:r>
      <w:r>
        <w:rPr>
          <w:rFonts w:ascii="Aptos" w:eastAsia="Arial" w:hAnsi="Aptos" w:cs="Arial"/>
          <w:color w:val="000000"/>
        </w:rPr>
        <w:t xml:space="preserve"> de un evento traumático / capacidad referida a los nuevos aprendizajes</w:t>
      </w:r>
    </w:p>
    <w:p w14:paraId="218D4686" w14:textId="18174ED6" w:rsidR="00216FE4" w:rsidRPr="00216FE4" w:rsidRDefault="00216FE4" w:rsidP="00216FE4">
      <w:pPr>
        <w:pStyle w:val="Prrafodelista"/>
        <w:numPr>
          <w:ilvl w:val="0"/>
          <w:numId w:val="6"/>
        </w:numPr>
        <w:pBdr>
          <w:top w:val="nil"/>
          <w:left w:val="nil"/>
          <w:bottom w:val="nil"/>
          <w:right w:val="nil"/>
          <w:between w:val="nil"/>
        </w:pBdr>
        <w:spacing w:after="0" w:line="360" w:lineRule="auto"/>
        <w:jc w:val="both"/>
        <w:rPr>
          <w:rFonts w:ascii="Aptos" w:eastAsia="Arial" w:hAnsi="Aptos" w:cs="Arial"/>
          <w:color w:val="000000"/>
        </w:rPr>
      </w:pPr>
      <w:r w:rsidRPr="00216FE4">
        <w:rPr>
          <w:rFonts w:ascii="Aptos" w:eastAsia="Arial" w:hAnsi="Aptos" w:cs="Arial"/>
          <w:b/>
          <w:bCs/>
          <w:color w:val="000000"/>
        </w:rPr>
        <w:t>Retrógrada</w:t>
      </w:r>
      <w:r>
        <w:rPr>
          <w:rFonts w:ascii="Aptos" w:eastAsia="Arial" w:hAnsi="Aptos" w:cs="Arial"/>
          <w:color w:val="000000"/>
        </w:rPr>
        <w:t xml:space="preserve">: Término que se refiere a la memoria de los acontecimientos ocurridos </w:t>
      </w:r>
      <w:r w:rsidRPr="00216FE4">
        <w:rPr>
          <w:rFonts w:ascii="Aptos" w:eastAsia="Arial" w:hAnsi="Aptos" w:cs="Arial"/>
          <w:b/>
          <w:bCs/>
          <w:color w:val="000000"/>
        </w:rPr>
        <w:t>antes</w:t>
      </w:r>
      <w:r>
        <w:rPr>
          <w:rFonts w:ascii="Aptos" w:eastAsia="Arial" w:hAnsi="Aptos" w:cs="Arial"/>
          <w:color w:val="000000"/>
        </w:rPr>
        <w:t xml:space="preserve"> de un evento traumático / capacidad referida a evocar conocimientos ya adquiridos.</w:t>
      </w:r>
    </w:p>
    <w:p w14:paraId="3C4A1910" w14:textId="2BF87191" w:rsidR="00E8357B" w:rsidRDefault="00E8357B" w:rsidP="00463AA2">
      <w:pPr>
        <w:pStyle w:val="Prrafodelista"/>
        <w:numPr>
          <w:ilvl w:val="0"/>
          <w:numId w:val="9"/>
        </w:numPr>
        <w:pBdr>
          <w:top w:val="nil"/>
          <w:left w:val="nil"/>
          <w:bottom w:val="nil"/>
          <w:right w:val="nil"/>
          <w:between w:val="nil"/>
        </w:pBdr>
        <w:spacing w:after="0" w:line="360" w:lineRule="auto"/>
        <w:jc w:val="both"/>
        <w:rPr>
          <w:rFonts w:ascii="Aptos" w:eastAsia="Arial" w:hAnsi="Aptos" w:cs="Arial"/>
          <w:color w:val="000000"/>
        </w:rPr>
      </w:pPr>
      <w:r w:rsidRPr="00463AA2">
        <w:rPr>
          <w:rFonts w:ascii="Aptos" w:eastAsia="Arial" w:hAnsi="Aptos" w:cs="Arial"/>
          <w:b/>
          <w:color w:val="000000"/>
        </w:rPr>
        <w:lastRenderedPageBreak/>
        <w:t xml:space="preserve">Explícita o </w:t>
      </w:r>
      <w:r w:rsidR="00C02E8B" w:rsidRPr="00463AA2">
        <w:rPr>
          <w:rFonts w:ascii="Aptos" w:eastAsia="Arial" w:hAnsi="Aptos" w:cs="Arial"/>
          <w:b/>
          <w:color w:val="000000"/>
        </w:rPr>
        <w:t>Declarativa</w:t>
      </w:r>
      <w:r w:rsidR="00C02E8B" w:rsidRPr="00463AA2">
        <w:rPr>
          <w:rFonts w:ascii="Aptos" w:eastAsia="Arial" w:hAnsi="Aptos" w:cs="Arial"/>
          <w:color w:val="000000"/>
        </w:rPr>
        <w:t>: Relacionada con un aprendizaje consciente</w:t>
      </w:r>
      <w:r w:rsidRPr="00463AA2">
        <w:rPr>
          <w:rFonts w:ascii="Aptos" w:eastAsia="Arial" w:hAnsi="Aptos" w:cs="Arial"/>
          <w:color w:val="000000"/>
        </w:rPr>
        <w:t xml:space="preserve">, </w:t>
      </w:r>
      <w:r w:rsidR="00C02E8B" w:rsidRPr="00463AA2">
        <w:rPr>
          <w:rFonts w:ascii="Aptos" w:eastAsia="Arial" w:hAnsi="Aptos" w:cs="Arial"/>
          <w:color w:val="000000"/>
        </w:rPr>
        <w:t>hago un esfuerzo para traer el recuerdo. Por ejemplo, cuando estoy estudiando.</w:t>
      </w:r>
    </w:p>
    <w:p w14:paraId="2B790507" w14:textId="25673211" w:rsidR="00F50973" w:rsidRPr="00F50973" w:rsidRDefault="00F50973" w:rsidP="00F50973">
      <w:pPr>
        <w:pStyle w:val="Prrafodelista"/>
        <w:pBdr>
          <w:top w:val="nil"/>
          <w:left w:val="nil"/>
          <w:bottom w:val="nil"/>
          <w:right w:val="nil"/>
          <w:between w:val="nil"/>
        </w:pBdr>
        <w:spacing w:after="0" w:line="360" w:lineRule="auto"/>
        <w:jc w:val="both"/>
        <w:rPr>
          <w:rFonts w:ascii="Aptos" w:eastAsia="Arial" w:hAnsi="Aptos" w:cs="Arial"/>
          <w:color w:val="000000"/>
          <w:lang w:val="es-AR"/>
        </w:rPr>
      </w:pPr>
      <w:r>
        <w:rPr>
          <w:rFonts w:ascii="Aptos" w:eastAsia="Arial" w:hAnsi="Aptos" w:cs="Arial"/>
          <w:color w:val="000000"/>
          <w:lang w:val="es-AR"/>
        </w:rPr>
        <w:t>-</w:t>
      </w:r>
      <w:r w:rsidRPr="00F50973">
        <w:rPr>
          <w:rFonts w:ascii="Aptos" w:eastAsia="Arial" w:hAnsi="Aptos" w:cs="Arial"/>
          <w:color w:val="000000"/>
          <w:lang w:val="es-AR"/>
        </w:rPr>
        <w:t>Anterógrado - dificultad para adquirir la info</w:t>
      </w:r>
      <w:r>
        <w:rPr>
          <w:rFonts w:ascii="Aptos" w:eastAsia="Arial" w:hAnsi="Aptos" w:cs="Arial"/>
          <w:color w:val="000000"/>
          <w:lang w:val="es-AR"/>
        </w:rPr>
        <w:t>rmación</w:t>
      </w:r>
    </w:p>
    <w:p w14:paraId="1C5C4E8A" w14:textId="6FF80701" w:rsidR="00F50973" w:rsidRPr="00F50973" w:rsidRDefault="00F50973" w:rsidP="00F50973">
      <w:pPr>
        <w:pStyle w:val="Prrafodelista"/>
        <w:pBdr>
          <w:top w:val="nil"/>
          <w:left w:val="nil"/>
          <w:bottom w:val="nil"/>
          <w:right w:val="nil"/>
          <w:between w:val="nil"/>
        </w:pBdr>
        <w:spacing w:after="0" w:line="360" w:lineRule="auto"/>
        <w:jc w:val="both"/>
        <w:rPr>
          <w:rFonts w:ascii="Aptos" w:eastAsia="Arial" w:hAnsi="Aptos" w:cs="Arial"/>
          <w:color w:val="000000"/>
          <w:lang w:val="es-AR"/>
        </w:rPr>
      </w:pPr>
      <w:r>
        <w:rPr>
          <w:rFonts w:ascii="Aptos" w:eastAsia="Arial" w:hAnsi="Aptos" w:cs="Arial"/>
          <w:color w:val="000000"/>
          <w:lang w:val="es-AR"/>
        </w:rPr>
        <w:t>-</w:t>
      </w:r>
      <w:r w:rsidRPr="00F50973">
        <w:rPr>
          <w:rFonts w:ascii="Aptos" w:eastAsia="Arial" w:hAnsi="Aptos" w:cs="Arial"/>
          <w:color w:val="000000"/>
          <w:lang w:val="es-AR"/>
        </w:rPr>
        <w:t>Retrógrado capacidad para poder traer a la mente la información</w:t>
      </w:r>
    </w:p>
    <w:p w14:paraId="12775A0B" w14:textId="6E5C33B0" w:rsidR="00C02E8B" w:rsidRPr="00E8357B" w:rsidRDefault="00C02E8B" w:rsidP="00E8357B">
      <w:pPr>
        <w:pStyle w:val="Prrafodelista"/>
        <w:numPr>
          <w:ilvl w:val="0"/>
          <w:numId w:val="8"/>
        </w:numPr>
        <w:pBdr>
          <w:top w:val="nil"/>
          <w:left w:val="nil"/>
          <w:bottom w:val="nil"/>
          <w:right w:val="nil"/>
          <w:between w:val="nil"/>
        </w:pBdr>
        <w:spacing w:after="0" w:line="360" w:lineRule="auto"/>
        <w:jc w:val="both"/>
        <w:rPr>
          <w:rFonts w:ascii="Aptos" w:eastAsia="Arial" w:hAnsi="Aptos" w:cs="Arial"/>
          <w:color w:val="000000"/>
        </w:rPr>
      </w:pPr>
      <w:r w:rsidRPr="00E8357B">
        <w:rPr>
          <w:rFonts w:ascii="Aptos" w:eastAsia="Arial" w:hAnsi="Aptos" w:cs="Arial"/>
          <w:b/>
          <w:i/>
          <w:color w:val="000000"/>
        </w:rPr>
        <w:t>Episódica</w:t>
      </w:r>
      <w:r w:rsidRPr="00E8357B">
        <w:rPr>
          <w:rFonts w:ascii="Aptos" w:eastAsia="Arial" w:hAnsi="Aptos" w:cs="Arial"/>
          <w:color w:val="000000"/>
        </w:rPr>
        <w:t xml:space="preserve">: Almacenamiento y recuerdo de experiencias / eventos temporales vividos. Implica la recolección de eventos pasados con un sentido de familiaridad, y recordar los detalles de una conversación mantenida o la última comida. </w:t>
      </w:r>
    </w:p>
    <w:p w14:paraId="09AE0468" w14:textId="0B08C4D2" w:rsidR="00E8357B" w:rsidRDefault="00C02E8B" w:rsidP="00E8357B">
      <w:pPr>
        <w:pBdr>
          <w:top w:val="nil"/>
          <w:left w:val="nil"/>
          <w:bottom w:val="nil"/>
          <w:right w:val="nil"/>
          <w:between w:val="nil"/>
        </w:pBdr>
        <w:spacing w:after="0" w:line="360" w:lineRule="auto"/>
        <w:ind w:left="1440"/>
        <w:jc w:val="both"/>
        <w:rPr>
          <w:rFonts w:ascii="Aptos" w:eastAsia="Arial" w:hAnsi="Aptos" w:cs="Arial"/>
          <w:color w:val="000000"/>
        </w:rPr>
      </w:pPr>
      <w:r w:rsidRPr="00C02E8B">
        <w:rPr>
          <w:rFonts w:ascii="Aptos" w:eastAsia="Arial" w:hAnsi="Aptos" w:cs="Arial"/>
          <w:color w:val="000000"/>
        </w:rPr>
        <w:t xml:space="preserve">La </w:t>
      </w:r>
      <w:r w:rsidRPr="00E8357B">
        <w:rPr>
          <w:rFonts w:ascii="Aptos" w:eastAsia="Arial" w:hAnsi="Aptos" w:cs="Arial"/>
          <w:color w:val="000000"/>
          <w:u w:val="single"/>
        </w:rPr>
        <w:t>región temporal medial</w:t>
      </w:r>
      <w:r w:rsidRPr="00C02E8B">
        <w:rPr>
          <w:rFonts w:ascii="Aptos" w:eastAsia="Arial" w:hAnsi="Aptos" w:cs="Arial"/>
          <w:color w:val="000000"/>
        </w:rPr>
        <w:t xml:space="preserve"> está típicamente involucrada en la memoria episódica. Las estructuras críticas incluyen el </w:t>
      </w:r>
      <w:r w:rsidRPr="00E8357B">
        <w:rPr>
          <w:rFonts w:ascii="Aptos" w:eastAsia="Arial" w:hAnsi="Aptos" w:cs="Arial"/>
          <w:color w:val="000000"/>
        </w:rPr>
        <w:t>hipocampo, la corteza entorrinal, la corteza peririnal, y la corteza del giro parahipocámpico</w:t>
      </w:r>
      <w:r w:rsidR="00E8357B" w:rsidRPr="00E8357B">
        <w:rPr>
          <w:rFonts w:ascii="Aptos" w:eastAsia="Arial" w:hAnsi="Aptos" w:cs="Arial"/>
          <w:color w:val="000000"/>
        </w:rPr>
        <w:t>.</w:t>
      </w:r>
    </w:p>
    <w:p w14:paraId="0D00E05E" w14:textId="2545B686" w:rsidR="00C02E8B" w:rsidRDefault="00C02E8B" w:rsidP="00E8357B">
      <w:pPr>
        <w:pStyle w:val="Prrafodelista"/>
        <w:numPr>
          <w:ilvl w:val="0"/>
          <w:numId w:val="8"/>
        </w:numPr>
        <w:pBdr>
          <w:top w:val="nil"/>
          <w:left w:val="nil"/>
          <w:bottom w:val="nil"/>
          <w:right w:val="nil"/>
          <w:between w:val="nil"/>
        </w:pBdr>
        <w:spacing w:after="0" w:line="360" w:lineRule="auto"/>
        <w:jc w:val="both"/>
        <w:rPr>
          <w:rFonts w:ascii="Aptos" w:eastAsia="Arial" w:hAnsi="Aptos" w:cs="Arial"/>
          <w:color w:val="000000"/>
        </w:rPr>
      </w:pPr>
      <w:r w:rsidRPr="00E8357B">
        <w:rPr>
          <w:rFonts w:ascii="Aptos" w:eastAsia="Arial" w:hAnsi="Aptos" w:cs="Arial"/>
          <w:b/>
          <w:i/>
          <w:color w:val="000000"/>
        </w:rPr>
        <w:t>Semántica</w:t>
      </w:r>
      <w:r w:rsidRPr="00E8357B">
        <w:rPr>
          <w:rFonts w:ascii="Aptos" w:eastAsia="Arial" w:hAnsi="Aptos" w:cs="Arial"/>
          <w:color w:val="000000"/>
        </w:rPr>
        <w:t xml:space="preserve">: Almacenamiento permanente de conocimientos representativos de hechos y conceptos. Es la memoria para la información declarativa general. Recuerda hechos impersonales que son conocimiento acerca del mundo, por ejemplo, saber el nombre de la capital de Francia. </w:t>
      </w:r>
    </w:p>
    <w:p w14:paraId="244CD803" w14:textId="33A785EB" w:rsidR="00463AA2" w:rsidRDefault="00463AA2" w:rsidP="00463AA2">
      <w:pPr>
        <w:pStyle w:val="Prrafodelista"/>
        <w:numPr>
          <w:ilvl w:val="0"/>
          <w:numId w:val="9"/>
        </w:numPr>
        <w:pBdr>
          <w:top w:val="nil"/>
          <w:left w:val="nil"/>
          <w:bottom w:val="nil"/>
          <w:right w:val="nil"/>
          <w:between w:val="nil"/>
        </w:pBdr>
        <w:spacing w:after="0" w:line="360" w:lineRule="auto"/>
        <w:jc w:val="both"/>
        <w:rPr>
          <w:rFonts w:ascii="Aptos" w:eastAsia="Arial" w:hAnsi="Aptos" w:cs="Arial"/>
          <w:color w:val="000000"/>
        </w:rPr>
      </w:pPr>
      <w:r w:rsidRPr="00463AA2">
        <w:rPr>
          <w:rFonts w:ascii="Aptos" w:eastAsia="Arial" w:hAnsi="Aptos" w:cs="Arial"/>
          <w:b/>
          <w:bCs/>
          <w:color w:val="000000"/>
        </w:rPr>
        <w:t>Implícita o No declarativa:</w:t>
      </w:r>
      <w:r>
        <w:rPr>
          <w:rFonts w:ascii="Aptos" w:eastAsia="Arial" w:hAnsi="Aptos" w:cs="Arial"/>
          <w:color w:val="000000"/>
        </w:rPr>
        <w:t xml:space="preserve"> Relacionada con un aprendizaje no consciente (facilitación del comportamiento actual en experiencias pasadas).</w:t>
      </w:r>
      <w:r>
        <w:rPr>
          <w:rFonts w:ascii="Aptos" w:eastAsia="Arial" w:hAnsi="Aptos" w:cs="Arial"/>
          <w:color w:val="000000"/>
        </w:rPr>
        <w:t xml:space="preserve"> Relacionada con respuestas aprendidas tales como reflejos condicionados o habilidades motoras. Por ejemplo, cepillarse los dientes, manejar. Vinculada con ganglios basales y cerebelo.</w:t>
      </w:r>
    </w:p>
    <w:p w14:paraId="5393B0FB" w14:textId="658C0E91" w:rsidR="00F50973" w:rsidRPr="00F50973" w:rsidRDefault="00F50973" w:rsidP="00F50973">
      <w:pPr>
        <w:pStyle w:val="Prrafodelista"/>
        <w:numPr>
          <w:ilvl w:val="1"/>
          <w:numId w:val="9"/>
        </w:numPr>
        <w:pBdr>
          <w:top w:val="nil"/>
          <w:left w:val="nil"/>
          <w:bottom w:val="nil"/>
          <w:right w:val="nil"/>
          <w:between w:val="nil"/>
        </w:pBdr>
        <w:spacing w:after="0" w:line="360" w:lineRule="auto"/>
        <w:jc w:val="both"/>
        <w:rPr>
          <w:rFonts w:ascii="Aptos" w:eastAsia="Arial" w:hAnsi="Aptos" w:cs="Arial"/>
          <w:color w:val="000000"/>
        </w:rPr>
      </w:pPr>
      <w:r w:rsidRPr="00C02E8B">
        <w:rPr>
          <w:rFonts w:ascii="Aptos" w:hAnsi="Aptos"/>
          <w:noProof/>
        </w:rPr>
        <w:drawing>
          <wp:anchor distT="0" distB="0" distL="114300" distR="114300" simplePos="0" relativeHeight="251668480" behindDoc="0" locked="0" layoutInCell="1" hidden="0" allowOverlap="1" wp14:anchorId="44EE346D" wp14:editId="0B067620">
            <wp:simplePos x="0" y="0"/>
            <wp:positionH relativeFrom="column">
              <wp:posOffset>-1398</wp:posOffset>
            </wp:positionH>
            <wp:positionV relativeFrom="paragraph">
              <wp:posOffset>436</wp:posOffset>
            </wp:positionV>
            <wp:extent cx="1962150" cy="1374140"/>
            <wp:effectExtent l="0" t="0" r="6350" b="0"/>
            <wp:wrapSquare wrapText="bothSides" distT="0" distB="0" distL="114300" distR="11430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l="18336" t="22988" r="19377" b="17225"/>
                    <a:stretch>
                      <a:fillRect/>
                    </a:stretch>
                  </pic:blipFill>
                  <pic:spPr>
                    <a:xfrm>
                      <a:off x="0" y="0"/>
                      <a:ext cx="1962150" cy="1374140"/>
                    </a:xfrm>
                    <a:prstGeom prst="rect">
                      <a:avLst/>
                    </a:prstGeom>
                    <a:ln/>
                  </pic:spPr>
                </pic:pic>
              </a:graphicData>
            </a:graphic>
            <wp14:sizeRelH relativeFrom="margin">
              <wp14:pctWidth>0</wp14:pctWidth>
            </wp14:sizeRelH>
            <wp14:sizeRelV relativeFrom="margin">
              <wp14:pctHeight>0</wp14:pctHeight>
            </wp14:sizeRelV>
          </wp:anchor>
        </w:drawing>
      </w:r>
      <w:r w:rsidR="00463AA2">
        <w:rPr>
          <w:rFonts w:ascii="Aptos" w:eastAsia="Arial" w:hAnsi="Aptos" w:cs="Arial"/>
          <w:b/>
          <w:bCs/>
          <w:color w:val="000000"/>
        </w:rPr>
        <w:t>Procedural</w:t>
      </w:r>
      <w:r>
        <w:rPr>
          <w:rFonts w:ascii="Aptos" w:eastAsia="Arial" w:hAnsi="Aptos" w:cs="Arial"/>
          <w:b/>
          <w:bCs/>
          <w:color w:val="000000"/>
        </w:rPr>
        <w:t xml:space="preserve">: </w:t>
      </w:r>
      <w:r>
        <w:rPr>
          <w:rFonts w:ascii="Aptos" w:eastAsia="Arial" w:hAnsi="Aptos" w:cs="Arial"/>
          <w:color w:val="000000"/>
        </w:rPr>
        <w:t>Aprendizaje motor. Fenómenos por el cual la realización repetida de un acto motor mejora y automatiza su ejecución y habilidad futura. A diferencia de la memoria explícita se caracteriza por una adquisición lenta y resistente al olvido. Corresponde a modificaciones a largo plazo sobre circuitos subcorticales como ganglios basales y cerebelo. No está afectado cuando hay daño temporal mesial.</w:t>
      </w:r>
      <w:r w:rsidRPr="00F50973">
        <w:rPr>
          <w:rFonts w:ascii="Aptos" w:hAnsi="Aptos"/>
          <w:noProof/>
        </w:rPr>
        <w:t xml:space="preserve"> </w:t>
      </w:r>
    </w:p>
    <w:p w14:paraId="59E454F3" w14:textId="38CE11DB" w:rsidR="00463AA2" w:rsidRPr="00F50973" w:rsidRDefault="00F50973" w:rsidP="00F50973">
      <w:pPr>
        <w:pStyle w:val="Prrafodelista"/>
        <w:numPr>
          <w:ilvl w:val="1"/>
          <w:numId w:val="9"/>
        </w:numPr>
        <w:pBdr>
          <w:top w:val="nil"/>
          <w:left w:val="nil"/>
          <w:bottom w:val="nil"/>
          <w:right w:val="nil"/>
          <w:between w:val="nil"/>
        </w:pBdr>
        <w:spacing w:after="0" w:line="360" w:lineRule="auto"/>
        <w:jc w:val="both"/>
        <w:rPr>
          <w:rFonts w:ascii="Aptos" w:eastAsia="Arial" w:hAnsi="Aptos" w:cs="Arial"/>
          <w:color w:val="000000"/>
        </w:rPr>
      </w:pPr>
      <w:r w:rsidRPr="00C02E8B">
        <w:rPr>
          <w:rFonts w:ascii="Aptos" w:hAnsi="Aptos"/>
          <w:noProof/>
        </w:rPr>
        <w:drawing>
          <wp:anchor distT="0" distB="0" distL="114300" distR="114300" simplePos="0" relativeHeight="251670528" behindDoc="0" locked="0" layoutInCell="1" hidden="0" allowOverlap="1" wp14:anchorId="4C7B7A76" wp14:editId="0E3D7E72">
            <wp:simplePos x="0" y="0"/>
            <wp:positionH relativeFrom="column">
              <wp:posOffset>4402455</wp:posOffset>
            </wp:positionH>
            <wp:positionV relativeFrom="paragraph">
              <wp:posOffset>-1270</wp:posOffset>
            </wp:positionV>
            <wp:extent cx="2362835" cy="1972310"/>
            <wp:effectExtent l="0" t="0" r="0" b="0"/>
            <wp:wrapSquare wrapText="bothSides" distT="0" distB="0" distL="114300" distR="114300"/>
            <wp:docPr id="25" name="image5.jpg" descr="Sistemas nerviosos: las áreas asociativas — Cuaderno de Cultura Científica"/>
            <wp:cNvGraphicFramePr/>
            <a:graphic xmlns:a="http://schemas.openxmlformats.org/drawingml/2006/main">
              <a:graphicData uri="http://schemas.openxmlformats.org/drawingml/2006/picture">
                <pic:pic xmlns:pic="http://schemas.openxmlformats.org/drawingml/2006/picture">
                  <pic:nvPicPr>
                    <pic:cNvPr id="0" name="image5.jpg" descr="Sistemas nerviosos: las áreas asociativas — Cuaderno de Cultura Científica"/>
                    <pic:cNvPicPr preferRelativeResize="0"/>
                  </pic:nvPicPr>
                  <pic:blipFill>
                    <a:blip r:embed="rId8"/>
                    <a:srcRect/>
                    <a:stretch>
                      <a:fillRect/>
                    </a:stretch>
                  </pic:blipFill>
                  <pic:spPr>
                    <a:xfrm>
                      <a:off x="0" y="0"/>
                      <a:ext cx="2362835" cy="197231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0463AA2">
        <w:rPr>
          <w:rFonts w:ascii="Aptos" w:eastAsia="Arial" w:hAnsi="Aptos" w:cs="Arial"/>
          <w:b/>
          <w:bCs/>
          <w:color w:val="000000"/>
        </w:rPr>
        <w:t>Priming</w:t>
      </w:r>
      <w:proofErr w:type="spellEnd"/>
      <w:r>
        <w:rPr>
          <w:rFonts w:ascii="Aptos" w:eastAsia="Arial" w:hAnsi="Aptos" w:cs="Arial"/>
          <w:b/>
          <w:bCs/>
          <w:color w:val="000000"/>
        </w:rPr>
        <w:t xml:space="preserve">: </w:t>
      </w:r>
      <w:r>
        <w:rPr>
          <w:rFonts w:ascii="Aptos" w:eastAsia="Arial" w:hAnsi="Aptos" w:cs="Arial"/>
          <w:color w:val="000000"/>
        </w:rPr>
        <w:t xml:space="preserve">El mejor caracterizado es el </w:t>
      </w:r>
      <w:proofErr w:type="spellStart"/>
      <w:r>
        <w:rPr>
          <w:rFonts w:ascii="Aptos" w:eastAsia="Arial" w:hAnsi="Aptos" w:cs="Arial"/>
          <w:color w:val="000000"/>
        </w:rPr>
        <w:t>priming</w:t>
      </w:r>
      <w:proofErr w:type="spellEnd"/>
      <w:r>
        <w:rPr>
          <w:rFonts w:ascii="Aptos" w:eastAsia="Arial" w:hAnsi="Aptos" w:cs="Arial"/>
          <w:color w:val="000000"/>
        </w:rPr>
        <w:t xml:space="preserve"> perceptual. Efecto de corta duración en el que se observa una mejora en la performance luego de una reciente exposición al material similar. Sus bases neurales no están claras, pero parece que son propiedad de áreas sensoriales de asociación unimodal.</w:t>
      </w:r>
      <w:r w:rsidRPr="00F50973">
        <w:rPr>
          <w:rFonts w:ascii="Aptos" w:hAnsi="Aptos"/>
          <w:noProof/>
        </w:rPr>
        <w:t xml:space="preserve"> </w:t>
      </w:r>
    </w:p>
    <w:p w14:paraId="743A4D67" w14:textId="33B143B4" w:rsidR="00F50973" w:rsidRPr="00463AA2" w:rsidRDefault="00F50973" w:rsidP="00F50973">
      <w:pPr>
        <w:pStyle w:val="Prrafodelista"/>
        <w:numPr>
          <w:ilvl w:val="1"/>
          <w:numId w:val="9"/>
        </w:numPr>
        <w:pBdr>
          <w:top w:val="nil"/>
          <w:left w:val="nil"/>
          <w:bottom w:val="nil"/>
          <w:right w:val="nil"/>
          <w:between w:val="nil"/>
        </w:pBdr>
        <w:spacing w:after="0" w:line="360" w:lineRule="auto"/>
        <w:jc w:val="both"/>
        <w:rPr>
          <w:rFonts w:ascii="Aptos" w:eastAsia="Arial" w:hAnsi="Aptos" w:cs="Arial"/>
          <w:color w:val="000000"/>
        </w:rPr>
      </w:pPr>
      <w:r>
        <w:rPr>
          <w:rFonts w:ascii="Aptos" w:eastAsia="Arial" w:hAnsi="Aptos" w:cs="Arial"/>
          <w:b/>
          <w:bCs/>
          <w:color w:val="000000"/>
        </w:rPr>
        <w:t xml:space="preserve">Condicionamiento clásico: </w:t>
      </w:r>
      <w:r>
        <w:rPr>
          <w:rFonts w:ascii="Aptos" w:eastAsia="Arial" w:hAnsi="Aptos" w:cs="Arial"/>
          <w:color w:val="000000"/>
        </w:rPr>
        <w:t>la respuesta se asocia a un estímulo mediante aprendizaje repetido.</w:t>
      </w:r>
    </w:p>
    <w:p w14:paraId="31ADF15F" w14:textId="77777777" w:rsidR="00C02E8B" w:rsidRDefault="00C02E8B" w:rsidP="00F50973">
      <w:pPr>
        <w:pBdr>
          <w:top w:val="nil"/>
          <w:left w:val="nil"/>
          <w:bottom w:val="nil"/>
          <w:right w:val="nil"/>
          <w:between w:val="nil"/>
        </w:pBdr>
        <w:jc w:val="both"/>
        <w:rPr>
          <w:rFonts w:ascii="Aptos" w:eastAsia="Arial" w:hAnsi="Aptos" w:cs="Arial"/>
          <w:color w:val="000000"/>
        </w:rPr>
      </w:pPr>
    </w:p>
    <w:p w14:paraId="0054C23F" w14:textId="28701C22" w:rsidR="003F599F" w:rsidRPr="00216FE4" w:rsidRDefault="003F599F" w:rsidP="00F50973">
      <w:pPr>
        <w:pBdr>
          <w:top w:val="nil"/>
          <w:left w:val="nil"/>
          <w:bottom w:val="nil"/>
          <w:right w:val="nil"/>
          <w:between w:val="nil"/>
        </w:pBdr>
        <w:jc w:val="both"/>
        <w:rPr>
          <w:rFonts w:ascii="Aptos" w:eastAsia="Arial" w:hAnsi="Aptos" w:cs="Arial"/>
          <w:color w:val="000000"/>
          <w:u w:val="single"/>
        </w:rPr>
      </w:pPr>
      <w:r w:rsidRPr="00216FE4">
        <w:rPr>
          <w:rFonts w:ascii="Aptos" w:eastAsia="Arial" w:hAnsi="Aptos" w:cs="Arial"/>
          <w:color w:val="000000"/>
          <w:u w:val="single"/>
        </w:rPr>
        <w:t>Anatomía de la memoria declarativa:</w:t>
      </w:r>
    </w:p>
    <w:p w14:paraId="155EA1F4" w14:textId="354FC073" w:rsidR="003F599F" w:rsidRDefault="003F599F" w:rsidP="00F50973">
      <w:pPr>
        <w:pBdr>
          <w:top w:val="nil"/>
          <w:left w:val="nil"/>
          <w:bottom w:val="nil"/>
          <w:right w:val="nil"/>
          <w:between w:val="nil"/>
        </w:pBdr>
        <w:jc w:val="both"/>
        <w:rPr>
          <w:rFonts w:ascii="Aptos" w:eastAsia="Arial" w:hAnsi="Aptos" w:cs="Arial"/>
          <w:color w:val="000000"/>
        </w:rPr>
      </w:pPr>
      <w:r>
        <w:rPr>
          <w:rFonts w:ascii="Aptos" w:eastAsia="Arial" w:hAnsi="Aptos" w:cs="Arial"/>
          <w:color w:val="000000"/>
        </w:rPr>
        <w:t xml:space="preserve">El </w:t>
      </w:r>
      <w:r w:rsidRPr="003F599F">
        <w:rPr>
          <w:rFonts w:ascii="Aptos" w:eastAsia="Arial" w:hAnsi="Aptos" w:cs="Arial"/>
          <w:b/>
          <w:bCs/>
          <w:color w:val="000000"/>
        </w:rPr>
        <w:t>lóbulo temporal medial</w:t>
      </w:r>
      <w:r>
        <w:rPr>
          <w:rFonts w:ascii="Aptos" w:eastAsia="Arial" w:hAnsi="Aptos" w:cs="Arial"/>
          <w:color w:val="000000"/>
        </w:rPr>
        <w:t xml:space="preserve"> soporta a la memoria declarativa en cooperación con otras </w:t>
      </w:r>
      <w:r w:rsidRPr="003F599F">
        <w:rPr>
          <w:rFonts w:ascii="Aptos" w:eastAsia="Arial" w:hAnsi="Aptos" w:cs="Arial"/>
          <w:b/>
          <w:bCs/>
          <w:color w:val="000000"/>
        </w:rPr>
        <w:t>estructuras</w:t>
      </w:r>
      <w:r>
        <w:rPr>
          <w:rFonts w:ascii="Aptos" w:eastAsia="Arial" w:hAnsi="Aptos" w:cs="Arial"/>
          <w:color w:val="000000"/>
        </w:rPr>
        <w:t xml:space="preserve"> neurales – 3 sistemas:</w:t>
      </w:r>
    </w:p>
    <w:p w14:paraId="66ADD5AA" w14:textId="70D99113" w:rsidR="003F599F" w:rsidRDefault="003F599F" w:rsidP="003F599F">
      <w:pPr>
        <w:pStyle w:val="Prrafodelista"/>
        <w:numPr>
          <w:ilvl w:val="0"/>
          <w:numId w:val="6"/>
        </w:numPr>
        <w:pBdr>
          <w:top w:val="nil"/>
          <w:left w:val="nil"/>
          <w:bottom w:val="nil"/>
          <w:right w:val="nil"/>
          <w:between w:val="nil"/>
        </w:pBdr>
        <w:jc w:val="both"/>
        <w:rPr>
          <w:rFonts w:ascii="Aptos" w:eastAsia="Arial" w:hAnsi="Aptos" w:cs="Arial"/>
          <w:color w:val="000000"/>
        </w:rPr>
      </w:pPr>
      <w:r>
        <w:rPr>
          <w:rFonts w:ascii="Aptos" w:eastAsia="Arial" w:hAnsi="Aptos" w:cs="Arial"/>
          <w:color w:val="000000"/>
        </w:rPr>
        <w:lastRenderedPageBreak/>
        <w:t xml:space="preserve">El sistema de proyecciones recíprocas cortico-corticales desde la región </w:t>
      </w:r>
      <w:proofErr w:type="spellStart"/>
      <w:r>
        <w:rPr>
          <w:rFonts w:ascii="Aptos" w:eastAsia="Arial" w:hAnsi="Aptos" w:cs="Arial"/>
          <w:color w:val="000000"/>
        </w:rPr>
        <w:t>neocortical</w:t>
      </w:r>
      <w:proofErr w:type="spellEnd"/>
      <w:r>
        <w:rPr>
          <w:rFonts w:ascii="Aptos" w:eastAsia="Arial" w:hAnsi="Aptos" w:cs="Arial"/>
          <w:color w:val="000000"/>
        </w:rPr>
        <w:t xml:space="preserve"> posterior y anterior que convergen en la corteza entorrinal</w:t>
      </w:r>
    </w:p>
    <w:p w14:paraId="7ADE1A82" w14:textId="13A2F23B" w:rsidR="003F599F" w:rsidRDefault="003F599F" w:rsidP="003F599F">
      <w:pPr>
        <w:pStyle w:val="Prrafodelista"/>
        <w:numPr>
          <w:ilvl w:val="0"/>
          <w:numId w:val="6"/>
        </w:numPr>
        <w:pBdr>
          <w:top w:val="nil"/>
          <w:left w:val="nil"/>
          <w:bottom w:val="nil"/>
          <w:right w:val="nil"/>
          <w:between w:val="nil"/>
        </w:pBdr>
        <w:jc w:val="both"/>
        <w:rPr>
          <w:rFonts w:ascii="Aptos" w:eastAsia="Arial" w:hAnsi="Aptos" w:cs="Arial"/>
          <w:color w:val="000000"/>
        </w:rPr>
      </w:pPr>
      <w:r>
        <w:rPr>
          <w:rFonts w:ascii="Aptos" w:eastAsia="Arial" w:hAnsi="Aptos" w:cs="Arial"/>
          <w:color w:val="000000"/>
        </w:rPr>
        <w:t xml:space="preserve">El circuito de </w:t>
      </w:r>
      <w:proofErr w:type="spellStart"/>
      <w:r>
        <w:rPr>
          <w:rFonts w:ascii="Aptos" w:eastAsia="Arial" w:hAnsi="Aptos" w:cs="Arial"/>
          <w:color w:val="000000"/>
        </w:rPr>
        <w:t>papez</w:t>
      </w:r>
      <w:proofErr w:type="spellEnd"/>
      <w:r>
        <w:rPr>
          <w:rFonts w:ascii="Aptos" w:eastAsia="Arial" w:hAnsi="Aptos" w:cs="Arial"/>
          <w:color w:val="000000"/>
        </w:rPr>
        <w:t xml:space="preserve"> (hipocampo, fórnix, cuerpos mamilares, el núcleo dorso medial del tálamo)</w:t>
      </w:r>
    </w:p>
    <w:p w14:paraId="4AEB003E" w14:textId="2B20F3B6" w:rsidR="003F599F" w:rsidRDefault="003F599F" w:rsidP="003F599F">
      <w:pPr>
        <w:pStyle w:val="Prrafodelista"/>
        <w:numPr>
          <w:ilvl w:val="0"/>
          <w:numId w:val="6"/>
        </w:numPr>
        <w:pBdr>
          <w:top w:val="nil"/>
          <w:left w:val="nil"/>
          <w:bottom w:val="nil"/>
          <w:right w:val="nil"/>
          <w:between w:val="nil"/>
        </w:pBdr>
        <w:jc w:val="both"/>
        <w:rPr>
          <w:rFonts w:ascii="Aptos" w:eastAsia="Arial" w:hAnsi="Aptos" w:cs="Arial"/>
          <w:color w:val="000000"/>
        </w:rPr>
      </w:pPr>
      <w:r>
        <w:rPr>
          <w:rFonts w:ascii="Aptos" w:eastAsia="Arial" w:hAnsi="Aptos" w:cs="Arial"/>
          <w:color w:val="000000"/>
        </w:rPr>
        <w:t>Núcleos basales colinérgicos</w:t>
      </w:r>
    </w:p>
    <w:p w14:paraId="6DEA3458" w14:textId="3BDB92D0" w:rsidR="003F599F" w:rsidRPr="003F599F" w:rsidRDefault="003F599F" w:rsidP="003F599F">
      <w:pPr>
        <w:pBdr>
          <w:top w:val="nil"/>
          <w:left w:val="nil"/>
          <w:bottom w:val="nil"/>
          <w:right w:val="nil"/>
          <w:between w:val="nil"/>
        </w:pBdr>
        <w:jc w:val="both"/>
        <w:rPr>
          <w:rFonts w:ascii="Aptos" w:eastAsia="Arial" w:hAnsi="Aptos" w:cs="Arial"/>
          <w:color w:val="000000"/>
          <w:u w:val="single"/>
        </w:rPr>
      </w:pPr>
      <w:r>
        <w:rPr>
          <w:rFonts w:ascii="Aptos" w:eastAsia="Arial" w:hAnsi="Aptos" w:cs="Arial"/>
          <w:noProof/>
          <w:color w:val="000000"/>
          <w14:ligatures w14:val="standardContextual"/>
        </w:rPr>
        <w:drawing>
          <wp:anchor distT="0" distB="0" distL="114300" distR="114300" simplePos="0" relativeHeight="251671552" behindDoc="0" locked="0" layoutInCell="1" allowOverlap="1" wp14:anchorId="04DC43A7" wp14:editId="1F935A55">
            <wp:simplePos x="0" y="0"/>
            <wp:positionH relativeFrom="column">
              <wp:posOffset>3665548</wp:posOffset>
            </wp:positionH>
            <wp:positionV relativeFrom="paragraph">
              <wp:posOffset>139065</wp:posOffset>
            </wp:positionV>
            <wp:extent cx="3061335" cy="2227580"/>
            <wp:effectExtent l="0" t="0" r="0" b="0"/>
            <wp:wrapThrough wrapText="bothSides">
              <wp:wrapPolygon edited="0">
                <wp:start x="0" y="0"/>
                <wp:lineTo x="0" y="21428"/>
                <wp:lineTo x="21506" y="21428"/>
                <wp:lineTo x="21506" y="0"/>
                <wp:lineTo x="0" y="0"/>
              </wp:wrapPolygon>
            </wp:wrapThrough>
            <wp:docPr id="15322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634" name="Imagen 1532216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1335" cy="2227580"/>
                    </a:xfrm>
                    <a:prstGeom prst="rect">
                      <a:avLst/>
                    </a:prstGeom>
                  </pic:spPr>
                </pic:pic>
              </a:graphicData>
            </a:graphic>
            <wp14:sizeRelH relativeFrom="page">
              <wp14:pctWidth>0</wp14:pctWidth>
            </wp14:sizeRelH>
            <wp14:sizeRelV relativeFrom="page">
              <wp14:pctHeight>0</wp14:pctHeight>
            </wp14:sizeRelV>
          </wp:anchor>
        </w:drawing>
      </w:r>
      <w:r w:rsidRPr="003F599F">
        <w:rPr>
          <w:rFonts w:ascii="Aptos" w:eastAsia="Arial" w:hAnsi="Aptos" w:cs="Arial"/>
          <w:color w:val="000000"/>
          <w:u w:val="single"/>
        </w:rPr>
        <w:t>Estructuras temporales mediales:</w:t>
      </w:r>
    </w:p>
    <w:p w14:paraId="00473BF1" w14:textId="746B1C52" w:rsidR="003F599F" w:rsidRPr="003F599F" w:rsidRDefault="003F599F" w:rsidP="003F599F">
      <w:pPr>
        <w:pBdr>
          <w:top w:val="nil"/>
          <w:left w:val="nil"/>
          <w:bottom w:val="nil"/>
          <w:right w:val="nil"/>
          <w:between w:val="nil"/>
        </w:pBdr>
        <w:jc w:val="both"/>
        <w:rPr>
          <w:rFonts w:ascii="Aptos" w:eastAsia="Arial" w:hAnsi="Aptos" w:cs="Arial"/>
          <w:color w:val="000000"/>
        </w:rPr>
      </w:pPr>
      <w:r w:rsidRPr="003F599F">
        <w:rPr>
          <w:rFonts w:ascii="Aptos" w:eastAsia="Arial" w:hAnsi="Aptos" w:cs="Arial"/>
          <w:color w:val="000000"/>
        </w:rPr>
        <w:t>• La región temporal medial está</w:t>
      </w:r>
      <w:r>
        <w:rPr>
          <w:rFonts w:ascii="Aptos" w:eastAsia="Arial" w:hAnsi="Aptos" w:cs="Arial"/>
          <w:color w:val="000000"/>
        </w:rPr>
        <w:t xml:space="preserve"> </w:t>
      </w:r>
      <w:r w:rsidRPr="003F599F">
        <w:rPr>
          <w:rFonts w:ascii="Aptos" w:eastAsia="Arial" w:hAnsi="Aptos" w:cs="Arial"/>
          <w:color w:val="000000"/>
        </w:rPr>
        <w:t>típicamente involucrada en la</w:t>
      </w:r>
      <w:r>
        <w:rPr>
          <w:rFonts w:ascii="Aptos" w:eastAsia="Arial" w:hAnsi="Aptos" w:cs="Arial"/>
          <w:color w:val="000000"/>
        </w:rPr>
        <w:t xml:space="preserve"> </w:t>
      </w:r>
      <w:r w:rsidRPr="003F599F">
        <w:rPr>
          <w:rFonts w:ascii="Aptos" w:eastAsia="Arial" w:hAnsi="Aptos" w:cs="Arial"/>
          <w:color w:val="000000"/>
        </w:rPr>
        <w:t>memoria episódica.</w:t>
      </w:r>
    </w:p>
    <w:p w14:paraId="5936554C" w14:textId="7DD338F2" w:rsidR="003F599F" w:rsidRPr="003F599F" w:rsidRDefault="003F599F" w:rsidP="003F599F">
      <w:pPr>
        <w:pBdr>
          <w:top w:val="nil"/>
          <w:left w:val="nil"/>
          <w:bottom w:val="nil"/>
          <w:right w:val="nil"/>
          <w:between w:val="nil"/>
        </w:pBdr>
        <w:jc w:val="both"/>
        <w:rPr>
          <w:rFonts w:ascii="Aptos" w:eastAsia="Arial" w:hAnsi="Aptos" w:cs="Arial"/>
          <w:color w:val="000000"/>
        </w:rPr>
      </w:pPr>
      <w:r w:rsidRPr="003F599F">
        <w:rPr>
          <w:rFonts w:ascii="Aptos" w:eastAsia="Arial" w:hAnsi="Aptos" w:cs="Arial"/>
          <w:color w:val="000000"/>
        </w:rPr>
        <w:t>• Estudios experimentales:</w:t>
      </w:r>
      <w:r>
        <w:rPr>
          <w:rFonts w:ascii="Aptos" w:eastAsia="Arial" w:hAnsi="Aptos" w:cs="Arial"/>
          <w:color w:val="000000"/>
        </w:rPr>
        <w:t xml:space="preserve"> </w:t>
      </w:r>
      <w:r w:rsidRPr="003F599F">
        <w:rPr>
          <w:rFonts w:ascii="Aptos" w:eastAsia="Arial" w:hAnsi="Aptos" w:cs="Arial"/>
          <w:color w:val="000000"/>
        </w:rPr>
        <w:t>estructuras críticas incluyen el</w:t>
      </w:r>
      <w:r>
        <w:rPr>
          <w:rFonts w:ascii="Aptos" w:eastAsia="Arial" w:hAnsi="Aptos" w:cs="Arial"/>
          <w:color w:val="000000"/>
        </w:rPr>
        <w:t xml:space="preserve"> </w:t>
      </w:r>
      <w:r w:rsidRPr="003F599F">
        <w:rPr>
          <w:rFonts w:ascii="Aptos" w:eastAsia="Arial" w:hAnsi="Aptos" w:cs="Arial"/>
          <w:color w:val="000000"/>
        </w:rPr>
        <w:t>hipocampo, la corteza</w:t>
      </w:r>
      <w:r>
        <w:rPr>
          <w:rFonts w:ascii="Aptos" w:eastAsia="Arial" w:hAnsi="Aptos" w:cs="Arial"/>
          <w:color w:val="000000"/>
        </w:rPr>
        <w:t xml:space="preserve"> </w:t>
      </w:r>
      <w:r w:rsidRPr="003F599F">
        <w:rPr>
          <w:rFonts w:ascii="Aptos" w:eastAsia="Arial" w:hAnsi="Aptos" w:cs="Arial"/>
          <w:color w:val="000000"/>
        </w:rPr>
        <w:t>entorrinal, la corteza peririnal, y</w:t>
      </w:r>
      <w:r>
        <w:rPr>
          <w:rFonts w:ascii="Aptos" w:eastAsia="Arial" w:hAnsi="Aptos" w:cs="Arial"/>
          <w:color w:val="000000"/>
        </w:rPr>
        <w:t xml:space="preserve"> </w:t>
      </w:r>
      <w:r w:rsidRPr="003F599F">
        <w:rPr>
          <w:rFonts w:ascii="Aptos" w:eastAsia="Arial" w:hAnsi="Aptos" w:cs="Arial"/>
          <w:color w:val="000000"/>
        </w:rPr>
        <w:t>la corteza del giro</w:t>
      </w:r>
      <w:r>
        <w:rPr>
          <w:rFonts w:ascii="Aptos" w:eastAsia="Arial" w:hAnsi="Aptos" w:cs="Arial"/>
          <w:color w:val="000000"/>
        </w:rPr>
        <w:t xml:space="preserve"> </w:t>
      </w:r>
      <w:r w:rsidRPr="003F599F">
        <w:rPr>
          <w:rFonts w:ascii="Aptos" w:eastAsia="Arial" w:hAnsi="Aptos" w:cs="Arial"/>
          <w:color w:val="000000"/>
        </w:rPr>
        <w:t>parahipocámpico.</w:t>
      </w:r>
    </w:p>
    <w:p w14:paraId="6C17453B" w14:textId="61C774E0" w:rsidR="003F599F" w:rsidRPr="003F599F" w:rsidRDefault="003F599F" w:rsidP="003F599F">
      <w:pPr>
        <w:pBdr>
          <w:top w:val="nil"/>
          <w:left w:val="nil"/>
          <w:bottom w:val="nil"/>
          <w:right w:val="nil"/>
          <w:between w:val="nil"/>
        </w:pBdr>
        <w:jc w:val="both"/>
        <w:rPr>
          <w:rFonts w:ascii="Aptos" w:eastAsia="Arial" w:hAnsi="Aptos" w:cs="Arial"/>
          <w:color w:val="000000"/>
        </w:rPr>
      </w:pPr>
      <w:r w:rsidRPr="003F599F">
        <w:rPr>
          <w:rFonts w:ascii="Aptos" w:eastAsia="Arial" w:hAnsi="Aptos" w:cs="Arial"/>
          <w:color w:val="000000"/>
        </w:rPr>
        <w:t>• La severidad del síndrome</w:t>
      </w:r>
      <w:r>
        <w:rPr>
          <w:rFonts w:ascii="Aptos" w:eastAsia="Arial" w:hAnsi="Aptos" w:cs="Arial"/>
          <w:color w:val="000000"/>
        </w:rPr>
        <w:t xml:space="preserve"> </w:t>
      </w:r>
      <w:r w:rsidRPr="003F599F">
        <w:rPr>
          <w:rFonts w:ascii="Aptos" w:eastAsia="Arial" w:hAnsi="Aptos" w:cs="Arial"/>
          <w:color w:val="000000"/>
        </w:rPr>
        <w:t>amnésico depende de la</w:t>
      </w:r>
      <w:r>
        <w:rPr>
          <w:rFonts w:ascii="Aptos" w:eastAsia="Arial" w:hAnsi="Aptos" w:cs="Arial"/>
          <w:color w:val="000000"/>
        </w:rPr>
        <w:t xml:space="preserve"> </w:t>
      </w:r>
      <w:r w:rsidRPr="003F599F">
        <w:rPr>
          <w:rFonts w:ascii="Aptos" w:eastAsia="Arial" w:hAnsi="Aptos" w:cs="Arial"/>
          <w:color w:val="000000"/>
        </w:rPr>
        <w:t>extensión del daño estructura</w:t>
      </w:r>
      <w:r>
        <w:rPr>
          <w:rFonts w:ascii="Aptos" w:eastAsia="Arial" w:hAnsi="Aptos" w:cs="Arial"/>
          <w:color w:val="000000"/>
        </w:rPr>
        <w:t xml:space="preserve">l </w:t>
      </w:r>
      <w:r w:rsidRPr="003F599F">
        <w:rPr>
          <w:rFonts w:ascii="Aptos" w:eastAsia="Arial" w:hAnsi="Aptos" w:cs="Arial"/>
          <w:color w:val="000000"/>
        </w:rPr>
        <w:t>en esas regiones, aunque el</w:t>
      </w:r>
      <w:r>
        <w:rPr>
          <w:rFonts w:ascii="Aptos" w:eastAsia="Arial" w:hAnsi="Aptos" w:cs="Arial"/>
          <w:color w:val="000000"/>
        </w:rPr>
        <w:t xml:space="preserve"> </w:t>
      </w:r>
      <w:r w:rsidRPr="003F599F">
        <w:rPr>
          <w:rFonts w:ascii="Aptos" w:eastAsia="Arial" w:hAnsi="Aptos" w:cs="Arial"/>
          <w:color w:val="000000"/>
        </w:rPr>
        <w:t>daño limitado al hipocampo es</w:t>
      </w:r>
      <w:r>
        <w:rPr>
          <w:rFonts w:ascii="Aptos" w:eastAsia="Arial" w:hAnsi="Aptos" w:cs="Arial"/>
          <w:color w:val="000000"/>
        </w:rPr>
        <w:t xml:space="preserve"> </w:t>
      </w:r>
      <w:r w:rsidRPr="003F599F">
        <w:rPr>
          <w:rFonts w:ascii="Aptos" w:eastAsia="Arial" w:hAnsi="Aptos" w:cs="Arial"/>
          <w:color w:val="000000"/>
        </w:rPr>
        <w:t>suficiente para causar amnesia</w:t>
      </w:r>
      <w:r>
        <w:rPr>
          <w:rFonts w:ascii="Aptos" w:eastAsia="Arial" w:hAnsi="Aptos" w:cs="Arial"/>
          <w:color w:val="000000"/>
        </w:rPr>
        <w:t xml:space="preserve"> </w:t>
      </w:r>
      <w:r w:rsidRPr="003F599F">
        <w:rPr>
          <w:rFonts w:ascii="Aptos" w:eastAsia="Arial" w:hAnsi="Aptos" w:cs="Arial"/>
          <w:color w:val="000000"/>
        </w:rPr>
        <w:t>anterógrada.</w:t>
      </w:r>
    </w:p>
    <w:p w14:paraId="7CF6CB13" w14:textId="77777777" w:rsidR="00F50973" w:rsidRDefault="00F50973" w:rsidP="00F50973">
      <w:pPr>
        <w:pBdr>
          <w:top w:val="nil"/>
          <w:left w:val="nil"/>
          <w:bottom w:val="nil"/>
          <w:right w:val="nil"/>
          <w:between w:val="nil"/>
        </w:pBdr>
        <w:jc w:val="both"/>
        <w:rPr>
          <w:rFonts w:ascii="Aptos" w:eastAsia="Arial" w:hAnsi="Aptos" w:cs="Arial"/>
          <w:color w:val="000000"/>
        </w:rPr>
      </w:pPr>
    </w:p>
    <w:p w14:paraId="7EB0A396" w14:textId="5A837B2B" w:rsidR="003F599F" w:rsidRPr="00216FE4" w:rsidRDefault="003F599F" w:rsidP="00F50973">
      <w:pPr>
        <w:pBdr>
          <w:top w:val="nil"/>
          <w:left w:val="nil"/>
          <w:bottom w:val="nil"/>
          <w:right w:val="nil"/>
          <w:between w:val="nil"/>
        </w:pBdr>
        <w:jc w:val="both"/>
        <w:rPr>
          <w:rFonts w:ascii="Aptos" w:eastAsia="Arial" w:hAnsi="Aptos" w:cs="Arial"/>
          <w:color w:val="000000"/>
          <w:u w:val="single"/>
        </w:rPr>
      </w:pPr>
      <w:r w:rsidRPr="00216FE4">
        <w:rPr>
          <w:rFonts w:ascii="Aptos" w:eastAsia="Arial" w:hAnsi="Aptos" w:cs="Arial"/>
          <w:color w:val="000000"/>
          <w:u w:val="single"/>
        </w:rPr>
        <w:t>Anatomía de la memoria semántica:</w:t>
      </w:r>
    </w:p>
    <w:p w14:paraId="2D5E603B" w14:textId="426E0771" w:rsidR="003F599F" w:rsidRPr="003F599F" w:rsidRDefault="003F599F" w:rsidP="003F599F">
      <w:pPr>
        <w:pBdr>
          <w:top w:val="nil"/>
          <w:left w:val="nil"/>
          <w:bottom w:val="nil"/>
          <w:right w:val="nil"/>
          <w:between w:val="nil"/>
        </w:pBdr>
        <w:jc w:val="both"/>
        <w:rPr>
          <w:rFonts w:ascii="Aptos" w:eastAsia="Arial" w:hAnsi="Aptos" w:cs="Arial"/>
          <w:color w:val="000000"/>
        </w:rPr>
      </w:pPr>
      <w:r w:rsidRPr="003F599F">
        <w:rPr>
          <w:rFonts w:ascii="Aptos" w:eastAsia="Arial" w:hAnsi="Aptos" w:cs="Arial"/>
          <w:color w:val="000000"/>
        </w:rPr>
        <w:t>• No se observan</w:t>
      </w:r>
      <w:r>
        <w:rPr>
          <w:rFonts w:ascii="Aptos" w:eastAsia="Arial" w:hAnsi="Aptos" w:cs="Arial"/>
          <w:color w:val="000000"/>
        </w:rPr>
        <w:t xml:space="preserve"> </w:t>
      </w:r>
      <w:r w:rsidRPr="003F599F">
        <w:rPr>
          <w:rFonts w:ascii="Aptos" w:eastAsia="Arial" w:hAnsi="Aptos" w:cs="Arial"/>
          <w:color w:val="000000"/>
        </w:rPr>
        <w:t>impedimentos en memoria</w:t>
      </w:r>
      <w:r>
        <w:rPr>
          <w:rFonts w:ascii="Aptos" w:eastAsia="Arial" w:hAnsi="Aptos" w:cs="Arial"/>
          <w:color w:val="000000"/>
        </w:rPr>
        <w:t xml:space="preserve"> </w:t>
      </w:r>
      <w:r w:rsidRPr="003F599F">
        <w:rPr>
          <w:rFonts w:ascii="Aptos" w:eastAsia="Arial" w:hAnsi="Aptos" w:cs="Arial"/>
          <w:color w:val="000000"/>
        </w:rPr>
        <w:t>semántica en daños</w:t>
      </w:r>
      <w:r>
        <w:rPr>
          <w:rFonts w:ascii="Aptos" w:eastAsia="Arial" w:hAnsi="Aptos" w:cs="Arial"/>
          <w:color w:val="000000"/>
        </w:rPr>
        <w:t xml:space="preserve"> </w:t>
      </w:r>
      <w:r w:rsidRPr="003F599F">
        <w:rPr>
          <w:rFonts w:ascii="Aptos" w:eastAsia="Arial" w:hAnsi="Aptos" w:cs="Arial"/>
          <w:color w:val="000000"/>
        </w:rPr>
        <w:t>circunscriptos a la zona</w:t>
      </w:r>
      <w:r>
        <w:rPr>
          <w:rFonts w:ascii="Aptos" w:eastAsia="Arial" w:hAnsi="Aptos" w:cs="Arial"/>
          <w:color w:val="000000"/>
        </w:rPr>
        <w:t xml:space="preserve"> t</w:t>
      </w:r>
      <w:r w:rsidRPr="003F599F">
        <w:rPr>
          <w:rFonts w:ascii="Aptos" w:eastAsia="Arial" w:hAnsi="Aptos" w:cs="Arial"/>
          <w:color w:val="000000"/>
        </w:rPr>
        <w:t>emporal medial.</w:t>
      </w:r>
    </w:p>
    <w:p w14:paraId="373907EF" w14:textId="680B49DB" w:rsidR="003F599F" w:rsidRDefault="003F599F" w:rsidP="003F599F">
      <w:pPr>
        <w:pBdr>
          <w:top w:val="nil"/>
          <w:left w:val="nil"/>
          <w:bottom w:val="nil"/>
          <w:right w:val="nil"/>
          <w:between w:val="nil"/>
        </w:pBdr>
        <w:jc w:val="both"/>
        <w:rPr>
          <w:rFonts w:ascii="Aptos" w:eastAsia="Arial" w:hAnsi="Aptos" w:cs="Arial"/>
          <w:color w:val="000000"/>
        </w:rPr>
      </w:pPr>
      <w:r w:rsidRPr="003F599F">
        <w:rPr>
          <w:rFonts w:ascii="Aptos" w:eastAsia="Arial" w:hAnsi="Aptos" w:cs="Arial"/>
          <w:color w:val="000000"/>
        </w:rPr>
        <w:t>• Está asociado a daño en la</w:t>
      </w:r>
      <w:r>
        <w:rPr>
          <w:rFonts w:ascii="Aptos" w:eastAsia="Arial" w:hAnsi="Aptos" w:cs="Arial"/>
          <w:color w:val="000000"/>
        </w:rPr>
        <w:t xml:space="preserve"> </w:t>
      </w:r>
      <w:r w:rsidRPr="003F599F">
        <w:rPr>
          <w:rFonts w:ascii="Aptos" w:eastAsia="Arial" w:hAnsi="Aptos" w:cs="Arial"/>
          <w:color w:val="000000"/>
        </w:rPr>
        <w:t>corteza temporal, parietal y</w:t>
      </w:r>
      <w:r>
        <w:rPr>
          <w:rFonts w:ascii="Aptos" w:eastAsia="Arial" w:hAnsi="Aptos" w:cs="Arial"/>
          <w:color w:val="000000"/>
        </w:rPr>
        <w:t xml:space="preserve"> </w:t>
      </w:r>
      <w:r w:rsidRPr="003F599F">
        <w:rPr>
          <w:rFonts w:ascii="Aptos" w:eastAsia="Arial" w:hAnsi="Aptos" w:cs="Arial"/>
          <w:color w:val="000000"/>
        </w:rPr>
        <w:t>occipital, especialmente la</w:t>
      </w:r>
      <w:r>
        <w:rPr>
          <w:rFonts w:ascii="Aptos" w:eastAsia="Arial" w:hAnsi="Aptos" w:cs="Arial"/>
          <w:color w:val="000000"/>
        </w:rPr>
        <w:t xml:space="preserve"> </w:t>
      </w:r>
      <w:proofErr w:type="spellStart"/>
      <w:r w:rsidRPr="003F599F">
        <w:rPr>
          <w:rFonts w:ascii="Aptos" w:eastAsia="Arial" w:hAnsi="Aptos" w:cs="Arial"/>
          <w:color w:val="000000"/>
        </w:rPr>
        <w:t>neocorteza</w:t>
      </w:r>
      <w:proofErr w:type="spellEnd"/>
      <w:r w:rsidRPr="003F599F">
        <w:rPr>
          <w:rFonts w:ascii="Aptos" w:eastAsia="Arial" w:hAnsi="Aptos" w:cs="Arial"/>
          <w:color w:val="000000"/>
        </w:rPr>
        <w:t xml:space="preserve"> temporal.</w:t>
      </w:r>
    </w:p>
    <w:p w14:paraId="271297D2" w14:textId="4A8D92C2" w:rsidR="00F50973" w:rsidRPr="003F599F" w:rsidRDefault="003F599F" w:rsidP="003F599F">
      <w:pPr>
        <w:pBdr>
          <w:top w:val="nil"/>
          <w:left w:val="nil"/>
          <w:bottom w:val="nil"/>
          <w:right w:val="nil"/>
          <w:between w:val="nil"/>
        </w:pBdr>
        <w:jc w:val="both"/>
        <w:rPr>
          <w:rFonts w:ascii="Aptos" w:eastAsia="Arial" w:hAnsi="Aptos" w:cs="Arial"/>
          <w:b/>
          <w:bCs/>
          <w:color w:val="000000"/>
        </w:rPr>
      </w:pPr>
      <w:r w:rsidRPr="003F599F">
        <w:rPr>
          <w:rFonts w:ascii="Aptos" w:eastAsia="Arial" w:hAnsi="Aptos" w:cs="Arial"/>
          <w:b/>
          <w:bCs/>
          <w:color w:val="000000"/>
        </w:rPr>
        <w:t>Memoria corto plazo</w:t>
      </w:r>
    </w:p>
    <w:p w14:paraId="2C4DAA1F" w14:textId="18C2358A" w:rsidR="003F599F" w:rsidRDefault="003F599F" w:rsidP="003F599F">
      <w:pPr>
        <w:pStyle w:val="Prrafodelista"/>
        <w:numPr>
          <w:ilvl w:val="0"/>
          <w:numId w:val="10"/>
        </w:numPr>
        <w:pBdr>
          <w:top w:val="nil"/>
          <w:left w:val="nil"/>
          <w:bottom w:val="nil"/>
          <w:right w:val="nil"/>
          <w:between w:val="nil"/>
        </w:pBdr>
        <w:jc w:val="both"/>
        <w:rPr>
          <w:rFonts w:ascii="Aptos" w:eastAsia="Arial" w:hAnsi="Aptos" w:cs="Arial"/>
          <w:color w:val="000000"/>
        </w:rPr>
      </w:pPr>
      <w:r w:rsidRPr="00216FE4">
        <w:rPr>
          <w:rFonts w:ascii="Aptos" w:eastAsia="Arial" w:hAnsi="Aptos" w:cs="Arial"/>
          <w:b/>
          <w:bCs/>
          <w:color w:val="000000"/>
        </w:rPr>
        <w:t>Memoria de trabajo</w:t>
      </w:r>
      <w:r w:rsidR="00216FE4" w:rsidRPr="00216FE4">
        <w:rPr>
          <w:rFonts w:ascii="Aptos" w:eastAsia="Arial" w:hAnsi="Aptos" w:cs="Arial"/>
          <w:b/>
          <w:bCs/>
          <w:color w:val="000000"/>
        </w:rPr>
        <w:t>:</w:t>
      </w:r>
      <w:r w:rsidR="00216FE4">
        <w:rPr>
          <w:rFonts w:ascii="Aptos" w:eastAsia="Arial" w:hAnsi="Aptos" w:cs="Arial"/>
          <w:color w:val="000000"/>
        </w:rPr>
        <w:t xml:space="preserve"> </w:t>
      </w:r>
      <w:r>
        <w:rPr>
          <w:rFonts w:ascii="Aptos" w:eastAsia="Arial" w:hAnsi="Aptos" w:cs="Arial"/>
          <w:color w:val="000000"/>
        </w:rPr>
        <w:t>dura hasta 1 minuto</w:t>
      </w:r>
      <w:r w:rsidR="00216FE4">
        <w:rPr>
          <w:rFonts w:ascii="Aptos" w:eastAsia="Arial" w:hAnsi="Aptos" w:cs="Arial"/>
          <w:color w:val="000000"/>
        </w:rPr>
        <w:t xml:space="preserve"> – conocimientos accesibles por un intervalo de tiempo muy corto que están disponibles para la manipulación mental. Por </w:t>
      </w:r>
      <w:proofErr w:type="spellStart"/>
      <w:r w:rsidR="00216FE4">
        <w:rPr>
          <w:rFonts w:ascii="Aptos" w:eastAsia="Arial" w:hAnsi="Aptos" w:cs="Arial"/>
          <w:color w:val="000000"/>
        </w:rPr>
        <w:t>ej</w:t>
      </w:r>
      <w:proofErr w:type="spellEnd"/>
      <w:r w:rsidR="00216FE4">
        <w:rPr>
          <w:rFonts w:ascii="Aptos" w:eastAsia="Arial" w:hAnsi="Aptos" w:cs="Arial"/>
          <w:color w:val="000000"/>
        </w:rPr>
        <w:t>; recordar un número telefónico antes de marcarlo, tras unos minutos de la información se pierde.</w:t>
      </w:r>
    </w:p>
    <w:p w14:paraId="3A085C17" w14:textId="45008504" w:rsidR="003F599F" w:rsidRDefault="003F599F" w:rsidP="003F599F">
      <w:pPr>
        <w:pStyle w:val="Prrafodelista"/>
        <w:numPr>
          <w:ilvl w:val="1"/>
          <w:numId w:val="10"/>
        </w:numPr>
        <w:pBdr>
          <w:top w:val="nil"/>
          <w:left w:val="nil"/>
          <w:bottom w:val="nil"/>
          <w:right w:val="nil"/>
          <w:between w:val="nil"/>
        </w:pBdr>
        <w:jc w:val="both"/>
        <w:rPr>
          <w:rFonts w:ascii="Aptos" w:eastAsia="Arial" w:hAnsi="Aptos" w:cs="Arial"/>
          <w:color w:val="000000"/>
        </w:rPr>
      </w:pPr>
      <w:r w:rsidRPr="00216FE4">
        <w:rPr>
          <w:rFonts w:ascii="Aptos" w:eastAsia="Arial" w:hAnsi="Aptos" w:cs="Arial"/>
          <w:b/>
          <w:bCs/>
          <w:color w:val="000000"/>
        </w:rPr>
        <w:t>Activa</w:t>
      </w:r>
      <w:r>
        <w:rPr>
          <w:rFonts w:ascii="Aptos" w:eastAsia="Arial" w:hAnsi="Aptos" w:cs="Arial"/>
          <w:color w:val="000000"/>
        </w:rPr>
        <w:t>: Que uno haga algo en ese minuto donde ingresa la información (en el mientras tanto)</w:t>
      </w:r>
    </w:p>
    <w:p w14:paraId="1BF2B91D" w14:textId="1FB1D03C" w:rsidR="00F50973" w:rsidRPr="00216FE4" w:rsidRDefault="003F599F" w:rsidP="00F50973">
      <w:pPr>
        <w:pStyle w:val="Prrafodelista"/>
        <w:numPr>
          <w:ilvl w:val="1"/>
          <w:numId w:val="10"/>
        </w:numPr>
        <w:pBdr>
          <w:top w:val="nil"/>
          <w:left w:val="nil"/>
          <w:bottom w:val="nil"/>
          <w:right w:val="nil"/>
          <w:between w:val="nil"/>
        </w:pBdr>
        <w:jc w:val="both"/>
        <w:rPr>
          <w:rFonts w:ascii="Aptos" w:eastAsia="Arial" w:hAnsi="Aptos" w:cs="Arial"/>
          <w:color w:val="000000"/>
        </w:rPr>
      </w:pPr>
      <w:r w:rsidRPr="00216FE4">
        <w:rPr>
          <w:rFonts w:ascii="Aptos" w:eastAsia="Arial" w:hAnsi="Aptos" w:cs="Arial"/>
          <w:b/>
          <w:bCs/>
          <w:color w:val="000000"/>
        </w:rPr>
        <w:t>Pasiva</w:t>
      </w:r>
      <w:r>
        <w:rPr>
          <w:rFonts w:ascii="Aptos" w:eastAsia="Arial" w:hAnsi="Aptos" w:cs="Arial"/>
          <w:color w:val="000000"/>
        </w:rPr>
        <w:t>: Solo estar atento a esa información que entra</w:t>
      </w:r>
    </w:p>
    <w:p w14:paraId="26C0F8A3" w14:textId="77777777" w:rsidR="00F50973" w:rsidRDefault="00F50973" w:rsidP="00F50973">
      <w:pPr>
        <w:pBdr>
          <w:top w:val="nil"/>
          <w:left w:val="nil"/>
          <w:bottom w:val="nil"/>
          <w:right w:val="nil"/>
          <w:between w:val="nil"/>
        </w:pBdr>
        <w:jc w:val="both"/>
        <w:rPr>
          <w:rFonts w:ascii="Aptos" w:eastAsia="Arial" w:hAnsi="Aptos" w:cs="Arial"/>
          <w:color w:val="000000"/>
        </w:rPr>
      </w:pPr>
    </w:p>
    <w:p w14:paraId="2CD85354" w14:textId="498D538C" w:rsidR="003F599F" w:rsidRDefault="00216FE4" w:rsidP="00F50973">
      <w:pPr>
        <w:pBdr>
          <w:top w:val="nil"/>
          <w:left w:val="nil"/>
          <w:bottom w:val="nil"/>
          <w:right w:val="nil"/>
          <w:between w:val="nil"/>
        </w:pBdr>
        <w:jc w:val="both"/>
        <w:rPr>
          <w:rFonts w:ascii="Aptos" w:eastAsia="Arial" w:hAnsi="Aptos" w:cs="Arial"/>
          <w:color w:val="000000"/>
        </w:rPr>
      </w:pPr>
      <w:r>
        <w:rPr>
          <w:rFonts w:ascii="Aptos" w:eastAsia="Arial" w:hAnsi="Aptos" w:cs="Arial"/>
          <w:noProof/>
          <w:color w:val="000000"/>
          <w14:ligatures w14:val="standardContextual"/>
        </w:rPr>
        <w:drawing>
          <wp:inline distT="0" distB="0" distL="0" distR="0" wp14:anchorId="4DCB0597" wp14:editId="17B20F4D">
            <wp:extent cx="5769867" cy="2564687"/>
            <wp:effectExtent l="0" t="0" r="0" b="1270"/>
            <wp:docPr id="16224992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9280" name="Imagen 1622499280"/>
                    <pic:cNvPicPr/>
                  </pic:nvPicPr>
                  <pic:blipFill>
                    <a:blip r:embed="rId10">
                      <a:extLst>
                        <a:ext uri="{28A0092B-C50C-407E-A947-70E740481C1C}">
                          <a14:useLocalDpi xmlns:a14="http://schemas.microsoft.com/office/drawing/2010/main" val="0"/>
                        </a:ext>
                      </a:extLst>
                    </a:blip>
                    <a:stretch>
                      <a:fillRect/>
                    </a:stretch>
                  </pic:blipFill>
                  <pic:spPr>
                    <a:xfrm>
                      <a:off x="0" y="0"/>
                      <a:ext cx="5790468" cy="2573844"/>
                    </a:xfrm>
                    <a:prstGeom prst="rect">
                      <a:avLst/>
                    </a:prstGeom>
                  </pic:spPr>
                </pic:pic>
              </a:graphicData>
            </a:graphic>
          </wp:inline>
        </w:drawing>
      </w:r>
    </w:p>
    <w:p w14:paraId="6BC17923" w14:textId="77777777" w:rsidR="00F50973" w:rsidRPr="00C02E8B" w:rsidRDefault="00F50973" w:rsidP="00F50973">
      <w:pPr>
        <w:pBdr>
          <w:top w:val="nil"/>
          <w:left w:val="nil"/>
          <w:bottom w:val="nil"/>
          <w:right w:val="nil"/>
          <w:between w:val="nil"/>
        </w:pBdr>
        <w:jc w:val="both"/>
        <w:rPr>
          <w:rFonts w:ascii="Aptos" w:eastAsia="Arial" w:hAnsi="Aptos" w:cs="Arial"/>
          <w:color w:val="000000"/>
        </w:rPr>
      </w:pPr>
    </w:p>
    <w:p w14:paraId="19B766EB" w14:textId="020688A7" w:rsidR="00216FE4" w:rsidRPr="00216FE4" w:rsidRDefault="00216FE4" w:rsidP="00C02E8B">
      <w:pPr>
        <w:spacing w:line="360" w:lineRule="auto"/>
        <w:jc w:val="both"/>
        <w:rPr>
          <w:rFonts w:ascii="Aptos" w:eastAsia="Arial" w:hAnsi="Aptos" w:cs="Arial"/>
          <w:b/>
          <w:bCs/>
        </w:rPr>
      </w:pPr>
      <w:r w:rsidRPr="00216FE4">
        <w:rPr>
          <w:rFonts w:ascii="Aptos" w:eastAsia="Arial" w:hAnsi="Aptos" w:cs="Arial"/>
          <w:b/>
          <w:bCs/>
        </w:rPr>
        <w:t>Memoria de trabajo</w:t>
      </w:r>
    </w:p>
    <w:p w14:paraId="79118C58" w14:textId="2138C3AC" w:rsidR="00C02E8B" w:rsidRPr="00C02E8B" w:rsidRDefault="00C02E8B" w:rsidP="00C02E8B">
      <w:pPr>
        <w:spacing w:line="360" w:lineRule="auto"/>
        <w:jc w:val="both"/>
        <w:rPr>
          <w:rFonts w:ascii="Aptos" w:eastAsia="Arial" w:hAnsi="Aptos" w:cs="Arial"/>
        </w:rPr>
      </w:pPr>
      <w:r w:rsidRPr="00C02E8B">
        <w:rPr>
          <w:rFonts w:ascii="Aptos" w:eastAsia="Arial" w:hAnsi="Aptos" w:cs="Arial"/>
        </w:rPr>
        <w:lastRenderedPageBreak/>
        <w:t xml:space="preserve">El modelo para la MCP es la de </w:t>
      </w:r>
      <w:r w:rsidRPr="00C02E8B">
        <w:rPr>
          <w:rFonts w:ascii="Aptos" w:eastAsia="Arial" w:hAnsi="Aptos" w:cs="Arial"/>
          <w:b/>
        </w:rPr>
        <w:t xml:space="preserve">Baddeley </w:t>
      </w:r>
      <w:r w:rsidRPr="00C02E8B">
        <w:rPr>
          <w:rFonts w:ascii="Aptos" w:eastAsia="Arial" w:hAnsi="Aptos" w:cs="Arial"/>
        </w:rPr>
        <w:t xml:space="preserve">(1974) quien propuso que el término único de memoria a corto plazo era insuficiente para explicar el fenómeno: </w:t>
      </w:r>
    </w:p>
    <w:p w14:paraId="31420D12" w14:textId="77777777" w:rsidR="00C02E8B" w:rsidRPr="00C02E8B" w:rsidRDefault="00C02E8B" w:rsidP="00C02E8B">
      <w:pPr>
        <w:spacing w:line="360" w:lineRule="auto"/>
        <w:jc w:val="both"/>
        <w:rPr>
          <w:rFonts w:ascii="Aptos" w:eastAsia="Arial" w:hAnsi="Aptos" w:cs="Arial"/>
        </w:rPr>
      </w:pPr>
      <w:r w:rsidRPr="00C02E8B">
        <w:rPr>
          <w:rFonts w:ascii="Aptos" w:hAnsi="Aptos"/>
          <w:noProof/>
        </w:rPr>
        <w:drawing>
          <wp:inline distT="0" distB="0" distL="0" distR="0" wp14:anchorId="16F27BA8" wp14:editId="6F7E956C">
            <wp:extent cx="5699266" cy="205973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17150" t="33201" r="17808" b="24989"/>
                    <a:stretch>
                      <a:fillRect/>
                    </a:stretch>
                  </pic:blipFill>
                  <pic:spPr>
                    <a:xfrm>
                      <a:off x="0" y="0"/>
                      <a:ext cx="5699266" cy="2059730"/>
                    </a:xfrm>
                    <a:prstGeom prst="rect">
                      <a:avLst/>
                    </a:prstGeom>
                    <a:ln/>
                  </pic:spPr>
                </pic:pic>
              </a:graphicData>
            </a:graphic>
          </wp:inline>
        </w:drawing>
      </w:r>
    </w:p>
    <w:p w14:paraId="4DFC442E" w14:textId="77777777" w:rsidR="00C02E8B" w:rsidRPr="00C02E8B" w:rsidRDefault="00C02E8B" w:rsidP="00C02E8B">
      <w:pPr>
        <w:spacing w:line="360" w:lineRule="auto"/>
        <w:jc w:val="both"/>
        <w:rPr>
          <w:rFonts w:ascii="Aptos" w:eastAsia="Arial" w:hAnsi="Aptos" w:cs="Arial"/>
        </w:rPr>
      </w:pPr>
      <w:r w:rsidRPr="00C02E8B">
        <w:rPr>
          <w:rFonts w:ascii="Aptos" w:eastAsia="Arial" w:hAnsi="Aptos" w:cs="Arial"/>
        </w:rPr>
        <w:t xml:space="preserve">Anatómicamente, el modelo de </w:t>
      </w:r>
      <w:r w:rsidRPr="00C02E8B">
        <w:rPr>
          <w:rFonts w:ascii="Aptos" w:eastAsia="Arial" w:hAnsi="Aptos" w:cs="Arial"/>
          <w:b/>
        </w:rPr>
        <w:t>Baddeley</w:t>
      </w:r>
      <w:r w:rsidRPr="00C02E8B">
        <w:rPr>
          <w:rFonts w:ascii="Aptos" w:eastAsia="Arial" w:hAnsi="Aptos" w:cs="Arial"/>
        </w:rPr>
        <w:t>:</w:t>
      </w:r>
    </w:p>
    <w:p w14:paraId="61D06DFA" w14:textId="2758F6C8" w:rsidR="00C02E8B" w:rsidRPr="00216FE4" w:rsidRDefault="00C02E8B" w:rsidP="00216FE4">
      <w:pPr>
        <w:pStyle w:val="Prrafodelista"/>
        <w:numPr>
          <w:ilvl w:val="0"/>
          <w:numId w:val="6"/>
        </w:numPr>
        <w:spacing w:line="360" w:lineRule="auto"/>
        <w:rPr>
          <w:rFonts w:ascii="Aptos" w:eastAsia="Arial" w:hAnsi="Aptos" w:cs="Arial"/>
        </w:rPr>
      </w:pPr>
      <w:r w:rsidRPr="00C02E8B">
        <w:rPr>
          <w:noProof/>
        </w:rPr>
        <w:drawing>
          <wp:anchor distT="0" distB="0" distL="114300" distR="114300" simplePos="0" relativeHeight="251672576" behindDoc="0" locked="0" layoutInCell="1" allowOverlap="1" wp14:anchorId="663755AE" wp14:editId="5537BD34">
            <wp:simplePos x="0" y="0"/>
            <wp:positionH relativeFrom="column">
              <wp:posOffset>-1905</wp:posOffset>
            </wp:positionH>
            <wp:positionV relativeFrom="paragraph">
              <wp:posOffset>300</wp:posOffset>
            </wp:positionV>
            <wp:extent cx="2486025" cy="2126615"/>
            <wp:effectExtent l="0" t="0" r="3175" b="0"/>
            <wp:wrapThrough wrapText="bothSides">
              <wp:wrapPolygon edited="0">
                <wp:start x="0" y="0"/>
                <wp:lineTo x="0" y="21413"/>
                <wp:lineTo x="21517" y="21413"/>
                <wp:lineTo x="21517" y="0"/>
                <wp:lineTo x="0" y="0"/>
              </wp:wrapPolygon>
            </wp:wrapThrough>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extLst>
                        <a:ext uri="{28A0092B-C50C-407E-A947-70E740481C1C}">
                          <a14:useLocalDpi xmlns:a14="http://schemas.microsoft.com/office/drawing/2010/main" val="0"/>
                        </a:ext>
                      </a:extLst>
                    </a:blip>
                    <a:srcRect l="23922" t="22562" r="24792" b="17493"/>
                    <a:stretch>
                      <a:fillRect/>
                    </a:stretch>
                  </pic:blipFill>
                  <pic:spPr>
                    <a:xfrm>
                      <a:off x="0" y="0"/>
                      <a:ext cx="2486025" cy="2126615"/>
                    </a:xfrm>
                    <a:prstGeom prst="rect">
                      <a:avLst/>
                    </a:prstGeom>
                    <a:ln/>
                  </pic:spPr>
                </pic:pic>
              </a:graphicData>
            </a:graphic>
            <wp14:sizeRelH relativeFrom="page">
              <wp14:pctWidth>0</wp14:pctWidth>
            </wp14:sizeRelH>
            <wp14:sizeRelV relativeFrom="page">
              <wp14:pctHeight>0</wp14:pctHeight>
            </wp14:sizeRelV>
          </wp:anchor>
        </w:drawing>
      </w:r>
      <w:r w:rsidR="00216FE4" w:rsidRPr="00216FE4">
        <w:rPr>
          <w:rFonts w:ascii="Aptos" w:eastAsia="Arial" w:hAnsi="Aptos" w:cs="Arial"/>
        </w:rPr>
        <w:t>Agenda visuoespacial</w:t>
      </w:r>
      <w:r w:rsidR="00216FE4">
        <w:rPr>
          <w:rFonts w:ascii="Aptos" w:eastAsia="Arial" w:hAnsi="Aptos" w:cs="Arial"/>
        </w:rPr>
        <w:t xml:space="preserve">: </w:t>
      </w:r>
      <w:r w:rsidR="00216FE4" w:rsidRPr="00216FE4">
        <w:rPr>
          <w:rFonts w:ascii="Aptos" w:eastAsia="Arial" w:hAnsi="Aptos" w:cs="Arial"/>
        </w:rPr>
        <w:t>lóbulo occipital</w:t>
      </w:r>
    </w:p>
    <w:p w14:paraId="334F7EAA" w14:textId="254E8366" w:rsidR="00216FE4" w:rsidRDefault="00216FE4" w:rsidP="00216FE4">
      <w:pPr>
        <w:pStyle w:val="Prrafodelista"/>
        <w:numPr>
          <w:ilvl w:val="0"/>
          <w:numId w:val="6"/>
        </w:numPr>
        <w:spacing w:line="360" w:lineRule="auto"/>
        <w:rPr>
          <w:rFonts w:ascii="Aptos" w:eastAsia="Arial" w:hAnsi="Aptos" w:cs="Arial"/>
        </w:rPr>
      </w:pPr>
      <w:r>
        <w:rPr>
          <w:rFonts w:ascii="Aptos" w:eastAsia="Arial" w:hAnsi="Aptos" w:cs="Arial"/>
        </w:rPr>
        <w:t xml:space="preserve">Ejecutivo central: región dorsolateral y   corteza prefrontal </w:t>
      </w:r>
    </w:p>
    <w:p w14:paraId="11E7E598" w14:textId="0401BBFB" w:rsidR="00216FE4" w:rsidRPr="00216FE4" w:rsidRDefault="00216FE4" w:rsidP="00216FE4">
      <w:pPr>
        <w:pStyle w:val="Prrafodelista"/>
        <w:numPr>
          <w:ilvl w:val="0"/>
          <w:numId w:val="6"/>
        </w:numPr>
        <w:spacing w:line="360" w:lineRule="auto"/>
        <w:rPr>
          <w:rFonts w:ascii="Aptos" w:eastAsia="Arial" w:hAnsi="Aptos" w:cs="Arial"/>
        </w:rPr>
      </w:pPr>
      <w:r>
        <w:rPr>
          <w:rFonts w:ascii="Aptos" w:eastAsia="Arial" w:hAnsi="Aptos" w:cs="Arial"/>
        </w:rPr>
        <w:t>Bucle fonológico: Fascículo arcuato</w:t>
      </w:r>
    </w:p>
    <w:p w14:paraId="5AC75AC6" w14:textId="77777777" w:rsidR="00216FE4" w:rsidRDefault="00216FE4" w:rsidP="00C02E8B">
      <w:pPr>
        <w:spacing w:line="360" w:lineRule="auto"/>
        <w:jc w:val="both"/>
        <w:rPr>
          <w:rFonts w:ascii="Aptos" w:eastAsia="Arial" w:hAnsi="Aptos" w:cs="Arial"/>
        </w:rPr>
      </w:pPr>
    </w:p>
    <w:p w14:paraId="663AD0BE" w14:textId="77777777" w:rsidR="00216FE4" w:rsidRDefault="00216FE4" w:rsidP="00C02E8B">
      <w:pPr>
        <w:spacing w:line="360" w:lineRule="auto"/>
        <w:jc w:val="both"/>
        <w:rPr>
          <w:rFonts w:ascii="Aptos" w:eastAsia="Arial" w:hAnsi="Aptos" w:cs="Arial"/>
        </w:rPr>
      </w:pPr>
    </w:p>
    <w:p w14:paraId="1E1E8147" w14:textId="77777777" w:rsidR="00216FE4" w:rsidRDefault="00216FE4" w:rsidP="00C02E8B">
      <w:pPr>
        <w:spacing w:line="360" w:lineRule="auto"/>
        <w:jc w:val="both"/>
        <w:rPr>
          <w:rFonts w:ascii="Aptos" w:eastAsia="Arial" w:hAnsi="Aptos" w:cs="Arial"/>
        </w:rPr>
      </w:pPr>
    </w:p>
    <w:p w14:paraId="546F83F1" w14:textId="77777777" w:rsidR="00216FE4" w:rsidRDefault="00216FE4" w:rsidP="00C02E8B">
      <w:pPr>
        <w:spacing w:line="360" w:lineRule="auto"/>
        <w:jc w:val="both"/>
        <w:rPr>
          <w:rFonts w:ascii="Aptos" w:eastAsia="Arial" w:hAnsi="Aptos" w:cs="Arial"/>
        </w:rPr>
      </w:pPr>
    </w:p>
    <w:p w14:paraId="141804C9" w14:textId="1352395E" w:rsidR="00C02E8B" w:rsidRPr="00C02E8B" w:rsidRDefault="00C02E8B" w:rsidP="00C02E8B">
      <w:pPr>
        <w:spacing w:line="360" w:lineRule="auto"/>
        <w:jc w:val="both"/>
        <w:rPr>
          <w:rFonts w:ascii="Aptos" w:eastAsia="Arial" w:hAnsi="Aptos" w:cs="Arial"/>
        </w:rPr>
      </w:pPr>
      <w:r w:rsidRPr="00C02E8B">
        <w:rPr>
          <w:rFonts w:ascii="Aptos" w:eastAsia="Arial" w:hAnsi="Aptos" w:cs="Arial"/>
        </w:rPr>
        <w:t xml:space="preserve">Luego, este modelo fue reinterpretado por </w:t>
      </w:r>
      <w:r w:rsidRPr="00C02E8B">
        <w:rPr>
          <w:rFonts w:ascii="Aptos" w:eastAsia="Arial" w:hAnsi="Aptos" w:cs="Arial"/>
          <w:b/>
        </w:rPr>
        <w:t>Ruiz Vargas</w:t>
      </w:r>
      <w:r w:rsidRPr="00C02E8B">
        <w:rPr>
          <w:rFonts w:ascii="Aptos" w:eastAsia="Arial" w:hAnsi="Aptos" w:cs="Arial"/>
        </w:rPr>
        <w:t xml:space="preserve"> (2010):</w:t>
      </w:r>
    </w:p>
    <w:p w14:paraId="787C5B3F" w14:textId="77777777" w:rsidR="00C02E8B" w:rsidRPr="00C02E8B" w:rsidRDefault="00C02E8B" w:rsidP="00C02E8B">
      <w:pPr>
        <w:tabs>
          <w:tab w:val="left" w:pos="3327"/>
        </w:tabs>
        <w:jc w:val="both"/>
        <w:rPr>
          <w:rFonts w:ascii="Aptos" w:eastAsia="Arial" w:hAnsi="Aptos" w:cs="Arial"/>
        </w:rPr>
      </w:pPr>
      <w:r w:rsidRPr="00C02E8B">
        <w:rPr>
          <w:rFonts w:ascii="Aptos" w:hAnsi="Aptos"/>
          <w:noProof/>
        </w:rPr>
        <w:drawing>
          <wp:inline distT="0" distB="0" distL="0" distR="0" wp14:anchorId="48793907" wp14:editId="2E18D949">
            <wp:extent cx="5624551" cy="2958957"/>
            <wp:effectExtent l="0" t="0" r="1905" b="635"/>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l="32131" t="24933" r="28935" b="12183"/>
                    <a:stretch>
                      <a:fillRect/>
                    </a:stretch>
                  </pic:blipFill>
                  <pic:spPr>
                    <a:xfrm>
                      <a:off x="0" y="0"/>
                      <a:ext cx="5708222" cy="3002974"/>
                    </a:xfrm>
                    <a:prstGeom prst="rect">
                      <a:avLst/>
                    </a:prstGeom>
                    <a:ln/>
                  </pic:spPr>
                </pic:pic>
              </a:graphicData>
            </a:graphic>
          </wp:inline>
        </w:drawing>
      </w:r>
    </w:p>
    <w:p w14:paraId="24DEA4BB" w14:textId="77777777" w:rsidR="00C5609D" w:rsidRDefault="00C5609D" w:rsidP="00C02E8B">
      <w:pPr>
        <w:tabs>
          <w:tab w:val="left" w:pos="3327"/>
        </w:tabs>
        <w:jc w:val="both"/>
        <w:rPr>
          <w:rFonts w:ascii="Aptos" w:eastAsia="Arial" w:hAnsi="Aptos" w:cs="Arial"/>
        </w:rPr>
      </w:pPr>
    </w:p>
    <w:p w14:paraId="1A14F4EF" w14:textId="21DC8B74" w:rsidR="00C02E8B" w:rsidRPr="00C02E8B" w:rsidRDefault="00C02E8B" w:rsidP="00C02E8B">
      <w:pPr>
        <w:tabs>
          <w:tab w:val="left" w:pos="3327"/>
        </w:tabs>
        <w:jc w:val="both"/>
        <w:rPr>
          <w:rFonts w:ascii="Aptos" w:eastAsia="Arial" w:hAnsi="Aptos" w:cs="Arial"/>
          <w:b/>
        </w:rPr>
      </w:pPr>
      <w:r w:rsidRPr="00C02E8B">
        <w:rPr>
          <w:rFonts w:ascii="Aptos" w:eastAsia="Arial" w:hAnsi="Aptos" w:cs="Arial"/>
          <w:b/>
        </w:rPr>
        <w:t>Datos Relevantes H.M:</w:t>
      </w:r>
    </w:p>
    <w:p w14:paraId="31053783" w14:textId="44A342B9" w:rsidR="00C02E8B" w:rsidRPr="00C02E8B" w:rsidRDefault="00C02E8B" w:rsidP="00C02E8B">
      <w:pPr>
        <w:tabs>
          <w:tab w:val="left" w:pos="3327"/>
        </w:tabs>
        <w:jc w:val="both"/>
        <w:rPr>
          <w:rFonts w:ascii="Aptos" w:eastAsia="Arial" w:hAnsi="Aptos" w:cs="Arial"/>
          <w:b/>
        </w:rPr>
      </w:pPr>
      <w:r w:rsidRPr="00C02E8B">
        <w:rPr>
          <w:rFonts w:ascii="Aptos" w:eastAsia="Arial" w:hAnsi="Aptos" w:cs="Arial"/>
          <w:b/>
        </w:rPr>
        <w:lastRenderedPageBreak/>
        <w:t>Memoria Anterógrada</w:t>
      </w:r>
    </w:p>
    <w:p w14:paraId="302F6965"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Se refiere a la capacidad de adquirir y consolidar información nueva luego de un evento determinado (como un trauma, lesión o cirugía).</w:t>
      </w:r>
    </w:p>
    <w:p w14:paraId="25EB0223"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Está íntimamente vinculada a la formación de memorias episódicas recientes.</w:t>
      </w:r>
    </w:p>
    <w:p w14:paraId="43BDC644"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En el caso de H.M., por ejemplo, su memoria anterógrada estaba severamente afectada, lo que implicaba que no podía recordar nuevos eventos después de su cirugía.</w:t>
      </w:r>
    </w:p>
    <w:p w14:paraId="5E9DCFB1" w14:textId="6735A293" w:rsidR="00554E34" w:rsidRPr="00C02E8B" w:rsidRDefault="00C02E8B" w:rsidP="00C02E8B">
      <w:pPr>
        <w:tabs>
          <w:tab w:val="left" w:pos="3327"/>
        </w:tabs>
        <w:jc w:val="both"/>
        <w:rPr>
          <w:rFonts w:ascii="Aptos" w:eastAsia="Arial" w:hAnsi="Aptos" w:cs="Arial"/>
        </w:rPr>
      </w:pPr>
      <w:r w:rsidRPr="00C02E8B">
        <w:rPr>
          <w:rFonts w:ascii="Aptos" w:eastAsia="Arial" w:hAnsi="Aptos" w:cs="Arial"/>
        </w:rPr>
        <w:t>Se asocia a la integridad funcional del hipocampo y de las estructuras temporales mediales, necesarias para consolidar experiencias en la memoria a largo plazo.</w:t>
      </w:r>
    </w:p>
    <w:p w14:paraId="0B87E720" w14:textId="21DDCEDD" w:rsidR="00C02E8B" w:rsidRPr="00C02E8B" w:rsidRDefault="00C02E8B" w:rsidP="00C02E8B">
      <w:pPr>
        <w:tabs>
          <w:tab w:val="left" w:pos="3327"/>
        </w:tabs>
        <w:jc w:val="both"/>
        <w:rPr>
          <w:rFonts w:ascii="Aptos" w:eastAsia="Arial" w:hAnsi="Aptos" w:cs="Arial"/>
          <w:b/>
        </w:rPr>
      </w:pPr>
      <w:r w:rsidRPr="00C02E8B">
        <w:rPr>
          <w:rFonts w:ascii="Aptos" w:eastAsia="Arial" w:hAnsi="Aptos" w:cs="Arial"/>
          <w:b/>
        </w:rPr>
        <w:t xml:space="preserve">Memoria </w:t>
      </w:r>
      <w:r w:rsidR="00554E34" w:rsidRPr="00C02E8B">
        <w:rPr>
          <w:rFonts w:ascii="Aptos" w:eastAsia="Arial" w:hAnsi="Aptos" w:cs="Arial"/>
          <w:b/>
        </w:rPr>
        <w:t>Retrograda</w:t>
      </w:r>
    </w:p>
    <w:p w14:paraId="77BA5E1C"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Es la capacidad para recordar eventos que ocurrieron antes de un evento disruptivo (lesión, cirugía, etc.).</w:t>
      </w:r>
    </w:p>
    <w:p w14:paraId="43B94DCF"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En términos clínicos, se evalúa por la recuperación de memorias remotas ya almacenadas.</w:t>
      </w:r>
    </w:p>
    <w:p w14:paraId="36EADEC8" w14:textId="77777777" w:rsidR="00C02E8B" w:rsidRPr="00C02E8B" w:rsidRDefault="00C02E8B" w:rsidP="00C02E8B">
      <w:pPr>
        <w:tabs>
          <w:tab w:val="left" w:pos="3327"/>
        </w:tabs>
        <w:jc w:val="both"/>
        <w:rPr>
          <w:rFonts w:ascii="Aptos" w:eastAsia="Arial" w:hAnsi="Aptos" w:cs="Arial"/>
        </w:rPr>
      </w:pPr>
      <w:r w:rsidRPr="00C02E8B">
        <w:rPr>
          <w:rFonts w:ascii="Aptos" w:eastAsia="Arial" w:hAnsi="Aptos" w:cs="Arial"/>
        </w:rPr>
        <w:t>En pacientes con daño medial temporal, puede observarse una pérdida de recuerdos recientes anteriores al trauma, mientras que los más antiguos suelen conservarse.</w:t>
      </w:r>
    </w:p>
    <w:p w14:paraId="7BEEC8E2" w14:textId="0FAAC31D" w:rsidR="00C02E8B" w:rsidRDefault="00C02E8B" w:rsidP="00C02E8B">
      <w:pPr>
        <w:tabs>
          <w:tab w:val="left" w:pos="3327"/>
        </w:tabs>
        <w:jc w:val="both"/>
        <w:rPr>
          <w:rFonts w:ascii="Aptos" w:eastAsia="Arial" w:hAnsi="Aptos" w:cs="Arial"/>
        </w:rPr>
      </w:pPr>
      <w:r w:rsidRPr="00C02E8B">
        <w:rPr>
          <w:rFonts w:ascii="Aptos" w:eastAsia="Arial" w:hAnsi="Aptos" w:cs="Arial"/>
        </w:rPr>
        <w:t>Esto se denomina gradiente temporal, y sugiere que las memorias más antiguas están almacenadas en redes corticales distribuidas (especialmente en la corteza posterior), más allá del hipocampo</w:t>
      </w:r>
      <w:r w:rsidR="00554E34">
        <w:rPr>
          <w:rFonts w:ascii="Aptos" w:eastAsia="Arial" w:hAnsi="Aptos" w:cs="Arial"/>
        </w:rPr>
        <w:t>.</w:t>
      </w:r>
    </w:p>
    <w:p w14:paraId="2CFA42F7" w14:textId="1793DE56" w:rsidR="00554E34" w:rsidRPr="00554E34" w:rsidRDefault="00554E34" w:rsidP="00554E34">
      <w:pPr>
        <w:tabs>
          <w:tab w:val="left" w:pos="3327"/>
        </w:tabs>
        <w:jc w:val="both"/>
        <w:rPr>
          <w:rFonts w:ascii="Aptos" w:eastAsia="Arial" w:hAnsi="Aptos" w:cs="Arial"/>
        </w:rPr>
      </w:pPr>
      <w:r w:rsidRPr="00554E34">
        <w:rPr>
          <w:rFonts w:ascii="Aptos" w:eastAsia="Arial" w:hAnsi="Aptos" w:cs="Arial"/>
        </w:rPr>
        <w:t>La amnesia retrógrada para memoria remotas no</w:t>
      </w:r>
      <w:r>
        <w:rPr>
          <w:rFonts w:ascii="Aptos" w:eastAsia="Arial" w:hAnsi="Aptos" w:cs="Arial"/>
        </w:rPr>
        <w:t xml:space="preserve"> </w:t>
      </w:r>
      <w:r w:rsidRPr="00554E34">
        <w:rPr>
          <w:rFonts w:ascii="Aptos" w:eastAsia="Arial" w:hAnsi="Aptos" w:cs="Arial"/>
        </w:rPr>
        <w:t>persiste cuando el daño es sólo temporal medial, lo</w:t>
      </w:r>
      <w:r>
        <w:rPr>
          <w:rFonts w:ascii="Aptos" w:eastAsia="Arial" w:hAnsi="Aptos" w:cs="Arial"/>
        </w:rPr>
        <w:t xml:space="preserve"> </w:t>
      </w:r>
      <w:r w:rsidRPr="00554E34">
        <w:rPr>
          <w:rFonts w:ascii="Aptos" w:eastAsia="Arial" w:hAnsi="Aptos" w:cs="Arial"/>
        </w:rPr>
        <w:t>cual evidencia que las memorias declarativas están</w:t>
      </w:r>
      <w:r>
        <w:rPr>
          <w:rFonts w:ascii="Aptos" w:eastAsia="Arial" w:hAnsi="Aptos" w:cs="Arial"/>
        </w:rPr>
        <w:t xml:space="preserve"> </w:t>
      </w:r>
      <w:r w:rsidRPr="00554E34">
        <w:rPr>
          <w:rFonts w:ascii="Aptos" w:eastAsia="Arial" w:hAnsi="Aptos" w:cs="Arial"/>
        </w:rPr>
        <w:t>almacenadas en otro lugar, probablemente en sitios</w:t>
      </w:r>
      <w:r>
        <w:rPr>
          <w:rFonts w:ascii="Aptos" w:eastAsia="Arial" w:hAnsi="Aptos" w:cs="Arial"/>
        </w:rPr>
        <w:t xml:space="preserve"> </w:t>
      </w:r>
      <w:r w:rsidRPr="00554E34">
        <w:rPr>
          <w:rFonts w:ascii="Aptos" w:eastAsia="Arial" w:hAnsi="Aptos" w:cs="Arial"/>
        </w:rPr>
        <w:t>distribuidos de la corteza posterior.</w:t>
      </w:r>
    </w:p>
    <w:p w14:paraId="5341C513" w14:textId="3C051FF7" w:rsidR="00554E34" w:rsidRDefault="00554E34" w:rsidP="00554E34">
      <w:pPr>
        <w:tabs>
          <w:tab w:val="left" w:pos="3327"/>
        </w:tabs>
        <w:jc w:val="both"/>
        <w:rPr>
          <w:rFonts w:ascii="Aptos" w:eastAsia="Arial" w:hAnsi="Aptos" w:cs="Arial"/>
        </w:rPr>
      </w:pPr>
      <w:r w:rsidRPr="00554E34">
        <w:rPr>
          <w:rFonts w:ascii="Aptos" w:eastAsia="Arial" w:hAnsi="Aptos" w:cs="Arial"/>
        </w:rPr>
        <w:t xml:space="preserve">• Amnesia retrógrada selectiva es muy </w:t>
      </w:r>
      <w:r w:rsidRPr="00554E34">
        <w:rPr>
          <w:rFonts w:ascii="Aptos" w:eastAsia="Arial" w:hAnsi="Aptos" w:cs="Arial"/>
        </w:rPr>
        <w:t>rara,</w:t>
      </w:r>
      <w:r w:rsidRPr="00554E34">
        <w:rPr>
          <w:rFonts w:ascii="Aptos" w:eastAsia="Arial" w:hAnsi="Aptos" w:cs="Arial"/>
        </w:rPr>
        <w:t xml:space="preserve"> pero ha</w:t>
      </w:r>
      <w:r>
        <w:rPr>
          <w:rFonts w:ascii="Aptos" w:eastAsia="Arial" w:hAnsi="Aptos" w:cs="Arial"/>
        </w:rPr>
        <w:t xml:space="preserve"> </w:t>
      </w:r>
      <w:r w:rsidRPr="00554E34">
        <w:rPr>
          <w:rFonts w:ascii="Aptos" w:eastAsia="Arial" w:hAnsi="Aptos" w:cs="Arial"/>
        </w:rPr>
        <w:t xml:space="preserve">sido reportada con daño en la </w:t>
      </w:r>
      <w:proofErr w:type="spellStart"/>
      <w:r w:rsidRPr="00554E34">
        <w:rPr>
          <w:rFonts w:ascii="Aptos" w:eastAsia="Arial" w:hAnsi="Aptos" w:cs="Arial"/>
        </w:rPr>
        <w:t>neocorteza</w:t>
      </w:r>
      <w:proofErr w:type="spellEnd"/>
      <w:r w:rsidRPr="00554E34">
        <w:rPr>
          <w:rFonts w:ascii="Aptos" w:eastAsia="Arial" w:hAnsi="Aptos" w:cs="Arial"/>
        </w:rPr>
        <w:t xml:space="preserve"> temporal</w:t>
      </w:r>
      <w:r>
        <w:rPr>
          <w:rFonts w:ascii="Aptos" w:eastAsia="Arial" w:hAnsi="Aptos" w:cs="Arial"/>
        </w:rPr>
        <w:t xml:space="preserve"> </w:t>
      </w:r>
      <w:r w:rsidRPr="00554E34">
        <w:rPr>
          <w:rFonts w:ascii="Aptos" w:eastAsia="Arial" w:hAnsi="Aptos" w:cs="Arial"/>
        </w:rPr>
        <w:t>anterolateral (especialmente derecha) o en los</w:t>
      </w:r>
      <w:r>
        <w:rPr>
          <w:rFonts w:ascii="Aptos" w:eastAsia="Arial" w:hAnsi="Aptos" w:cs="Arial"/>
        </w:rPr>
        <w:t xml:space="preserve"> </w:t>
      </w:r>
      <w:r w:rsidRPr="00554E34">
        <w:rPr>
          <w:rFonts w:ascii="Aptos" w:eastAsia="Arial" w:hAnsi="Aptos" w:cs="Arial"/>
        </w:rPr>
        <w:t>lóbulos frontales.</w:t>
      </w:r>
    </w:p>
    <w:p w14:paraId="7527C064" w14:textId="77777777" w:rsidR="00A856D3" w:rsidRDefault="00A856D3" w:rsidP="00554E34">
      <w:pPr>
        <w:tabs>
          <w:tab w:val="left" w:pos="3327"/>
        </w:tabs>
        <w:jc w:val="both"/>
        <w:rPr>
          <w:rFonts w:ascii="Aptos" w:eastAsia="Arial" w:hAnsi="Aptos" w:cs="Arial"/>
          <w:b/>
        </w:rPr>
      </w:pPr>
    </w:p>
    <w:p w14:paraId="6653538D" w14:textId="77777777" w:rsidR="00A856D3" w:rsidRDefault="00A856D3" w:rsidP="00554E34">
      <w:pPr>
        <w:tabs>
          <w:tab w:val="left" w:pos="3327"/>
        </w:tabs>
        <w:jc w:val="both"/>
        <w:rPr>
          <w:rFonts w:ascii="Aptos" w:eastAsia="Arial" w:hAnsi="Aptos" w:cs="Arial"/>
          <w:b/>
        </w:rPr>
      </w:pPr>
      <w:r w:rsidRPr="00A856D3">
        <w:rPr>
          <w:rFonts w:ascii="Aptos" w:eastAsia="Arial" w:hAnsi="Aptos" w:cs="Arial"/>
          <w:b/>
        </w:rPr>
        <w:t>Evaluaci</w:t>
      </w:r>
      <w:r>
        <w:rPr>
          <w:rFonts w:ascii="Aptos" w:eastAsia="Arial" w:hAnsi="Aptos" w:cs="Arial"/>
          <w:b/>
        </w:rPr>
        <w:t>ones</w:t>
      </w:r>
      <w:r w:rsidRPr="00A856D3">
        <w:rPr>
          <w:rFonts w:ascii="Aptos" w:eastAsia="Arial" w:hAnsi="Aptos" w:cs="Arial"/>
          <w:b/>
        </w:rPr>
        <w:t xml:space="preserve">: </w:t>
      </w:r>
    </w:p>
    <w:p w14:paraId="2FFFEFAF" w14:textId="77777777" w:rsidR="00A856D3" w:rsidRPr="00A856D3" w:rsidRDefault="00A856D3" w:rsidP="00A856D3">
      <w:pPr>
        <w:pStyle w:val="Prrafodelista"/>
        <w:numPr>
          <w:ilvl w:val="0"/>
          <w:numId w:val="15"/>
        </w:numPr>
        <w:tabs>
          <w:tab w:val="left" w:pos="3327"/>
        </w:tabs>
        <w:jc w:val="both"/>
        <w:rPr>
          <w:rFonts w:ascii="Aptos" w:eastAsia="Arial" w:hAnsi="Aptos" w:cs="Arial"/>
          <w:bCs/>
        </w:rPr>
      </w:pPr>
      <w:r w:rsidRPr="00A856D3">
        <w:rPr>
          <w:rFonts w:ascii="Aptos" w:eastAsia="Arial" w:hAnsi="Aptos" w:cs="Arial"/>
          <w:bCs/>
        </w:rPr>
        <w:t>Episódica (Rey</w:t>
      </w:r>
      <w:r w:rsidRPr="00A856D3">
        <w:rPr>
          <w:rFonts w:ascii="Aptos" w:eastAsia="Arial" w:hAnsi="Aptos" w:cs="Arial"/>
          <w:bCs/>
        </w:rPr>
        <w:t>)</w:t>
      </w:r>
    </w:p>
    <w:p w14:paraId="12400EE1" w14:textId="34F8C4D1" w:rsidR="00A856D3" w:rsidRPr="00A856D3" w:rsidRDefault="00A856D3" w:rsidP="00A856D3">
      <w:pPr>
        <w:pStyle w:val="Prrafodelista"/>
        <w:numPr>
          <w:ilvl w:val="0"/>
          <w:numId w:val="15"/>
        </w:numPr>
        <w:tabs>
          <w:tab w:val="left" w:pos="3327"/>
        </w:tabs>
        <w:jc w:val="both"/>
        <w:rPr>
          <w:rFonts w:ascii="Aptos" w:eastAsia="Arial" w:hAnsi="Aptos" w:cs="Arial"/>
          <w:bCs/>
        </w:rPr>
      </w:pPr>
      <w:r w:rsidRPr="00A856D3">
        <w:rPr>
          <w:rFonts w:ascii="Aptos" w:eastAsia="Arial" w:hAnsi="Aptos" w:cs="Arial"/>
          <w:bCs/>
        </w:rPr>
        <w:t>Semántica (fluencia verbal)</w:t>
      </w:r>
    </w:p>
    <w:p w14:paraId="734C006C" w14:textId="680DDF18" w:rsidR="00A856D3" w:rsidRPr="00A856D3" w:rsidRDefault="00A856D3" w:rsidP="00A856D3">
      <w:pPr>
        <w:pStyle w:val="Prrafodelista"/>
        <w:numPr>
          <w:ilvl w:val="0"/>
          <w:numId w:val="15"/>
        </w:numPr>
        <w:tabs>
          <w:tab w:val="left" w:pos="3327"/>
        </w:tabs>
        <w:jc w:val="both"/>
        <w:rPr>
          <w:rFonts w:ascii="Aptos" w:eastAsia="Arial" w:hAnsi="Aptos" w:cs="Arial"/>
          <w:bCs/>
        </w:rPr>
      </w:pPr>
      <w:r w:rsidRPr="00A856D3">
        <w:rPr>
          <w:rFonts w:ascii="Aptos" w:eastAsia="Arial" w:hAnsi="Aptos" w:cs="Arial"/>
          <w:bCs/>
        </w:rPr>
        <w:t>Trabajo (Dígitos)</w:t>
      </w:r>
    </w:p>
    <w:p w14:paraId="2E6A9905" w14:textId="5897F84A" w:rsidR="00A856D3" w:rsidRPr="00A856D3" w:rsidRDefault="00A856D3" w:rsidP="00A856D3">
      <w:pPr>
        <w:pStyle w:val="Prrafodelista"/>
        <w:numPr>
          <w:ilvl w:val="0"/>
          <w:numId w:val="15"/>
        </w:numPr>
        <w:tabs>
          <w:tab w:val="left" w:pos="3327"/>
        </w:tabs>
        <w:jc w:val="both"/>
        <w:rPr>
          <w:rFonts w:ascii="Aptos" w:eastAsia="Arial" w:hAnsi="Aptos" w:cs="Arial"/>
          <w:bCs/>
        </w:rPr>
      </w:pPr>
      <w:r w:rsidRPr="00A856D3">
        <w:rPr>
          <w:rFonts w:ascii="Aptos" w:eastAsia="Arial" w:hAnsi="Aptos" w:cs="Arial"/>
          <w:bCs/>
        </w:rPr>
        <w:t>Procedural (intacta en amnesia).</w:t>
      </w:r>
    </w:p>
    <w:p w14:paraId="3D76EB98" w14:textId="37A787E5" w:rsidR="00A856D3" w:rsidRDefault="00A856D3" w:rsidP="00554E34">
      <w:pPr>
        <w:tabs>
          <w:tab w:val="left" w:pos="3327"/>
        </w:tabs>
        <w:jc w:val="both"/>
        <w:rPr>
          <w:rFonts w:ascii="Aptos" w:eastAsia="Arial" w:hAnsi="Aptos" w:cs="Arial"/>
          <w:b/>
        </w:rPr>
      </w:pPr>
      <w:r>
        <w:rPr>
          <w:rFonts w:ascii="Aptos" w:eastAsia="Arial" w:hAnsi="Aptos" w:cs="Arial"/>
          <w:b/>
          <w:noProof/>
          <w14:ligatures w14:val="standardContextual"/>
        </w:rPr>
        <w:drawing>
          <wp:anchor distT="0" distB="0" distL="114300" distR="114300" simplePos="0" relativeHeight="251673600" behindDoc="0" locked="0" layoutInCell="1" allowOverlap="1" wp14:anchorId="56CEEB3A" wp14:editId="7B224753">
            <wp:simplePos x="0" y="0"/>
            <wp:positionH relativeFrom="column">
              <wp:posOffset>-46355</wp:posOffset>
            </wp:positionH>
            <wp:positionV relativeFrom="paragraph">
              <wp:posOffset>45085</wp:posOffset>
            </wp:positionV>
            <wp:extent cx="5064760" cy="2597150"/>
            <wp:effectExtent l="0" t="0" r="2540" b="6350"/>
            <wp:wrapThrough wrapText="bothSides">
              <wp:wrapPolygon edited="0">
                <wp:start x="0" y="0"/>
                <wp:lineTo x="0" y="21547"/>
                <wp:lineTo x="21557" y="21547"/>
                <wp:lineTo x="21557" y="0"/>
                <wp:lineTo x="0" y="0"/>
              </wp:wrapPolygon>
            </wp:wrapThrough>
            <wp:docPr id="9656886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8683" name="Imagen 9656886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4760" cy="2597150"/>
                    </a:xfrm>
                    <a:prstGeom prst="rect">
                      <a:avLst/>
                    </a:prstGeom>
                  </pic:spPr>
                </pic:pic>
              </a:graphicData>
            </a:graphic>
            <wp14:sizeRelH relativeFrom="page">
              <wp14:pctWidth>0</wp14:pctWidth>
            </wp14:sizeRelH>
            <wp14:sizeRelV relativeFrom="page">
              <wp14:pctHeight>0</wp14:pctHeight>
            </wp14:sizeRelV>
          </wp:anchor>
        </w:drawing>
      </w:r>
    </w:p>
    <w:p w14:paraId="23C6F0FE" w14:textId="5B1E187A" w:rsidR="00A856D3" w:rsidRDefault="00A856D3" w:rsidP="00554E34">
      <w:pPr>
        <w:tabs>
          <w:tab w:val="left" w:pos="3327"/>
        </w:tabs>
        <w:jc w:val="both"/>
        <w:rPr>
          <w:rFonts w:ascii="Aptos" w:eastAsia="Arial" w:hAnsi="Aptos" w:cs="Arial"/>
          <w:b/>
        </w:rPr>
      </w:pPr>
    </w:p>
    <w:p w14:paraId="10FF4419" w14:textId="2975170E" w:rsidR="00A856D3" w:rsidRDefault="00A856D3" w:rsidP="00554E34">
      <w:pPr>
        <w:tabs>
          <w:tab w:val="left" w:pos="3327"/>
        </w:tabs>
        <w:jc w:val="both"/>
        <w:rPr>
          <w:rFonts w:ascii="Aptos" w:eastAsia="Arial" w:hAnsi="Aptos" w:cs="Arial"/>
          <w:b/>
        </w:rPr>
      </w:pPr>
    </w:p>
    <w:p w14:paraId="66BD1079" w14:textId="4FD3D111" w:rsidR="00A856D3" w:rsidRDefault="00A856D3" w:rsidP="00554E34">
      <w:pPr>
        <w:tabs>
          <w:tab w:val="left" w:pos="3327"/>
        </w:tabs>
        <w:jc w:val="both"/>
        <w:rPr>
          <w:rFonts w:ascii="Aptos" w:eastAsia="Arial" w:hAnsi="Aptos" w:cs="Arial"/>
          <w:b/>
        </w:rPr>
      </w:pPr>
    </w:p>
    <w:p w14:paraId="420673B5" w14:textId="7BF66C59" w:rsidR="00A856D3" w:rsidRDefault="00A856D3" w:rsidP="00554E34">
      <w:pPr>
        <w:tabs>
          <w:tab w:val="left" w:pos="3327"/>
        </w:tabs>
        <w:jc w:val="both"/>
        <w:rPr>
          <w:rFonts w:ascii="Aptos" w:eastAsia="Arial" w:hAnsi="Aptos" w:cs="Arial"/>
          <w:b/>
        </w:rPr>
      </w:pPr>
    </w:p>
    <w:p w14:paraId="4DEFA064" w14:textId="3857F7E7" w:rsidR="00A856D3" w:rsidRDefault="00A856D3" w:rsidP="00554E34">
      <w:pPr>
        <w:tabs>
          <w:tab w:val="left" w:pos="3327"/>
        </w:tabs>
        <w:jc w:val="both"/>
        <w:rPr>
          <w:rFonts w:ascii="Aptos" w:eastAsia="Arial" w:hAnsi="Aptos" w:cs="Arial"/>
          <w:b/>
        </w:rPr>
      </w:pPr>
    </w:p>
    <w:p w14:paraId="117A92D0" w14:textId="2BBAF799" w:rsidR="00A856D3" w:rsidRDefault="00A856D3" w:rsidP="00554E34">
      <w:pPr>
        <w:tabs>
          <w:tab w:val="left" w:pos="3327"/>
        </w:tabs>
        <w:jc w:val="both"/>
        <w:rPr>
          <w:rFonts w:ascii="Aptos" w:eastAsia="Arial" w:hAnsi="Aptos" w:cs="Arial"/>
          <w:b/>
        </w:rPr>
      </w:pPr>
    </w:p>
    <w:p w14:paraId="04027ADD" w14:textId="77777777" w:rsidR="00A856D3" w:rsidRDefault="00A856D3" w:rsidP="00554E34">
      <w:pPr>
        <w:tabs>
          <w:tab w:val="left" w:pos="3327"/>
        </w:tabs>
        <w:jc w:val="both"/>
        <w:rPr>
          <w:rFonts w:ascii="Aptos" w:eastAsia="Arial" w:hAnsi="Aptos" w:cs="Arial"/>
          <w:b/>
        </w:rPr>
      </w:pPr>
    </w:p>
    <w:p w14:paraId="6390EECF" w14:textId="77777777" w:rsidR="00A856D3" w:rsidRDefault="00A856D3" w:rsidP="00554E34">
      <w:pPr>
        <w:tabs>
          <w:tab w:val="left" w:pos="3327"/>
        </w:tabs>
        <w:jc w:val="both"/>
        <w:rPr>
          <w:rFonts w:ascii="Aptos" w:eastAsia="Arial" w:hAnsi="Aptos" w:cs="Arial"/>
          <w:b/>
        </w:rPr>
      </w:pPr>
    </w:p>
    <w:p w14:paraId="54259650" w14:textId="77777777" w:rsidR="00A856D3" w:rsidRDefault="00A856D3" w:rsidP="00554E34">
      <w:pPr>
        <w:tabs>
          <w:tab w:val="left" w:pos="3327"/>
        </w:tabs>
        <w:jc w:val="both"/>
        <w:rPr>
          <w:rFonts w:ascii="Aptos" w:eastAsia="Arial" w:hAnsi="Aptos" w:cs="Arial"/>
          <w:b/>
        </w:rPr>
      </w:pPr>
    </w:p>
    <w:p w14:paraId="78F33D00" w14:textId="41046683" w:rsidR="00554E34" w:rsidRPr="00554E34" w:rsidRDefault="00554E34" w:rsidP="00554E34">
      <w:pPr>
        <w:tabs>
          <w:tab w:val="left" w:pos="3327"/>
        </w:tabs>
        <w:jc w:val="both"/>
        <w:rPr>
          <w:rFonts w:ascii="Aptos" w:eastAsia="Arial" w:hAnsi="Aptos" w:cs="Arial"/>
          <w:b/>
        </w:rPr>
      </w:pPr>
      <w:r w:rsidRPr="00C02E8B">
        <w:rPr>
          <w:rFonts w:ascii="Aptos" w:eastAsia="Arial" w:hAnsi="Aptos" w:cs="Arial"/>
          <w:b/>
        </w:rPr>
        <w:t>Resumen</w:t>
      </w:r>
    </w:p>
    <w:tbl>
      <w:tblPr>
        <w:tblpPr w:leftFromText="141" w:rightFromText="141" w:vertAnchor="text" w:horzAnchor="margin" w:tblpXSpec="center" w:tblpY="-638"/>
        <w:tblW w:w="11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798"/>
        <w:gridCol w:w="2387"/>
        <w:gridCol w:w="2184"/>
        <w:gridCol w:w="2184"/>
      </w:tblGrid>
      <w:tr w:rsidR="00C5609D" w:rsidRPr="00C02E8B" w14:paraId="1F489AC0" w14:textId="77777777" w:rsidTr="00C5609D">
        <w:trPr>
          <w:trHeight w:val="290"/>
        </w:trPr>
        <w:tc>
          <w:tcPr>
            <w:tcW w:w="1696" w:type="dxa"/>
          </w:tcPr>
          <w:p w14:paraId="150ED052" w14:textId="77777777" w:rsidR="00C5609D" w:rsidRPr="00C02E8B" w:rsidRDefault="00C5609D" w:rsidP="00C5609D">
            <w:pPr>
              <w:pBdr>
                <w:top w:val="nil"/>
                <w:left w:val="nil"/>
                <w:bottom w:val="nil"/>
                <w:right w:val="nil"/>
                <w:between w:val="nil"/>
              </w:pBdr>
              <w:jc w:val="both"/>
              <w:rPr>
                <w:rFonts w:ascii="Aptos" w:hAnsi="Aptos"/>
                <w:b/>
                <w:color w:val="000000"/>
              </w:rPr>
            </w:pPr>
            <w:bookmarkStart w:id="0" w:name="_heading=h.l040kj6o3lh3" w:colFirst="0" w:colLast="0"/>
            <w:bookmarkEnd w:id="0"/>
            <w:r w:rsidRPr="00C02E8B">
              <w:rPr>
                <w:rFonts w:ascii="Aptos" w:hAnsi="Aptos"/>
                <w:b/>
                <w:color w:val="000000"/>
              </w:rPr>
              <w:lastRenderedPageBreak/>
              <w:t>Sistema de memoria</w:t>
            </w:r>
          </w:p>
        </w:tc>
        <w:tc>
          <w:tcPr>
            <w:tcW w:w="2798" w:type="dxa"/>
          </w:tcPr>
          <w:p w14:paraId="745AA2B1"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Definición</w:t>
            </w:r>
          </w:p>
        </w:tc>
        <w:tc>
          <w:tcPr>
            <w:tcW w:w="2387" w:type="dxa"/>
          </w:tcPr>
          <w:p w14:paraId="54205663"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Neuroanatomía</w:t>
            </w:r>
          </w:p>
        </w:tc>
        <w:tc>
          <w:tcPr>
            <w:tcW w:w="2184" w:type="dxa"/>
          </w:tcPr>
          <w:p w14:paraId="779EF7FE"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Ejemplo</w:t>
            </w:r>
          </w:p>
        </w:tc>
        <w:tc>
          <w:tcPr>
            <w:tcW w:w="2184" w:type="dxa"/>
          </w:tcPr>
          <w:p w14:paraId="289CB7EC"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 xml:space="preserve">Test que lo </w:t>
            </w:r>
            <w:proofErr w:type="spellStart"/>
            <w:r w:rsidRPr="00C02E8B">
              <w:rPr>
                <w:rFonts w:ascii="Aptos" w:hAnsi="Aptos"/>
                <w:b/>
                <w:color w:val="000000"/>
              </w:rPr>
              <w:t>evaúa</w:t>
            </w:r>
            <w:proofErr w:type="spellEnd"/>
          </w:p>
        </w:tc>
      </w:tr>
      <w:tr w:rsidR="00C5609D" w:rsidRPr="00C02E8B" w14:paraId="519C377C" w14:textId="77777777" w:rsidTr="00C5609D">
        <w:trPr>
          <w:trHeight w:val="1154"/>
        </w:trPr>
        <w:tc>
          <w:tcPr>
            <w:tcW w:w="1696" w:type="dxa"/>
          </w:tcPr>
          <w:p w14:paraId="3F656C33"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Episódica</w:t>
            </w:r>
          </w:p>
        </w:tc>
        <w:tc>
          <w:tcPr>
            <w:tcW w:w="2798" w:type="dxa"/>
          </w:tcPr>
          <w:p w14:paraId="30F4C010"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Recuerdo consciente de eventos personales situados en tiempo y espacio</w:t>
            </w:r>
          </w:p>
        </w:tc>
        <w:tc>
          <w:tcPr>
            <w:tcW w:w="2387" w:type="dxa"/>
          </w:tcPr>
          <w:p w14:paraId="3878EFFE"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 xml:space="preserve">Hipocampo, corteza entorrinal, giro parahipocámpico, tálamo, circuito de </w:t>
            </w:r>
            <w:proofErr w:type="spellStart"/>
            <w:r w:rsidRPr="00C02E8B">
              <w:rPr>
                <w:rFonts w:ascii="Aptos" w:hAnsi="Aptos"/>
                <w:color w:val="000000"/>
              </w:rPr>
              <w:t>Papez</w:t>
            </w:r>
            <w:proofErr w:type="spellEnd"/>
            <w:r w:rsidRPr="00C02E8B">
              <w:rPr>
                <w:rFonts w:ascii="Aptos" w:hAnsi="Aptos"/>
                <w:color w:val="000000"/>
              </w:rPr>
              <w:t>.</w:t>
            </w:r>
          </w:p>
        </w:tc>
        <w:tc>
          <w:tcPr>
            <w:tcW w:w="2184" w:type="dxa"/>
          </w:tcPr>
          <w:p w14:paraId="129BB65F"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Recordar tu última comida o una charla reciente.</w:t>
            </w:r>
          </w:p>
        </w:tc>
        <w:tc>
          <w:tcPr>
            <w:tcW w:w="2184" w:type="dxa"/>
          </w:tcPr>
          <w:p w14:paraId="7AB01ED8" w14:textId="77777777" w:rsidR="00C5609D" w:rsidRPr="00C02E8B" w:rsidRDefault="00C5609D" w:rsidP="00C5609D">
            <w:pPr>
              <w:pBdr>
                <w:top w:val="nil"/>
                <w:left w:val="nil"/>
                <w:bottom w:val="nil"/>
                <w:right w:val="nil"/>
                <w:between w:val="nil"/>
              </w:pBdr>
              <w:rPr>
                <w:rFonts w:ascii="Aptos" w:hAnsi="Aptos"/>
                <w:b/>
                <w:color w:val="000000"/>
                <w:lang w:val="en-US"/>
              </w:rPr>
            </w:pPr>
            <w:r w:rsidRPr="00C02E8B">
              <w:rPr>
                <w:rFonts w:ascii="Aptos" w:hAnsi="Aptos"/>
                <w:color w:val="000000"/>
                <w:lang w:val="en-US"/>
              </w:rPr>
              <w:t xml:space="preserve">Free and Cued Selective Reminding Test (FCSRT), Rey Auditory Verbal Learning Test, </w:t>
            </w:r>
            <w:proofErr w:type="spellStart"/>
            <w:r w:rsidRPr="00C02E8B">
              <w:rPr>
                <w:rFonts w:ascii="Aptos" w:hAnsi="Aptos"/>
                <w:color w:val="000000"/>
                <w:lang w:val="en-US"/>
              </w:rPr>
              <w:t>Figura</w:t>
            </w:r>
            <w:proofErr w:type="spellEnd"/>
            <w:r w:rsidRPr="00C02E8B">
              <w:rPr>
                <w:rFonts w:ascii="Aptos" w:hAnsi="Aptos"/>
                <w:color w:val="000000"/>
                <w:lang w:val="en-US"/>
              </w:rPr>
              <w:t xml:space="preserve"> </w:t>
            </w:r>
            <w:proofErr w:type="spellStart"/>
            <w:r w:rsidRPr="00C02E8B">
              <w:rPr>
                <w:rFonts w:ascii="Aptos" w:hAnsi="Aptos"/>
                <w:color w:val="000000"/>
                <w:lang w:val="en-US"/>
              </w:rPr>
              <w:t>Compleja</w:t>
            </w:r>
            <w:proofErr w:type="spellEnd"/>
            <w:r w:rsidRPr="00C02E8B">
              <w:rPr>
                <w:rFonts w:ascii="Aptos" w:hAnsi="Aptos"/>
                <w:color w:val="000000"/>
                <w:lang w:val="en-US"/>
              </w:rPr>
              <w:t xml:space="preserve"> de Rey.</w:t>
            </w:r>
          </w:p>
        </w:tc>
      </w:tr>
      <w:tr w:rsidR="00C5609D" w:rsidRPr="00C02E8B" w14:paraId="035FA4C5" w14:textId="77777777" w:rsidTr="00C5609D">
        <w:trPr>
          <w:trHeight w:val="367"/>
        </w:trPr>
        <w:tc>
          <w:tcPr>
            <w:tcW w:w="1696" w:type="dxa"/>
          </w:tcPr>
          <w:p w14:paraId="710962FD"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Semántica</w:t>
            </w:r>
          </w:p>
        </w:tc>
        <w:tc>
          <w:tcPr>
            <w:tcW w:w="2798" w:type="dxa"/>
          </w:tcPr>
          <w:p w14:paraId="1027870A"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Conocimiento general sobre el mundo, sin contexto temporal específico.</w:t>
            </w:r>
          </w:p>
        </w:tc>
        <w:tc>
          <w:tcPr>
            <w:tcW w:w="2387" w:type="dxa"/>
          </w:tcPr>
          <w:p w14:paraId="5774392A"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Corteza temporal lateral, parietal y occipital (</w:t>
            </w:r>
            <w:proofErr w:type="spellStart"/>
            <w:r w:rsidRPr="00C02E8B">
              <w:rPr>
                <w:rFonts w:ascii="Aptos" w:hAnsi="Aptos"/>
                <w:color w:val="000000"/>
              </w:rPr>
              <w:t>neocorteza</w:t>
            </w:r>
            <w:proofErr w:type="spellEnd"/>
            <w:r w:rsidRPr="00C02E8B">
              <w:rPr>
                <w:rFonts w:ascii="Aptos" w:hAnsi="Aptos"/>
                <w:color w:val="000000"/>
              </w:rPr>
              <w:t>).</w:t>
            </w:r>
          </w:p>
        </w:tc>
        <w:tc>
          <w:tcPr>
            <w:tcW w:w="2184" w:type="dxa"/>
          </w:tcPr>
          <w:p w14:paraId="20C1D262"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Saber que París es la capital de Francia.</w:t>
            </w:r>
          </w:p>
        </w:tc>
        <w:tc>
          <w:tcPr>
            <w:tcW w:w="2184" w:type="dxa"/>
          </w:tcPr>
          <w:p w14:paraId="46B0B013"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Fluencia verbal semántica, categorización, tareas de denominación.</w:t>
            </w:r>
          </w:p>
        </w:tc>
      </w:tr>
      <w:tr w:rsidR="00C5609D" w:rsidRPr="00C02E8B" w14:paraId="244AA7FA" w14:textId="77777777" w:rsidTr="00C5609D">
        <w:trPr>
          <w:trHeight w:val="367"/>
        </w:trPr>
        <w:tc>
          <w:tcPr>
            <w:tcW w:w="1696" w:type="dxa"/>
          </w:tcPr>
          <w:p w14:paraId="0740C135"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De trabajo</w:t>
            </w:r>
          </w:p>
        </w:tc>
        <w:tc>
          <w:tcPr>
            <w:tcW w:w="2798" w:type="dxa"/>
          </w:tcPr>
          <w:p w14:paraId="5A40C51A"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Capacidad de mantener y manipular información temporalmente.</w:t>
            </w:r>
          </w:p>
        </w:tc>
        <w:tc>
          <w:tcPr>
            <w:tcW w:w="2387" w:type="dxa"/>
          </w:tcPr>
          <w:p w14:paraId="01D64ECA"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Corteza prefrontal dorsolateral, fascículo arcuato, áreas occipitales.</w:t>
            </w:r>
          </w:p>
        </w:tc>
        <w:tc>
          <w:tcPr>
            <w:tcW w:w="2184" w:type="dxa"/>
          </w:tcPr>
          <w:p w14:paraId="159954C8"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Recordar un número mientras lo marcas.</w:t>
            </w:r>
          </w:p>
        </w:tc>
        <w:tc>
          <w:tcPr>
            <w:tcW w:w="2184" w:type="dxa"/>
          </w:tcPr>
          <w:p w14:paraId="36563561"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 xml:space="preserve">Dígitos (directos/inversos), Corsi, </w:t>
            </w:r>
            <w:proofErr w:type="spellStart"/>
            <w:r w:rsidRPr="00C02E8B">
              <w:rPr>
                <w:rFonts w:ascii="Aptos" w:hAnsi="Aptos"/>
                <w:color w:val="000000"/>
              </w:rPr>
              <w:t>Stroop</w:t>
            </w:r>
            <w:proofErr w:type="spellEnd"/>
            <w:r w:rsidRPr="00C02E8B">
              <w:rPr>
                <w:rFonts w:ascii="Aptos" w:hAnsi="Aptos"/>
                <w:color w:val="000000"/>
              </w:rPr>
              <w:t>, PASAT.</w:t>
            </w:r>
          </w:p>
        </w:tc>
      </w:tr>
      <w:tr w:rsidR="00C5609D" w:rsidRPr="00C02E8B" w14:paraId="59E0EF0C" w14:textId="77777777" w:rsidTr="00C5609D">
        <w:trPr>
          <w:trHeight w:val="944"/>
        </w:trPr>
        <w:tc>
          <w:tcPr>
            <w:tcW w:w="1696" w:type="dxa"/>
          </w:tcPr>
          <w:p w14:paraId="5F1ADE36" w14:textId="77777777" w:rsidR="00C5609D" w:rsidRPr="00C02E8B" w:rsidRDefault="00C5609D" w:rsidP="00C5609D">
            <w:pPr>
              <w:pBdr>
                <w:top w:val="nil"/>
                <w:left w:val="nil"/>
                <w:bottom w:val="nil"/>
                <w:right w:val="nil"/>
                <w:between w:val="nil"/>
              </w:pBdr>
              <w:jc w:val="both"/>
              <w:rPr>
                <w:rFonts w:ascii="Aptos" w:hAnsi="Aptos"/>
                <w:b/>
                <w:color w:val="000000"/>
              </w:rPr>
            </w:pPr>
            <w:r w:rsidRPr="00C02E8B">
              <w:rPr>
                <w:rFonts w:ascii="Aptos" w:hAnsi="Aptos"/>
                <w:b/>
                <w:color w:val="000000"/>
              </w:rPr>
              <w:t>Procedural</w:t>
            </w:r>
          </w:p>
        </w:tc>
        <w:tc>
          <w:tcPr>
            <w:tcW w:w="2798" w:type="dxa"/>
          </w:tcPr>
          <w:p w14:paraId="24CBA6E5"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Aprendizaje de habilidades motoras o hábitos, sin recuerdo consciente.</w:t>
            </w:r>
          </w:p>
        </w:tc>
        <w:tc>
          <w:tcPr>
            <w:tcW w:w="2387" w:type="dxa"/>
          </w:tcPr>
          <w:p w14:paraId="33CE5A89"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Ganglios basales, cerebelo, área motora suplementaria.</w:t>
            </w:r>
          </w:p>
        </w:tc>
        <w:tc>
          <w:tcPr>
            <w:tcW w:w="2184" w:type="dxa"/>
          </w:tcPr>
          <w:p w14:paraId="0E740E38" w14:textId="77777777" w:rsidR="00C5609D" w:rsidRPr="00C02E8B" w:rsidRDefault="00C5609D" w:rsidP="00C5609D">
            <w:pPr>
              <w:pBdr>
                <w:top w:val="nil"/>
                <w:left w:val="nil"/>
                <w:bottom w:val="nil"/>
                <w:right w:val="nil"/>
                <w:between w:val="nil"/>
              </w:pBdr>
              <w:rPr>
                <w:rFonts w:ascii="Aptos" w:hAnsi="Aptos"/>
                <w:b/>
                <w:color w:val="000000"/>
              </w:rPr>
            </w:pPr>
            <w:r w:rsidRPr="00C02E8B">
              <w:rPr>
                <w:rFonts w:ascii="Aptos" w:hAnsi="Aptos"/>
                <w:color w:val="000000"/>
              </w:rPr>
              <w:t>Aprender a andar en bicicleta o escribir en teclado.</w:t>
            </w:r>
          </w:p>
        </w:tc>
        <w:tc>
          <w:tcPr>
            <w:tcW w:w="2184" w:type="dxa"/>
          </w:tcPr>
          <w:p w14:paraId="155222A8" w14:textId="77777777" w:rsidR="00C5609D" w:rsidRPr="00C02E8B" w:rsidRDefault="00C5609D" w:rsidP="00C5609D">
            <w:pPr>
              <w:rPr>
                <w:rFonts w:ascii="Aptos" w:hAnsi="Aptos"/>
              </w:rPr>
            </w:pPr>
            <w:r w:rsidRPr="00C02E8B">
              <w:rPr>
                <w:rFonts w:ascii="Aptos" w:hAnsi="Aptos"/>
              </w:rPr>
              <w:t>Tareas de aprendizaje motor repetido, pruebas de habilidades automatizadas.</w:t>
            </w:r>
          </w:p>
          <w:p w14:paraId="0B08563C" w14:textId="77777777" w:rsidR="00C5609D" w:rsidRPr="00C02E8B" w:rsidRDefault="00C5609D" w:rsidP="00C5609D">
            <w:pPr>
              <w:pBdr>
                <w:top w:val="nil"/>
                <w:left w:val="nil"/>
                <w:bottom w:val="nil"/>
                <w:right w:val="nil"/>
                <w:between w:val="nil"/>
              </w:pBdr>
              <w:rPr>
                <w:rFonts w:ascii="Aptos" w:hAnsi="Aptos"/>
                <w:b/>
                <w:color w:val="000000"/>
              </w:rPr>
            </w:pPr>
          </w:p>
        </w:tc>
      </w:tr>
    </w:tbl>
    <w:p w14:paraId="3619D614" w14:textId="77777777" w:rsidR="00554E34" w:rsidRDefault="00554E34" w:rsidP="00C02E8B">
      <w:pPr>
        <w:tabs>
          <w:tab w:val="left" w:pos="3327"/>
        </w:tabs>
        <w:jc w:val="both"/>
        <w:rPr>
          <w:rFonts w:ascii="Aptos" w:eastAsia="Arial" w:hAnsi="Aptos" w:cs="Arial"/>
          <w:b/>
        </w:rPr>
      </w:pPr>
    </w:p>
    <w:tbl>
      <w:tblPr>
        <w:tblpPr w:leftFromText="141" w:rightFromText="141" w:vertAnchor="text" w:horzAnchor="margin" w:tblpXSpec="center" w:tblpY="348"/>
        <w:tblW w:w="1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2835"/>
        <w:gridCol w:w="2410"/>
        <w:gridCol w:w="3827"/>
      </w:tblGrid>
      <w:tr w:rsidR="00554E34" w:rsidRPr="00C02E8B" w14:paraId="130D81FB" w14:textId="77777777" w:rsidTr="00554E34">
        <w:trPr>
          <w:trHeight w:val="500"/>
        </w:trPr>
        <w:tc>
          <w:tcPr>
            <w:tcW w:w="2269" w:type="dxa"/>
          </w:tcPr>
          <w:p w14:paraId="5D051A70" w14:textId="77777777" w:rsidR="00554E34" w:rsidRPr="00C02E8B" w:rsidRDefault="00554E34" w:rsidP="00554E34">
            <w:pPr>
              <w:pBdr>
                <w:top w:val="nil"/>
                <w:left w:val="nil"/>
                <w:bottom w:val="nil"/>
                <w:right w:val="nil"/>
                <w:between w:val="nil"/>
              </w:pBdr>
              <w:jc w:val="both"/>
              <w:rPr>
                <w:rFonts w:ascii="Aptos" w:hAnsi="Aptos"/>
                <w:b/>
                <w:color w:val="000000"/>
              </w:rPr>
            </w:pPr>
            <w:r w:rsidRPr="00C02E8B">
              <w:rPr>
                <w:rFonts w:ascii="Aptos" w:hAnsi="Aptos"/>
                <w:b/>
                <w:color w:val="000000"/>
              </w:rPr>
              <w:t xml:space="preserve">TIPOS DE ANMESIA </w:t>
            </w:r>
          </w:p>
        </w:tc>
        <w:tc>
          <w:tcPr>
            <w:tcW w:w="2835" w:type="dxa"/>
          </w:tcPr>
          <w:p w14:paraId="27D42337" w14:textId="77777777" w:rsidR="00554E34" w:rsidRPr="00C02E8B" w:rsidRDefault="00554E34" w:rsidP="00554E34">
            <w:pPr>
              <w:pBdr>
                <w:top w:val="nil"/>
                <w:left w:val="nil"/>
                <w:bottom w:val="nil"/>
                <w:right w:val="nil"/>
                <w:between w:val="nil"/>
              </w:pBdr>
              <w:jc w:val="both"/>
              <w:rPr>
                <w:rFonts w:ascii="Aptos" w:hAnsi="Aptos"/>
                <w:b/>
                <w:color w:val="000000"/>
              </w:rPr>
            </w:pPr>
            <w:r w:rsidRPr="00C02E8B">
              <w:rPr>
                <w:rFonts w:ascii="Aptos" w:hAnsi="Aptos"/>
                <w:b/>
                <w:color w:val="000000"/>
              </w:rPr>
              <w:t>Características principales</w:t>
            </w:r>
          </w:p>
        </w:tc>
        <w:tc>
          <w:tcPr>
            <w:tcW w:w="2410" w:type="dxa"/>
          </w:tcPr>
          <w:p w14:paraId="1057B75F" w14:textId="77777777" w:rsidR="00554E34" w:rsidRPr="00C02E8B" w:rsidRDefault="00554E34" w:rsidP="00554E34">
            <w:pPr>
              <w:pBdr>
                <w:top w:val="nil"/>
                <w:left w:val="nil"/>
                <w:bottom w:val="nil"/>
                <w:right w:val="nil"/>
                <w:between w:val="nil"/>
              </w:pBdr>
              <w:jc w:val="both"/>
              <w:rPr>
                <w:rFonts w:ascii="Aptos" w:hAnsi="Aptos"/>
                <w:b/>
                <w:color w:val="000000"/>
              </w:rPr>
            </w:pPr>
            <w:r w:rsidRPr="00C02E8B">
              <w:rPr>
                <w:rFonts w:ascii="Aptos" w:hAnsi="Aptos"/>
                <w:b/>
                <w:color w:val="000000"/>
              </w:rPr>
              <w:t xml:space="preserve">Memorias Afectadas </w:t>
            </w:r>
          </w:p>
        </w:tc>
        <w:tc>
          <w:tcPr>
            <w:tcW w:w="3827" w:type="dxa"/>
          </w:tcPr>
          <w:p w14:paraId="10226871" w14:textId="77777777" w:rsidR="00554E34" w:rsidRPr="00C02E8B" w:rsidRDefault="00554E34" w:rsidP="00554E34">
            <w:pPr>
              <w:pBdr>
                <w:top w:val="nil"/>
                <w:left w:val="nil"/>
                <w:bottom w:val="nil"/>
                <w:right w:val="nil"/>
                <w:between w:val="nil"/>
              </w:pBdr>
              <w:jc w:val="both"/>
              <w:rPr>
                <w:rFonts w:ascii="Aptos" w:hAnsi="Aptos"/>
                <w:b/>
                <w:color w:val="000000"/>
              </w:rPr>
            </w:pPr>
            <w:r w:rsidRPr="00C02E8B">
              <w:rPr>
                <w:rFonts w:ascii="Aptos" w:hAnsi="Aptos"/>
                <w:b/>
                <w:color w:val="000000"/>
              </w:rPr>
              <w:t>Síntomas específicos</w:t>
            </w:r>
          </w:p>
        </w:tc>
      </w:tr>
      <w:tr w:rsidR="00554E34" w:rsidRPr="00C02E8B" w14:paraId="0ECC85B4" w14:textId="77777777" w:rsidTr="00554E34">
        <w:trPr>
          <w:trHeight w:val="1765"/>
        </w:trPr>
        <w:tc>
          <w:tcPr>
            <w:tcW w:w="2269" w:type="dxa"/>
          </w:tcPr>
          <w:p w14:paraId="0840463D" w14:textId="77777777" w:rsidR="00554E34" w:rsidRPr="00C02E8B" w:rsidRDefault="00554E34" w:rsidP="00C5609D">
            <w:pPr>
              <w:pBdr>
                <w:top w:val="nil"/>
                <w:left w:val="nil"/>
                <w:bottom w:val="nil"/>
                <w:right w:val="nil"/>
                <w:between w:val="nil"/>
              </w:pBdr>
              <w:rPr>
                <w:rFonts w:ascii="Aptos" w:hAnsi="Aptos"/>
                <w:b/>
                <w:color w:val="000000"/>
              </w:rPr>
            </w:pPr>
            <w:r w:rsidRPr="00C02E8B">
              <w:rPr>
                <w:rFonts w:ascii="Aptos" w:hAnsi="Aptos"/>
                <w:b/>
                <w:color w:val="000000"/>
              </w:rPr>
              <w:t>Temporal (</w:t>
            </w:r>
            <w:proofErr w:type="spellStart"/>
            <w:r w:rsidRPr="00C02E8B">
              <w:rPr>
                <w:rFonts w:ascii="Aptos" w:hAnsi="Aptos"/>
                <w:b/>
                <w:color w:val="000000"/>
              </w:rPr>
              <w:t>hipocampica</w:t>
            </w:r>
            <w:proofErr w:type="spellEnd"/>
            <w:r w:rsidRPr="00C02E8B">
              <w:rPr>
                <w:rFonts w:ascii="Aptos" w:hAnsi="Aptos"/>
                <w:b/>
                <w:color w:val="000000"/>
              </w:rPr>
              <w:t>)</w:t>
            </w:r>
          </w:p>
        </w:tc>
        <w:tc>
          <w:tcPr>
            <w:tcW w:w="2835" w:type="dxa"/>
          </w:tcPr>
          <w:p w14:paraId="24D353A6"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Asociada a daño en el hipocampo y estructuras del lóbulo temporal medial.</w:t>
            </w:r>
          </w:p>
        </w:tc>
        <w:tc>
          <w:tcPr>
            <w:tcW w:w="2410" w:type="dxa"/>
          </w:tcPr>
          <w:p w14:paraId="5A3CD7B4"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Alteración en la memoria episódica (</w:t>
            </w:r>
            <w:r w:rsidRPr="00554E34">
              <w:rPr>
                <w:rFonts w:ascii="Aptos" w:hAnsi="Aptos"/>
                <w:b/>
                <w:bCs/>
                <w:color w:val="000000"/>
              </w:rPr>
              <w:t>consolidación</w:t>
            </w:r>
            <w:r w:rsidRPr="00C02E8B">
              <w:rPr>
                <w:rFonts w:ascii="Aptos" w:hAnsi="Aptos"/>
                <w:color w:val="000000"/>
              </w:rPr>
              <w:t>), especialmente amnesia anterógrada.</w:t>
            </w:r>
          </w:p>
        </w:tc>
        <w:tc>
          <w:tcPr>
            <w:tcW w:w="3827" w:type="dxa"/>
          </w:tcPr>
          <w:p w14:paraId="6B2BEA68"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Memoria a corto plazo conservada, dificultades para incorporar nueva información. No suele haber conciencia del déficit</w:t>
            </w:r>
          </w:p>
        </w:tc>
      </w:tr>
      <w:tr w:rsidR="00554E34" w:rsidRPr="00C02E8B" w14:paraId="1ED2CB80" w14:textId="77777777" w:rsidTr="00554E34">
        <w:trPr>
          <w:trHeight w:val="1702"/>
        </w:trPr>
        <w:tc>
          <w:tcPr>
            <w:tcW w:w="2269" w:type="dxa"/>
          </w:tcPr>
          <w:p w14:paraId="57320FD9" w14:textId="77777777" w:rsidR="00554E34" w:rsidRPr="00C02E8B" w:rsidRDefault="00554E34" w:rsidP="00C5609D">
            <w:pPr>
              <w:pBdr>
                <w:top w:val="nil"/>
                <w:left w:val="nil"/>
                <w:bottom w:val="nil"/>
                <w:right w:val="nil"/>
                <w:between w:val="nil"/>
              </w:pBdr>
              <w:rPr>
                <w:rFonts w:ascii="Aptos" w:hAnsi="Aptos"/>
                <w:b/>
                <w:color w:val="000000"/>
              </w:rPr>
            </w:pPr>
            <w:proofErr w:type="spellStart"/>
            <w:r w:rsidRPr="00C02E8B">
              <w:rPr>
                <w:rFonts w:ascii="Aptos" w:hAnsi="Aptos"/>
                <w:b/>
                <w:color w:val="000000"/>
              </w:rPr>
              <w:t>Diencefálica</w:t>
            </w:r>
            <w:proofErr w:type="spellEnd"/>
          </w:p>
        </w:tc>
        <w:tc>
          <w:tcPr>
            <w:tcW w:w="2835" w:type="dxa"/>
          </w:tcPr>
          <w:p w14:paraId="3696E048" w14:textId="77777777" w:rsidR="00554E34" w:rsidRPr="00C02E8B" w:rsidRDefault="00554E34" w:rsidP="00C5609D">
            <w:pPr>
              <w:pBdr>
                <w:top w:val="nil"/>
                <w:left w:val="nil"/>
                <w:bottom w:val="nil"/>
                <w:right w:val="nil"/>
                <w:between w:val="nil"/>
              </w:pBdr>
              <w:rPr>
                <w:rFonts w:ascii="Aptos" w:hAnsi="Aptos"/>
                <w:b/>
                <w:color w:val="000000"/>
              </w:rPr>
            </w:pPr>
            <w:r w:rsidRPr="00C02E8B">
              <w:rPr>
                <w:rFonts w:ascii="Aptos" w:hAnsi="Aptos"/>
                <w:color w:val="000000"/>
              </w:rPr>
              <w:t xml:space="preserve">Daño en estructuras como el </w:t>
            </w:r>
            <w:r w:rsidRPr="00C02E8B">
              <w:rPr>
                <w:rFonts w:ascii="Aptos" w:hAnsi="Aptos"/>
                <w:b/>
                <w:color w:val="000000"/>
              </w:rPr>
              <w:t>tálamo</w:t>
            </w:r>
            <w:r w:rsidRPr="00C02E8B">
              <w:rPr>
                <w:rFonts w:ascii="Aptos" w:hAnsi="Aptos"/>
                <w:color w:val="000000"/>
              </w:rPr>
              <w:t xml:space="preserve"> y los </w:t>
            </w:r>
            <w:r w:rsidRPr="00C02E8B">
              <w:rPr>
                <w:rFonts w:ascii="Aptos" w:hAnsi="Aptos"/>
                <w:b/>
                <w:color w:val="000000"/>
              </w:rPr>
              <w:t>cuerpos mamilares</w:t>
            </w:r>
            <w:r w:rsidRPr="00C02E8B">
              <w:rPr>
                <w:rFonts w:ascii="Aptos" w:hAnsi="Aptos"/>
                <w:color w:val="000000"/>
              </w:rPr>
              <w:t xml:space="preserve"> (</w:t>
            </w:r>
            <w:proofErr w:type="spellStart"/>
            <w:r w:rsidRPr="00C02E8B">
              <w:rPr>
                <w:rFonts w:ascii="Aptos" w:hAnsi="Aptos"/>
                <w:color w:val="000000"/>
              </w:rPr>
              <w:t>ej</w:t>
            </w:r>
            <w:proofErr w:type="spellEnd"/>
            <w:r w:rsidRPr="00C02E8B">
              <w:rPr>
                <w:rFonts w:ascii="Aptos" w:hAnsi="Aptos"/>
                <w:color w:val="000000"/>
              </w:rPr>
              <w:t>: síndrome de Korsakoff).</w:t>
            </w:r>
          </w:p>
        </w:tc>
        <w:tc>
          <w:tcPr>
            <w:tcW w:w="2410" w:type="dxa"/>
          </w:tcPr>
          <w:p w14:paraId="55270BF0"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 xml:space="preserve">Afecta la </w:t>
            </w:r>
            <w:r w:rsidRPr="00554E34">
              <w:rPr>
                <w:rFonts w:ascii="Aptos" w:hAnsi="Aptos"/>
                <w:b/>
                <w:bCs/>
                <w:color w:val="000000"/>
              </w:rPr>
              <w:t>codificación</w:t>
            </w:r>
            <w:r w:rsidRPr="00C02E8B">
              <w:rPr>
                <w:rFonts w:ascii="Aptos" w:hAnsi="Aptos"/>
                <w:color w:val="000000"/>
              </w:rPr>
              <w:t xml:space="preserve"> y tanto memoria anterógrada como retrógrada parcial.</w:t>
            </w:r>
          </w:p>
        </w:tc>
        <w:tc>
          <w:tcPr>
            <w:tcW w:w="3827" w:type="dxa"/>
          </w:tcPr>
          <w:p w14:paraId="5601D199"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Interferencia en la evocación, confabulaciones frecuentes. No hay conciencia clara del déficit.</w:t>
            </w:r>
          </w:p>
        </w:tc>
      </w:tr>
      <w:tr w:rsidR="00554E34" w:rsidRPr="00C02E8B" w14:paraId="4B5CCC2C" w14:textId="77777777" w:rsidTr="00554E34">
        <w:trPr>
          <w:trHeight w:val="1789"/>
        </w:trPr>
        <w:tc>
          <w:tcPr>
            <w:tcW w:w="2269" w:type="dxa"/>
          </w:tcPr>
          <w:p w14:paraId="17D5BD14" w14:textId="77777777" w:rsidR="00554E34" w:rsidRPr="00C02E8B" w:rsidRDefault="00554E34" w:rsidP="00C5609D">
            <w:pPr>
              <w:pBdr>
                <w:top w:val="nil"/>
                <w:left w:val="nil"/>
                <w:bottom w:val="nil"/>
                <w:right w:val="nil"/>
                <w:between w:val="nil"/>
              </w:pBdr>
              <w:rPr>
                <w:rFonts w:ascii="Aptos" w:hAnsi="Aptos"/>
                <w:b/>
                <w:color w:val="000000"/>
              </w:rPr>
            </w:pPr>
            <w:r w:rsidRPr="00C02E8B">
              <w:rPr>
                <w:rFonts w:ascii="Aptos" w:hAnsi="Aptos"/>
                <w:b/>
                <w:color w:val="000000"/>
              </w:rPr>
              <w:t>Frontal</w:t>
            </w:r>
          </w:p>
        </w:tc>
        <w:tc>
          <w:tcPr>
            <w:tcW w:w="2835" w:type="dxa"/>
          </w:tcPr>
          <w:p w14:paraId="7DC357FE"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Daño en lóbulos frontales, especialmente corteza prefrontal.</w:t>
            </w:r>
          </w:p>
        </w:tc>
        <w:tc>
          <w:tcPr>
            <w:tcW w:w="2410" w:type="dxa"/>
          </w:tcPr>
          <w:p w14:paraId="4A13A029"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 xml:space="preserve">Afecta la </w:t>
            </w:r>
            <w:r w:rsidRPr="00554E34">
              <w:rPr>
                <w:rFonts w:ascii="Aptos" w:hAnsi="Aptos"/>
                <w:b/>
                <w:bCs/>
                <w:color w:val="000000"/>
              </w:rPr>
              <w:t>recuperación</w:t>
            </w:r>
            <w:r w:rsidRPr="00C02E8B">
              <w:rPr>
                <w:rFonts w:ascii="Aptos" w:hAnsi="Aptos"/>
                <w:color w:val="000000"/>
              </w:rPr>
              <w:t xml:space="preserve"> libre y memoria de trabajo.</w:t>
            </w:r>
          </w:p>
        </w:tc>
        <w:tc>
          <w:tcPr>
            <w:tcW w:w="3827" w:type="dxa"/>
          </w:tcPr>
          <w:p w14:paraId="6DF42C85" w14:textId="77777777" w:rsidR="00554E34" w:rsidRPr="00C02E8B" w:rsidRDefault="00554E34" w:rsidP="00C5609D">
            <w:pPr>
              <w:pBdr>
                <w:top w:val="nil"/>
                <w:left w:val="nil"/>
                <w:bottom w:val="nil"/>
                <w:right w:val="nil"/>
                <w:between w:val="nil"/>
              </w:pBdr>
              <w:rPr>
                <w:rFonts w:ascii="Aptos" w:hAnsi="Aptos"/>
                <w:color w:val="000000"/>
              </w:rPr>
            </w:pPr>
            <w:r w:rsidRPr="00C02E8B">
              <w:rPr>
                <w:rFonts w:ascii="Aptos" w:hAnsi="Aptos"/>
                <w:color w:val="000000"/>
              </w:rPr>
              <w:t>Dificultad para organizar y recuperar recuerdos, planificación alterada, sí hay conciencia del déficit. También puede haber otras alteraciones ejecutivas.</w:t>
            </w:r>
          </w:p>
        </w:tc>
      </w:tr>
    </w:tbl>
    <w:p w14:paraId="3D331A7E" w14:textId="1869A61B" w:rsidR="00C02E8B" w:rsidRPr="00C02E8B" w:rsidRDefault="00C02E8B" w:rsidP="00C02E8B">
      <w:pPr>
        <w:tabs>
          <w:tab w:val="left" w:pos="3327"/>
        </w:tabs>
        <w:jc w:val="both"/>
        <w:rPr>
          <w:rFonts w:ascii="Aptos" w:eastAsia="Arial" w:hAnsi="Aptos" w:cs="Arial"/>
          <w:b/>
        </w:rPr>
      </w:pPr>
      <w:r w:rsidRPr="00C02E8B">
        <w:rPr>
          <w:rFonts w:ascii="Aptos" w:eastAsia="Arial" w:hAnsi="Aptos" w:cs="Arial"/>
          <w:b/>
        </w:rPr>
        <w:t>Amnesias</w:t>
      </w:r>
    </w:p>
    <w:p w14:paraId="4CA72C5D" w14:textId="6FC15A1E" w:rsidR="00554E34" w:rsidRDefault="00554E34" w:rsidP="00554E34">
      <w:pPr>
        <w:rPr>
          <w:rFonts w:ascii="Aptos" w:hAnsi="Aptos"/>
        </w:rPr>
      </w:pPr>
    </w:p>
    <w:p w14:paraId="19CF7B40" w14:textId="77777777" w:rsidR="00C5609D" w:rsidRDefault="00C5609D" w:rsidP="00C5609D">
      <w:pPr>
        <w:jc w:val="both"/>
        <w:rPr>
          <w:rFonts w:ascii="Aptos" w:hAnsi="Aptos"/>
        </w:rPr>
      </w:pPr>
    </w:p>
    <w:p w14:paraId="148C12E4" w14:textId="5E706B41" w:rsidR="00554E34" w:rsidRDefault="00554E34" w:rsidP="00C5609D">
      <w:pPr>
        <w:jc w:val="both"/>
        <w:rPr>
          <w:rFonts w:ascii="Aptos" w:hAnsi="Aptos"/>
        </w:rPr>
      </w:pPr>
      <w:r>
        <w:rPr>
          <w:rFonts w:ascii="Aptos" w:hAnsi="Aptos"/>
        </w:rPr>
        <w:lastRenderedPageBreak/>
        <w:t>Ejemplos: sistema de enfermedades con fallas en la memoria episódica:</w:t>
      </w:r>
    </w:p>
    <w:p w14:paraId="79A17856"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Demencia tipo Alzheimer</w:t>
      </w:r>
    </w:p>
    <w:p w14:paraId="42926CAF"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MCI</w:t>
      </w:r>
    </w:p>
    <w:p w14:paraId="06604F91"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Demencia por cuerpos de Lewy</w:t>
      </w:r>
    </w:p>
    <w:p w14:paraId="37D926EC"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Encefalitis por herpes simplex</w:t>
      </w:r>
    </w:p>
    <w:p w14:paraId="20B6FCE2" w14:textId="77777777" w:rsidR="00554E34" w:rsidRPr="00554E34" w:rsidRDefault="00554E34" w:rsidP="00C5609D">
      <w:pPr>
        <w:pStyle w:val="Prrafodelista"/>
        <w:numPr>
          <w:ilvl w:val="0"/>
          <w:numId w:val="11"/>
        </w:numPr>
        <w:jc w:val="both"/>
        <w:rPr>
          <w:rFonts w:ascii="Aptos" w:hAnsi="Aptos"/>
        </w:rPr>
      </w:pPr>
      <w:proofErr w:type="gramStart"/>
      <w:r w:rsidRPr="00554E34">
        <w:rPr>
          <w:rFonts w:ascii="Aptos" w:hAnsi="Aptos"/>
        </w:rPr>
        <w:t>DFT(</w:t>
      </w:r>
      <w:proofErr w:type="gramEnd"/>
      <w:r w:rsidRPr="00554E34">
        <w:rPr>
          <w:rFonts w:ascii="Aptos" w:hAnsi="Aptos"/>
        </w:rPr>
        <w:t>variante frontal)</w:t>
      </w:r>
    </w:p>
    <w:p w14:paraId="27103914"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Síndrome de Korsakoff</w:t>
      </w:r>
    </w:p>
    <w:p w14:paraId="346A78FA"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Amnesia global transitoria</w:t>
      </w:r>
    </w:p>
    <w:p w14:paraId="73AFD7F3"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Hipoglicemia</w:t>
      </w:r>
    </w:p>
    <w:p w14:paraId="3BFC69E8" w14:textId="77777777" w:rsidR="00554E34" w:rsidRPr="00554E34" w:rsidRDefault="00554E34" w:rsidP="00C5609D">
      <w:pPr>
        <w:pStyle w:val="Prrafodelista"/>
        <w:numPr>
          <w:ilvl w:val="0"/>
          <w:numId w:val="11"/>
        </w:numPr>
        <w:jc w:val="both"/>
        <w:rPr>
          <w:rFonts w:ascii="Aptos" w:hAnsi="Aptos"/>
        </w:rPr>
      </w:pPr>
      <w:r w:rsidRPr="00554E34">
        <w:rPr>
          <w:rFonts w:ascii="Aptos" w:hAnsi="Aptos"/>
        </w:rPr>
        <w:t>Ansiedad</w:t>
      </w:r>
    </w:p>
    <w:p w14:paraId="04FE62F6" w14:textId="5D77C105" w:rsidR="00554E34" w:rsidRPr="00554E34" w:rsidRDefault="00554E34" w:rsidP="00C5609D">
      <w:pPr>
        <w:pStyle w:val="Prrafodelista"/>
        <w:numPr>
          <w:ilvl w:val="0"/>
          <w:numId w:val="11"/>
        </w:numPr>
        <w:jc w:val="both"/>
        <w:rPr>
          <w:rFonts w:ascii="Aptos" w:hAnsi="Aptos"/>
        </w:rPr>
      </w:pPr>
      <w:r w:rsidRPr="00554E34">
        <w:rPr>
          <w:rFonts w:ascii="Aptos" w:hAnsi="Aptos"/>
        </w:rPr>
        <w:t>Cirugía del lóbulo temporal</w:t>
      </w:r>
    </w:p>
    <w:p w14:paraId="061E2834" w14:textId="0C4C4377" w:rsidR="00554E34" w:rsidRPr="00554E34" w:rsidRDefault="00554E34" w:rsidP="00C5609D">
      <w:pPr>
        <w:jc w:val="both"/>
        <w:rPr>
          <w:rFonts w:ascii="Aptos" w:hAnsi="Aptos"/>
        </w:rPr>
      </w:pPr>
      <w:r w:rsidRPr="00554E34">
        <w:rPr>
          <w:rFonts w:ascii="Aptos" w:hAnsi="Aptos"/>
        </w:rPr>
        <w:t xml:space="preserve">Ejemplos: sistema de enfermedades con fallas en la memoria </w:t>
      </w:r>
      <w:r>
        <w:rPr>
          <w:rFonts w:ascii="Aptos" w:hAnsi="Aptos"/>
        </w:rPr>
        <w:t>semántica</w:t>
      </w:r>
      <w:r w:rsidRPr="00554E34">
        <w:rPr>
          <w:rFonts w:ascii="Aptos" w:hAnsi="Aptos"/>
        </w:rPr>
        <w:t>:</w:t>
      </w:r>
    </w:p>
    <w:p w14:paraId="3E26901F" w14:textId="77777777" w:rsidR="00554E34" w:rsidRDefault="00554E34" w:rsidP="00C5609D">
      <w:pPr>
        <w:pStyle w:val="Prrafodelista"/>
        <w:numPr>
          <w:ilvl w:val="0"/>
          <w:numId w:val="12"/>
        </w:numPr>
        <w:jc w:val="both"/>
        <w:rPr>
          <w:rFonts w:ascii="Aptos" w:hAnsi="Aptos"/>
        </w:rPr>
      </w:pPr>
      <w:r w:rsidRPr="00554E34">
        <w:rPr>
          <w:rFonts w:ascii="Aptos" w:hAnsi="Aptos"/>
        </w:rPr>
        <w:t>Demencia tipo Alzheimer</w:t>
      </w:r>
    </w:p>
    <w:p w14:paraId="244709F5" w14:textId="77777777" w:rsidR="00C5609D" w:rsidRDefault="00554E34" w:rsidP="00C5609D">
      <w:pPr>
        <w:pStyle w:val="Prrafodelista"/>
        <w:numPr>
          <w:ilvl w:val="0"/>
          <w:numId w:val="12"/>
        </w:numPr>
        <w:jc w:val="both"/>
        <w:rPr>
          <w:rFonts w:ascii="Aptos" w:hAnsi="Aptos"/>
        </w:rPr>
      </w:pPr>
      <w:r w:rsidRPr="00554E34">
        <w:rPr>
          <w:rFonts w:ascii="Aptos" w:hAnsi="Aptos"/>
        </w:rPr>
        <w:t>DFT (variante temporal)</w:t>
      </w:r>
    </w:p>
    <w:p w14:paraId="4449A22D" w14:textId="77777777" w:rsidR="00C5609D" w:rsidRDefault="00554E34" w:rsidP="00C5609D">
      <w:pPr>
        <w:pStyle w:val="Prrafodelista"/>
        <w:numPr>
          <w:ilvl w:val="0"/>
          <w:numId w:val="12"/>
        </w:numPr>
        <w:jc w:val="both"/>
        <w:rPr>
          <w:rFonts w:ascii="Aptos" w:hAnsi="Aptos"/>
        </w:rPr>
      </w:pPr>
      <w:r w:rsidRPr="00554E34">
        <w:rPr>
          <w:rFonts w:ascii="Aptos" w:hAnsi="Aptos"/>
        </w:rPr>
        <w:t>Demencia por cuerpos de</w:t>
      </w:r>
      <w:r w:rsidR="00C5609D">
        <w:rPr>
          <w:rFonts w:ascii="Aptos" w:hAnsi="Aptos"/>
        </w:rPr>
        <w:t xml:space="preserve"> </w:t>
      </w:r>
      <w:r w:rsidRPr="00C5609D">
        <w:rPr>
          <w:rFonts w:ascii="Aptos" w:hAnsi="Aptos"/>
        </w:rPr>
        <w:t>Lewy</w:t>
      </w:r>
    </w:p>
    <w:p w14:paraId="2E4D6188" w14:textId="435418E8" w:rsidR="00554E34" w:rsidRDefault="00C5609D" w:rsidP="00C5609D">
      <w:pPr>
        <w:pStyle w:val="Prrafodelista"/>
        <w:numPr>
          <w:ilvl w:val="0"/>
          <w:numId w:val="12"/>
        </w:numPr>
        <w:jc w:val="both"/>
        <w:rPr>
          <w:rFonts w:ascii="Aptos" w:hAnsi="Aptos"/>
        </w:rPr>
      </w:pPr>
      <w:r>
        <w:rPr>
          <w:rFonts w:ascii="Aptos" w:hAnsi="Aptos"/>
        </w:rPr>
        <w:t>E</w:t>
      </w:r>
      <w:r w:rsidR="00554E34" w:rsidRPr="00C5609D">
        <w:rPr>
          <w:rFonts w:ascii="Aptos" w:hAnsi="Aptos"/>
        </w:rPr>
        <w:t>ncefalitis por herpes</w:t>
      </w:r>
      <w:r>
        <w:rPr>
          <w:rFonts w:ascii="Aptos" w:hAnsi="Aptos"/>
        </w:rPr>
        <w:t xml:space="preserve"> </w:t>
      </w:r>
      <w:r w:rsidR="00554E34" w:rsidRPr="00C5609D">
        <w:rPr>
          <w:rFonts w:ascii="Aptos" w:hAnsi="Aptos"/>
        </w:rPr>
        <w:t>simplex</w:t>
      </w:r>
    </w:p>
    <w:p w14:paraId="1C0FB9D6" w14:textId="77777777" w:rsidR="00C5609D" w:rsidRDefault="00C5609D" w:rsidP="00C5609D">
      <w:pPr>
        <w:jc w:val="both"/>
        <w:rPr>
          <w:rFonts w:ascii="Aptos" w:hAnsi="Aptos"/>
        </w:rPr>
      </w:pPr>
    </w:p>
    <w:p w14:paraId="6481F593" w14:textId="17A880C2" w:rsidR="00C5609D" w:rsidRPr="00554E34" w:rsidRDefault="00C5609D" w:rsidP="00C5609D">
      <w:pPr>
        <w:jc w:val="both"/>
        <w:rPr>
          <w:rFonts w:ascii="Aptos" w:hAnsi="Aptos"/>
        </w:rPr>
      </w:pPr>
      <w:r w:rsidRPr="00554E34">
        <w:rPr>
          <w:rFonts w:ascii="Aptos" w:hAnsi="Aptos"/>
        </w:rPr>
        <w:t xml:space="preserve">Ejemplos: sistema de enfermedades con fallas en la memoria </w:t>
      </w:r>
      <w:r>
        <w:rPr>
          <w:rFonts w:ascii="Aptos" w:hAnsi="Aptos"/>
        </w:rPr>
        <w:t>procedural</w:t>
      </w:r>
      <w:r w:rsidRPr="00554E34">
        <w:rPr>
          <w:rFonts w:ascii="Aptos" w:hAnsi="Aptos"/>
        </w:rPr>
        <w:t>:</w:t>
      </w:r>
    </w:p>
    <w:p w14:paraId="35E529A8" w14:textId="77777777" w:rsidR="00C5609D" w:rsidRPr="00C5609D" w:rsidRDefault="00C5609D" w:rsidP="00C5609D">
      <w:pPr>
        <w:pStyle w:val="Prrafodelista"/>
        <w:numPr>
          <w:ilvl w:val="0"/>
          <w:numId w:val="13"/>
        </w:numPr>
        <w:jc w:val="both"/>
        <w:rPr>
          <w:rFonts w:ascii="Aptos" w:hAnsi="Aptos"/>
        </w:rPr>
      </w:pPr>
      <w:r w:rsidRPr="00C5609D">
        <w:rPr>
          <w:rFonts w:ascii="Aptos" w:hAnsi="Aptos"/>
        </w:rPr>
        <w:t>Demencia tipo Parkinson</w:t>
      </w:r>
    </w:p>
    <w:p w14:paraId="337BD71E" w14:textId="77777777" w:rsidR="00C5609D" w:rsidRPr="00C5609D" w:rsidRDefault="00C5609D" w:rsidP="00C5609D">
      <w:pPr>
        <w:pStyle w:val="Prrafodelista"/>
        <w:numPr>
          <w:ilvl w:val="0"/>
          <w:numId w:val="13"/>
        </w:numPr>
        <w:jc w:val="both"/>
        <w:rPr>
          <w:rFonts w:ascii="Aptos" w:hAnsi="Aptos"/>
        </w:rPr>
      </w:pPr>
      <w:r w:rsidRPr="00C5609D">
        <w:rPr>
          <w:rFonts w:ascii="Aptos" w:hAnsi="Aptos"/>
        </w:rPr>
        <w:t>Enfermedad de Huntington</w:t>
      </w:r>
    </w:p>
    <w:p w14:paraId="5361A84A" w14:textId="7A790DF0" w:rsidR="00C5609D" w:rsidRPr="00C5609D" w:rsidRDefault="00C5609D" w:rsidP="00C5609D">
      <w:pPr>
        <w:pStyle w:val="Prrafodelista"/>
        <w:numPr>
          <w:ilvl w:val="0"/>
          <w:numId w:val="13"/>
        </w:numPr>
        <w:jc w:val="both"/>
        <w:rPr>
          <w:rFonts w:ascii="Aptos" w:hAnsi="Aptos"/>
        </w:rPr>
      </w:pPr>
      <w:r w:rsidRPr="00C5609D">
        <w:rPr>
          <w:rFonts w:ascii="Aptos" w:hAnsi="Aptos"/>
        </w:rPr>
        <w:t>Parálisis</w:t>
      </w:r>
      <w:r w:rsidRPr="00C5609D">
        <w:rPr>
          <w:rFonts w:ascii="Aptos" w:hAnsi="Aptos"/>
        </w:rPr>
        <w:t xml:space="preserve"> supranuclear progresiva</w:t>
      </w:r>
    </w:p>
    <w:p w14:paraId="18654F25" w14:textId="1C0C97C7" w:rsidR="00C5609D" w:rsidRDefault="00C5609D" w:rsidP="00C5609D">
      <w:pPr>
        <w:jc w:val="both"/>
        <w:rPr>
          <w:rFonts w:ascii="Aptos" w:hAnsi="Aptos"/>
        </w:rPr>
      </w:pPr>
      <w:r w:rsidRPr="00C5609D">
        <w:rPr>
          <w:rFonts w:ascii="Aptos" w:hAnsi="Aptos"/>
        </w:rPr>
        <w:t xml:space="preserve">Ejemplos: sistema de enfermedades con fallas en la memoria </w:t>
      </w:r>
      <w:r>
        <w:rPr>
          <w:rFonts w:ascii="Aptos" w:hAnsi="Aptos"/>
        </w:rPr>
        <w:t>de trabajo</w:t>
      </w:r>
      <w:r w:rsidRPr="00C5609D">
        <w:rPr>
          <w:rFonts w:ascii="Aptos" w:hAnsi="Aptos"/>
        </w:rPr>
        <w:t>:</w:t>
      </w:r>
    </w:p>
    <w:p w14:paraId="0AB5902A"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Envejecimiento normal</w:t>
      </w:r>
    </w:p>
    <w:p w14:paraId="726849B6"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Demencia vascular</w:t>
      </w:r>
    </w:p>
    <w:p w14:paraId="25E0BCA3"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DFT</w:t>
      </w:r>
    </w:p>
    <w:p w14:paraId="39B173E2"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Demencia tipo Alzheimer</w:t>
      </w:r>
    </w:p>
    <w:p w14:paraId="67B7878E"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Demencia por cuerpos de Lewy</w:t>
      </w:r>
    </w:p>
    <w:p w14:paraId="06D8465B"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TEC</w:t>
      </w:r>
    </w:p>
    <w:p w14:paraId="320FB686"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Déficit de atención</w:t>
      </w:r>
    </w:p>
    <w:p w14:paraId="1FDA05A1" w14:textId="77777777" w:rsidR="00C5609D" w:rsidRPr="00C5609D" w:rsidRDefault="00C5609D" w:rsidP="00C5609D">
      <w:pPr>
        <w:pStyle w:val="Prrafodelista"/>
        <w:numPr>
          <w:ilvl w:val="0"/>
          <w:numId w:val="14"/>
        </w:numPr>
        <w:jc w:val="both"/>
        <w:rPr>
          <w:rFonts w:ascii="Aptos" w:hAnsi="Aptos"/>
        </w:rPr>
      </w:pPr>
      <w:r w:rsidRPr="00C5609D">
        <w:rPr>
          <w:rFonts w:ascii="Aptos" w:hAnsi="Aptos"/>
        </w:rPr>
        <w:t>Enfermedad de Parkinson</w:t>
      </w:r>
    </w:p>
    <w:p w14:paraId="463C1A45" w14:textId="0A16A7E4" w:rsidR="00C5609D" w:rsidRPr="00C5609D" w:rsidRDefault="00C5609D" w:rsidP="00C5609D">
      <w:pPr>
        <w:pStyle w:val="Prrafodelista"/>
        <w:numPr>
          <w:ilvl w:val="0"/>
          <w:numId w:val="14"/>
        </w:numPr>
        <w:jc w:val="both"/>
        <w:rPr>
          <w:rFonts w:ascii="Aptos" w:hAnsi="Aptos"/>
        </w:rPr>
      </w:pPr>
      <w:r w:rsidRPr="00C5609D">
        <w:rPr>
          <w:rFonts w:ascii="Aptos" w:hAnsi="Aptos"/>
        </w:rPr>
        <w:t>Enfermedad de Huntington</w:t>
      </w:r>
    </w:p>
    <w:p w14:paraId="3A26A907" w14:textId="77777777" w:rsidR="00554E34" w:rsidRPr="00554E34" w:rsidRDefault="00554E34" w:rsidP="00554E34">
      <w:pPr>
        <w:rPr>
          <w:rFonts w:ascii="Aptos" w:hAnsi="Aptos"/>
        </w:rPr>
      </w:pPr>
    </w:p>
    <w:sectPr w:rsidR="00554E34" w:rsidRPr="00554E34" w:rsidSect="00554E34">
      <w:headerReference w:type="even" r:id="rId15"/>
      <w:headerReference w:type="default" r:id="rId16"/>
      <w:headerReference w:type="first" r:id="rId17"/>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4684" w14:textId="77777777" w:rsidR="00C02E8B" w:rsidRDefault="00C02E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7987" w14:textId="77777777" w:rsidR="00C02E8B" w:rsidRDefault="00C02E8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9675" w14:textId="77777777" w:rsidR="00C02E8B" w:rsidRDefault="00C02E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80378"/>
    <w:multiLevelType w:val="hybridMultilevel"/>
    <w:tmpl w:val="DCAAFEEA"/>
    <w:lvl w:ilvl="0" w:tplc="EF96D432">
      <w:start w:val="1"/>
      <w:numFmt w:val="decimal"/>
      <w:lvlText w:val="%1-"/>
      <w:lvlJc w:val="left"/>
      <w:pPr>
        <w:ind w:left="720" w:hanging="360"/>
      </w:pPr>
      <w:rPr>
        <w:rFonts w:hint="default"/>
        <w:b/>
      </w:rPr>
    </w:lvl>
    <w:lvl w:ilvl="1" w:tplc="F900215A">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EF2647"/>
    <w:multiLevelType w:val="multilevel"/>
    <w:tmpl w:val="60BA158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2C6A2927"/>
    <w:multiLevelType w:val="hybridMultilevel"/>
    <w:tmpl w:val="F6EE9402"/>
    <w:lvl w:ilvl="0" w:tplc="0D7C956C">
      <w:start w:val="6"/>
      <w:numFmt w:val="bullet"/>
      <w:lvlText w:val="-"/>
      <w:lvlJc w:val="left"/>
      <w:pPr>
        <w:ind w:left="720" w:hanging="360"/>
      </w:pPr>
      <w:rPr>
        <w:rFonts w:ascii="Aptos" w:eastAsia="Arial" w:hAnsi="Aptos" w:cs="Arial" w:hint="default"/>
        <w:b/>
        <w:bCs/>
      </w:rPr>
    </w:lvl>
    <w:lvl w:ilvl="1" w:tplc="943EA73E">
      <w:numFmt w:val="bullet"/>
      <w:lvlText w:val="•"/>
      <w:lvlJc w:val="left"/>
      <w:pPr>
        <w:ind w:left="1440" w:hanging="360"/>
      </w:pPr>
      <w:rPr>
        <w:rFonts w:ascii="Aptos" w:eastAsia="Calibri" w:hAnsi="Apto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0C23AE"/>
    <w:multiLevelType w:val="hybridMultilevel"/>
    <w:tmpl w:val="956499DC"/>
    <w:lvl w:ilvl="0" w:tplc="080A0017">
      <w:start w:val="1"/>
      <w:numFmt w:val="lowerLetter"/>
      <w:lvlText w:val="%1)"/>
      <w:lvlJc w:val="left"/>
      <w:pPr>
        <w:ind w:left="1440" w:hanging="360"/>
      </w:pPr>
      <w:rPr>
        <w:rFonts w:hint="default"/>
        <w:b/>
        <w:i/>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305038E9"/>
    <w:multiLevelType w:val="hybridMultilevel"/>
    <w:tmpl w:val="0632F902"/>
    <w:lvl w:ilvl="0" w:tplc="0D7C956C">
      <w:start w:val="6"/>
      <w:numFmt w:val="bullet"/>
      <w:lvlText w:val="-"/>
      <w:lvlJc w:val="left"/>
      <w:pPr>
        <w:ind w:left="720" w:hanging="360"/>
      </w:pPr>
      <w:rPr>
        <w:rFonts w:ascii="Aptos" w:eastAsia="Arial" w:hAnsi="Aptos" w:cs="Aria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D2E4CB2"/>
    <w:multiLevelType w:val="multilevel"/>
    <w:tmpl w:val="183ACE4C"/>
    <w:lvl w:ilvl="0">
      <w:start w:val="1"/>
      <w:numFmt w:val="bullet"/>
      <w:lvlText w:val="●"/>
      <w:lvlJc w:val="left"/>
      <w:pPr>
        <w:ind w:left="360" w:hanging="360"/>
      </w:pPr>
      <w:rPr>
        <w:rFonts w:ascii="Noto Sans Symbols" w:eastAsia="Noto Sans Symbols" w:hAnsi="Noto Sans Symbols" w:cs="Noto Sans Symbols"/>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FB148F"/>
    <w:multiLevelType w:val="multilevel"/>
    <w:tmpl w:val="A90241CC"/>
    <w:lvl w:ilvl="0">
      <w:numFmt w:val="bullet"/>
      <w:lvlText w:val="-"/>
      <w:lvlJc w:val="left"/>
      <w:pPr>
        <w:ind w:left="720" w:hanging="360"/>
      </w:pPr>
      <w:rPr>
        <w:rFonts w:ascii="Arial" w:eastAsia="Arial" w:hAnsi="Arial" w:cs="Arial"/>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79562D"/>
    <w:multiLevelType w:val="multilevel"/>
    <w:tmpl w:val="6AB8AF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46601B7B"/>
    <w:multiLevelType w:val="hybridMultilevel"/>
    <w:tmpl w:val="AA8403F6"/>
    <w:lvl w:ilvl="0" w:tplc="C40EDE5A">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30E7DEB"/>
    <w:multiLevelType w:val="hybridMultilevel"/>
    <w:tmpl w:val="E2626D82"/>
    <w:lvl w:ilvl="0" w:tplc="0D7C956C">
      <w:start w:val="6"/>
      <w:numFmt w:val="bullet"/>
      <w:lvlText w:val="-"/>
      <w:lvlJc w:val="left"/>
      <w:pPr>
        <w:ind w:left="720" w:hanging="360"/>
      </w:pPr>
      <w:rPr>
        <w:rFonts w:ascii="Aptos" w:eastAsia="Arial" w:hAnsi="Aptos" w:cs="Aria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6B354FA"/>
    <w:multiLevelType w:val="hybridMultilevel"/>
    <w:tmpl w:val="0386ABA2"/>
    <w:lvl w:ilvl="0" w:tplc="0D7C956C">
      <w:start w:val="6"/>
      <w:numFmt w:val="bullet"/>
      <w:lvlText w:val="-"/>
      <w:lvlJc w:val="left"/>
      <w:pPr>
        <w:ind w:left="720" w:hanging="360"/>
      </w:pPr>
      <w:rPr>
        <w:rFonts w:ascii="Aptos" w:eastAsia="Arial" w:hAnsi="Aptos" w:cs="Arial" w:hint="default"/>
        <w:b/>
        <w:bCs/>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9A73603"/>
    <w:multiLevelType w:val="hybridMultilevel"/>
    <w:tmpl w:val="8F58A1B8"/>
    <w:lvl w:ilvl="0" w:tplc="0D7C956C">
      <w:start w:val="6"/>
      <w:numFmt w:val="bullet"/>
      <w:lvlText w:val="-"/>
      <w:lvlJc w:val="left"/>
      <w:pPr>
        <w:ind w:left="720" w:hanging="360"/>
      </w:pPr>
      <w:rPr>
        <w:rFonts w:ascii="Aptos" w:eastAsia="Arial" w:hAnsi="Aptos" w:cs="Aria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4511E61"/>
    <w:multiLevelType w:val="multilevel"/>
    <w:tmpl w:val="37DC66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4732AA0"/>
    <w:multiLevelType w:val="hybridMultilevel"/>
    <w:tmpl w:val="CEE0186E"/>
    <w:lvl w:ilvl="0" w:tplc="0D7C956C">
      <w:start w:val="6"/>
      <w:numFmt w:val="bullet"/>
      <w:lvlText w:val="-"/>
      <w:lvlJc w:val="left"/>
      <w:pPr>
        <w:ind w:left="720" w:hanging="360"/>
      </w:pPr>
      <w:rPr>
        <w:rFonts w:ascii="Aptos" w:eastAsia="Arial" w:hAnsi="Aptos" w:cs="Aria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8D71021"/>
    <w:multiLevelType w:val="hybridMultilevel"/>
    <w:tmpl w:val="E74E310A"/>
    <w:lvl w:ilvl="0" w:tplc="9A564136">
      <w:start w:val="1"/>
      <w:numFmt w:val="decimal"/>
      <w:lvlText w:val="%1-"/>
      <w:lvlJc w:val="left"/>
      <w:pPr>
        <w:ind w:left="720" w:hanging="360"/>
      </w:pPr>
      <w:rPr>
        <w:rFonts w:hint="default"/>
        <w:b/>
        <w:bCs/>
      </w:rPr>
    </w:lvl>
    <w:lvl w:ilvl="1" w:tplc="2D26716A">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88132770">
    <w:abstractNumId w:val="12"/>
  </w:num>
  <w:num w:numId="2" w16cid:durableId="1156069907">
    <w:abstractNumId w:val="5"/>
  </w:num>
  <w:num w:numId="3" w16cid:durableId="302854883">
    <w:abstractNumId w:val="7"/>
  </w:num>
  <w:num w:numId="4" w16cid:durableId="524295189">
    <w:abstractNumId w:val="6"/>
  </w:num>
  <w:num w:numId="5" w16cid:durableId="345210100">
    <w:abstractNumId w:val="1"/>
  </w:num>
  <w:num w:numId="6" w16cid:durableId="852767618">
    <w:abstractNumId w:val="10"/>
  </w:num>
  <w:num w:numId="7" w16cid:durableId="1623655639">
    <w:abstractNumId w:val="8"/>
  </w:num>
  <w:num w:numId="8" w16cid:durableId="850067862">
    <w:abstractNumId w:val="3"/>
  </w:num>
  <w:num w:numId="9" w16cid:durableId="2130582385">
    <w:abstractNumId w:val="0"/>
  </w:num>
  <w:num w:numId="10" w16cid:durableId="209656970">
    <w:abstractNumId w:val="14"/>
  </w:num>
  <w:num w:numId="11" w16cid:durableId="1941839975">
    <w:abstractNumId w:val="11"/>
  </w:num>
  <w:num w:numId="12" w16cid:durableId="1560045996">
    <w:abstractNumId w:val="2"/>
  </w:num>
  <w:num w:numId="13" w16cid:durableId="1542326244">
    <w:abstractNumId w:val="13"/>
  </w:num>
  <w:num w:numId="14" w16cid:durableId="460658617">
    <w:abstractNumId w:val="9"/>
  </w:num>
  <w:num w:numId="15" w16cid:durableId="1120300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8B"/>
    <w:rsid w:val="00216FE4"/>
    <w:rsid w:val="003F599F"/>
    <w:rsid w:val="00444167"/>
    <w:rsid w:val="00463AA2"/>
    <w:rsid w:val="00554E34"/>
    <w:rsid w:val="00A856D3"/>
    <w:rsid w:val="00C02E8B"/>
    <w:rsid w:val="00C5609D"/>
    <w:rsid w:val="00E8357B"/>
    <w:rsid w:val="00F509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7189"/>
  <w15:chartTrackingRefBased/>
  <w15:docId w15:val="{8B90B2C8-51F2-664F-9943-126290DE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8B"/>
    <w:pPr>
      <w:spacing w:line="259" w:lineRule="auto"/>
    </w:pPr>
    <w:rPr>
      <w:rFonts w:ascii="Calibri" w:eastAsia="Calibri" w:hAnsi="Calibri" w:cs="Calibri"/>
      <w:kern w:val="0"/>
      <w:sz w:val="22"/>
      <w:szCs w:val="22"/>
      <w:lang w:val="es" w:eastAsia="es-MX"/>
      <w14:ligatures w14:val="none"/>
    </w:rPr>
  </w:style>
  <w:style w:type="paragraph" w:styleId="Ttulo1">
    <w:name w:val="heading 1"/>
    <w:basedOn w:val="Normal"/>
    <w:next w:val="Normal"/>
    <w:link w:val="Ttulo1Car"/>
    <w:uiPriority w:val="9"/>
    <w:qFormat/>
    <w:rsid w:val="00C02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2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2E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2E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2E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2E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2E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2E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2E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2E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2E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2E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2E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2E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2E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2E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2E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2E8B"/>
    <w:rPr>
      <w:rFonts w:eastAsiaTheme="majorEastAsia" w:cstheme="majorBidi"/>
      <w:color w:val="272727" w:themeColor="text1" w:themeTint="D8"/>
    </w:rPr>
  </w:style>
  <w:style w:type="paragraph" w:styleId="Ttulo">
    <w:name w:val="Title"/>
    <w:basedOn w:val="Normal"/>
    <w:next w:val="Normal"/>
    <w:link w:val="TtuloCar"/>
    <w:uiPriority w:val="10"/>
    <w:qFormat/>
    <w:rsid w:val="00C02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2E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2E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2E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2E8B"/>
    <w:pPr>
      <w:spacing w:before="160"/>
      <w:jc w:val="center"/>
    </w:pPr>
    <w:rPr>
      <w:i/>
      <w:iCs/>
      <w:color w:val="404040" w:themeColor="text1" w:themeTint="BF"/>
    </w:rPr>
  </w:style>
  <w:style w:type="character" w:customStyle="1" w:styleId="CitaCar">
    <w:name w:val="Cita Car"/>
    <w:basedOn w:val="Fuentedeprrafopredeter"/>
    <w:link w:val="Cita"/>
    <w:uiPriority w:val="29"/>
    <w:rsid w:val="00C02E8B"/>
    <w:rPr>
      <w:i/>
      <w:iCs/>
      <w:color w:val="404040" w:themeColor="text1" w:themeTint="BF"/>
    </w:rPr>
  </w:style>
  <w:style w:type="paragraph" w:styleId="Prrafodelista">
    <w:name w:val="List Paragraph"/>
    <w:basedOn w:val="Normal"/>
    <w:uiPriority w:val="34"/>
    <w:qFormat/>
    <w:rsid w:val="00C02E8B"/>
    <w:pPr>
      <w:ind w:left="720"/>
      <w:contextualSpacing/>
    </w:pPr>
  </w:style>
  <w:style w:type="character" w:styleId="nfasisintenso">
    <w:name w:val="Intense Emphasis"/>
    <w:basedOn w:val="Fuentedeprrafopredeter"/>
    <w:uiPriority w:val="21"/>
    <w:qFormat/>
    <w:rsid w:val="00C02E8B"/>
    <w:rPr>
      <w:i/>
      <w:iCs/>
      <w:color w:val="0F4761" w:themeColor="accent1" w:themeShade="BF"/>
    </w:rPr>
  </w:style>
  <w:style w:type="paragraph" w:styleId="Citadestacada">
    <w:name w:val="Intense Quote"/>
    <w:basedOn w:val="Normal"/>
    <w:next w:val="Normal"/>
    <w:link w:val="CitadestacadaCar"/>
    <w:uiPriority w:val="30"/>
    <w:qFormat/>
    <w:rsid w:val="00C02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2E8B"/>
    <w:rPr>
      <w:i/>
      <w:iCs/>
      <w:color w:val="0F4761" w:themeColor="accent1" w:themeShade="BF"/>
    </w:rPr>
  </w:style>
  <w:style w:type="character" w:styleId="Referenciaintensa">
    <w:name w:val="Intense Reference"/>
    <w:basedOn w:val="Fuentedeprrafopredeter"/>
    <w:uiPriority w:val="32"/>
    <w:qFormat/>
    <w:rsid w:val="00C02E8B"/>
    <w:rPr>
      <w:b/>
      <w:bCs/>
      <w:smallCaps/>
      <w:color w:val="0F4761" w:themeColor="accent1" w:themeShade="BF"/>
      <w:spacing w:val="5"/>
    </w:rPr>
  </w:style>
  <w:style w:type="paragraph" w:styleId="Encabezado">
    <w:name w:val="header"/>
    <w:basedOn w:val="Normal"/>
    <w:link w:val="EncabezadoCar"/>
    <w:uiPriority w:val="99"/>
    <w:unhideWhenUsed/>
    <w:rsid w:val="00C02E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2E8B"/>
    <w:rPr>
      <w:rFonts w:ascii="Calibri" w:eastAsia="Calibri" w:hAnsi="Calibri" w:cs="Calibri"/>
      <w:kern w:val="0"/>
      <w:sz w:val="22"/>
      <w:szCs w:val="22"/>
      <w:lang w:val="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155320">
      <w:bodyDiv w:val="1"/>
      <w:marLeft w:val="0"/>
      <w:marRight w:val="0"/>
      <w:marTop w:val="0"/>
      <w:marBottom w:val="0"/>
      <w:divBdr>
        <w:top w:val="none" w:sz="0" w:space="0" w:color="auto"/>
        <w:left w:val="none" w:sz="0" w:space="0" w:color="auto"/>
        <w:bottom w:val="none" w:sz="0" w:space="0" w:color="auto"/>
        <w:right w:val="none" w:sz="0" w:space="0" w:color="auto"/>
      </w:divBdr>
    </w:div>
    <w:div w:id="1177118634">
      <w:bodyDiv w:val="1"/>
      <w:marLeft w:val="0"/>
      <w:marRight w:val="0"/>
      <w:marTop w:val="0"/>
      <w:marBottom w:val="0"/>
      <w:divBdr>
        <w:top w:val="none" w:sz="0" w:space="0" w:color="auto"/>
        <w:left w:val="none" w:sz="0" w:space="0" w:color="auto"/>
        <w:bottom w:val="none" w:sz="0" w:space="0" w:color="auto"/>
        <w:right w:val="none" w:sz="0" w:space="0" w:color="auto"/>
      </w:divBdr>
    </w:div>
    <w:div w:id="177651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1643</Words>
  <Characters>9037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 Ribeiro, Estefanía Fiamma</dc:creator>
  <cp:keywords/>
  <dc:description/>
  <cp:lastModifiedBy>Sobrino Ribeiro, Estefanía Fiamma</cp:lastModifiedBy>
  <cp:revision>2</cp:revision>
  <dcterms:created xsi:type="dcterms:W3CDTF">2025-06-18T05:10:00Z</dcterms:created>
  <dcterms:modified xsi:type="dcterms:W3CDTF">2025-06-18T05:10:00Z</dcterms:modified>
</cp:coreProperties>
</file>