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0"/>
        <w:jc w:val="center"/>
      </w:pPr>
      <w:r>
        <w:rPr>
          <w:b/>
          <w:i w:val="0"/>
          <w:color w:val="2E75B6"/>
          <w:sz w:val="26"/>
        </w:rPr>
        <w:t>BIOLOGÍA DEL COMPORTAMIENTO</w:t>
      </w:r>
    </w:p>
    <w:p>
      <w:pPr>
        <w:spacing w:before="60" w:after="0"/>
        <w:jc w:val="center"/>
      </w:pPr>
      <w:r>
        <w:rPr>
          <w:b w:val="0"/>
          <w:i w:val="0"/>
          <w:color w:val="595959"/>
        </w:rPr>
        <w:t>Psicología — Orientación Neurológica</w:t>
      </w:r>
    </w:p>
    <w:p>
      <w:pPr>
        <w:spacing w:before="520" w:after="0"/>
        <w:jc w:val="center"/>
      </w:pPr>
      <w:r>
        <w:rPr>
          <w:b/>
          <w:i w:val="0"/>
          <w:color w:val="1F3864"/>
          <w:sz w:val="64"/>
        </w:rPr>
        <w:t>Clase 03</w:t>
      </w:r>
    </w:p>
    <w:p>
      <w:pPr>
        <w:spacing w:before="80" w:after="0"/>
        <w:jc w:val="center"/>
      </w:pPr>
      <w:r>
        <w:rPr>
          <w:b/>
          <w:i w:val="0"/>
          <w:color w:val="1F3864"/>
          <w:sz w:val="40"/>
        </w:rPr>
        <w:t>Investigación básica en Neurociencias</w:t>
      </w:r>
    </w:p>
    <w:p>
      <w:pPr>
        <w:spacing w:before="700" w:after="0"/>
        <w:jc w:val="center"/>
      </w:pPr>
      <w:r>
        <w:rPr>
          <w:b w:val="0"/>
          <w:i/>
          <w:color w:val="595959"/>
          <w:sz w:val="24"/>
        </w:rPr>
        <w:t>Material de estudio ampliado</w:t>
      </w:r>
    </w:p>
    <w:p>
      <w:pPr>
        <w:spacing w:before="40" w:after="0"/>
        <w:jc w:val="center"/>
      </w:pPr>
      <w:r>
        <w:rPr>
          <w:b w:val="0"/>
          <w:i w:val="0"/>
          <w:color w:val="595959"/>
          <w:sz w:val="20"/>
        </w:rPr>
        <w:t>Apuntes de clase desarrollados, con tablas y figuras del teórico</w:t>
      </w:r>
    </w:p>
    <w:p>
      <w:r>
        <w:br w:type="page"/>
      </w:r>
    </w:p>
    <w:p>
      <w:r>
        <w:rPr>
          <w:b/>
          <w:color w:val="1F3864"/>
          <w:sz w:val="32"/>
        </w:rPr>
        <w:t>Contenido</w:t>
      </w:r>
    </w:p>
    <w:p>
      <w:r>
        <w:fldChar w:fldCharType="begin"/>
      </w:r>
      <w:r>
        <w:instrText xml:space="preserve"> TOC \h \o "1-2" </w:instrText>
      </w:r>
      <w:r>
        <w:fldChar w:fldCharType="separate"/>
      </w:r>
      <w:r>
        <w:t>Actualizá este índice: clic derecho → Actualizar campos (o seleccioná todo y F9).</w:t>
      </w:r>
      <w:r>
        <w:fldChar w:fldCharType="end"/>
      </w:r>
    </w:p>
    <w:p>
      <w:r>
        <w:br w:type="page"/>
      </w:r>
    </w:p>
    <w:p>
      <w:pPr>
        <w:pStyle w:val="Heading1"/>
      </w:pPr>
      <w:r>
        <w:t>Hoja de ruta de la clase (el arco conceptual)</w:t>
      </w:r>
    </w:p>
    <w:p>
      <w:r>
        <w:rPr/>
        <w:t xml:space="preserve">Esta clase </w:t>
      </w:r>
      <w:r>
        <w:rPr>
          <w:b/>
        </w:rPr>
        <w:t>no es sobre un contenido</w:t>
      </w:r>
      <w:r>
        <w:rPr/>
        <w:t xml:space="preserve">, sino sobre </w:t>
      </w:r>
      <w:r>
        <w:rPr>
          <w:b/>
        </w:rPr>
        <w:t>cómo se construye el conocimiento</w:t>
      </w:r>
      <w:r>
        <w:rPr/>
        <w:t xml:space="preserve"> en neurociencias: qué se asume, cómo se descubrió lo que sabemos, y con qué herramientas se investiga hoy. El recorrido lógico de las diapositivas es:</w:t>
      </w:r>
    </w:p>
    <w:p>
      <w:pPr>
        <w:pStyle w:val="ListNumber"/>
      </w:pPr>
      <w:r>
        <w:rPr>
          <w:b/>
        </w:rPr>
        <w:t>La premisa fundamental</w:t>
      </w:r>
      <w:r>
        <w:rPr/>
        <w:t xml:space="preserve"> → el cerebro es el órgano de la conducta y de la mente (Kandel). Si esto es cierto, la conducta puede </w:t>
      </w:r>
      <w:r>
        <w:rPr>
          <w:i/>
        </w:rPr>
        <w:t>investigarse</w:t>
      </w:r>
      <w:r>
        <w:rPr/>
        <w:t xml:space="preserve"> biológicamente.</w:t>
      </w:r>
    </w:p>
    <w:p>
      <w:pPr>
        <w:pStyle w:val="ListNumber"/>
      </w:pPr>
      <w:r>
        <w:rPr>
          <w:b/>
        </w:rPr>
        <w:t>¿Qué son las neurociencias?</w:t>
      </w:r>
      <w:r>
        <w:rPr/>
        <w:t xml:space="preserve"> → un abordaje multidisciplinario, con disciplinas y ramas.</w:t>
      </w:r>
    </w:p>
    <w:p>
      <w:pPr>
        <w:pStyle w:val="ListNumber"/>
      </w:pPr>
      <w:r>
        <w:rPr>
          <w:b/>
        </w:rPr>
        <w:t>Historia / Doctrina de la Neurona</w:t>
      </w:r>
      <w:r>
        <w:rPr/>
        <w:t xml:space="preserve"> → cómo se descubrió la unidad del sistema nervioso (la neurona) y cómo se comunican las neuronas. Recorrido por </w:t>
      </w:r>
      <w:r>
        <w:rPr>
          <w:b/>
        </w:rPr>
        <w:t>niveles de organización</w:t>
      </w:r>
      <w:r>
        <w:rPr/>
        <w:t>: de la célula → al impulso eléctrico → a la transmisión química → a la sinapsis → a la plasticidad → a los microcircuitos → a los macrocircuitos.</w:t>
      </w:r>
    </w:p>
    <w:p>
      <w:pPr>
        <w:pStyle w:val="ListNumber"/>
      </w:pPr>
      <w:r>
        <w:rPr>
          <w:b/>
        </w:rPr>
        <w:t>¿Cómo se investiga? Ética y modelos</w:t>
      </w:r>
      <w:r>
        <w:rPr/>
        <w:t xml:space="preserve"> → las 3 R, la normativa (CICUAL, ANMAT), y los modelos </w:t>
      </w:r>
      <w:r>
        <w:rPr>
          <w:i/>
        </w:rPr>
        <w:t>in vivo / in vitro / in silico</w:t>
      </w:r>
      <w:r>
        <w:rPr/>
        <w:t>.</w:t>
      </w:r>
    </w:p>
    <w:p>
      <w:pPr>
        <w:pStyle w:val="ListNumber"/>
      </w:pPr>
      <w:r>
        <w:rPr>
          <w:b/>
        </w:rPr>
        <w:t>Tipos de modelos animales</w:t>
      </w:r>
      <w:r>
        <w:rPr/>
        <w:t xml:space="preserve"> → inducidos, espontáneos, genéticamente modificados; modelos de estrés/depresión.</w:t>
      </w:r>
    </w:p>
    <w:p>
      <w:pPr>
        <w:pStyle w:val="ListNumber"/>
      </w:pPr>
      <w:r>
        <w:rPr>
          <w:b/>
        </w:rPr>
        <w:t>Herramientas genéticas</w:t>
      </w:r>
      <w:r>
        <w:rPr/>
        <w:t xml:space="preserve"> → knockout, knockin, condicional, CRISPR, antisentido.</w:t>
      </w:r>
    </w:p>
    <w:p>
      <w:pPr>
        <w:pStyle w:val="ListNumber"/>
      </w:pPr>
      <w:r>
        <w:rPr>
          <w:b/>
        </w:rPr>
        <w:t>¿Qué modelamos y cómo lo evaluamos?</w:t>
      </w:r>
      <w:r>
        <w:rPr/>
        <w:t xml:space="preserve"> → modelado de enfermedades + pruebas conductuales + técnicas moleculares + conectómica.</w:t>
      </w:r>
    </w:p>
    <w:p>
      <w:pPr>
        <w:pStyle w:val="ListNumber"/>
      </w:pPr>
      <w:r>
        <w:rPr>
          <w:b/>
        </w:rPr>
        <w:t>Ejemplos de investigación integradora</w:t>
      </w:r>
      <w:r>
        <w:rPr/>
        <w:t xml:space="preserve"> → papers reales que combinan todo el toolkit.</w:t>
      </w:r>
    </w:p>
    <w:p>
      <w:pPr>
        <w:pStyle w:val="ListNumber"/>
      </w:pPr>
      <w:r>
        <w:rPr>
          <w:b/>
        </w:rPr>
        <w:t>Investigación en humanos</w:t>
      </w:r>
      <w:r>
        <w:rPr/>
        <w:t xml:space="preserve"> → registros, neuroimágenes, estimulación, muestras biológicas y multiómicas.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Idea-eje para el parcial:</w:t>
      </w:r>
      <w:r>
        <w:rPr/>
        <w:t xml:space="preserve"> La clase recorre una doble lógica simultánea — una </w:t>
      </w:r>
      <w:r>
        <w:rPr>
          <w:b/>
        </w:rPr>
        <w:t>cronológica</w:t>
      </w:r>
      <w:r>
        <w:rPr/>
        <w:t xml:space="preserve"> (cómo evolucionó históricamente el saber) y una </w:t>
      </w:r>
      <w:r>
        <w:rPr>
          <w:b/>
        </w:rPr>
        <w:t>de niveles de organización</w:t>
      </w:r>
      <w:r>
        <w:rPr/>
        <w:t xml:space="preserve"> (molécula → sinapsis → circuito → cerebro completo). Cada técnica que se presenta sirve para "ver" o "manipular" uno de esos niveles.</w:t>
      </w:r>
    </w:p>
    <w:p>
      <w:pPr>
        <w:pStyle w:val="Heading1"/>
      </w:pPr>
      <w:r>
        <w:t>0. La premisa fundamental: el cerebro como órgano de la conducta</w:t>
      </w:r>
    </w:p>
    <w:p>
      <w:pPr>
        <w:pStyle w:val="Heading2"/>
      </w:pPr>
      <w:r>
        <w:t>La frase de Kandel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i/>
        </w:rPr>
        <w:t>"Toda conducta es el resultado de la función cerebral. Lo que conocemos comúnmente como mente es un conjunto de operaciones que el cerebro lleva a cabo."</w:t>
      </w:r>
      <w:r>
        <w:rPr/>
        <w:br/>
        <w:t xml:space="preserve">— Eric Kandel, </w:t>
      </w:r>
      <w:r>
        <w:rPr>
          <w:i/>
        </w:rPr>
        <w:t>Principios de Neurociencia</w:t>
      </w:r>
      <w:r>
        <w:rPr/>
        <w:t xml:space="preserve"> (5.ª ed., 2013)</w:t>
      </w:r>
    </w:p>
    <w:p>
      <w:r>
        <w:rPr/>
        <w:t xml:space="preserve">Esta es la </w:t>
      </w:r>
      <w:r>
        <w:rPr>
          <w:b/>
        </w:rPr>
        <w:t>base epistemológica de toda la materia</w:t>
      </w:r>
      <w:r>
        <w:rPr/>
        <w:t>: si la mente es lo que hace el cerebro, entonces emociones, memoria, decisiones, ansiedad o adicción pueden estudiarse con los métodos de la biología. Es la justificación de por qué un estudiante de Psicología estudia neuronas y técnicas de laboratorio.</w:t>
      </w:r>
    </w:p>
    <w:p>
      <w:pPr>
        <w:pStyle w:val="Heading2"/>
      </w:pPr>
      <w:r>
        <w:t>El espíritu del método científico (los epígrafes)</w:t>
      </w:r>
    </w:p>
    <w:p>
      <w:r>
        <w:rPr/>
        <w:t>Las primeras láminas abren con citas que resumen una actitud científica: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Idea central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Por qué importa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A. Conan Doyle</w:t>
            </w:r>
            <w:r>
              <w:rPr/>
              <w:t xml:space="preserve"> (Sherlock Holmes)</w:t>
            </w:r>
          </w:p>
        </w:tc>
        <w:tc>
          <w:tcPr>
            <w:tcW w:type="dxa" w:w="2880"/>
          </w:tcPr>
          <w:p>
            <w:r/>
            <w:r>
              <w:rPr/>
              <w:t>No teorizar antes de tener los datos; el riesgo es "retorcer los hechos" para que encajen en la teoría.</w:t>
            </w:r>
          </w:p>
        </w:tc>
        <w:tc>
          <w:tcPr>
            <w:tcW w:type="dxa" w:w="2880"/>
          </w:tcPr>
          <w:p>
            <w:r/>
            <w:r>
              <w:rPr/>
              <w:t xml:space="preserve">Advierte contra el </w:t>
            </w:r>
            <w:r>
              <w:rPr>
                <w:b/>
              </w:rPr>
              <w:t>sesgo de confirmación</w:t>
            </w:r>
            <w:r>
              <w:rPr/>
              <w:t>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B. F. Skinner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"Ciencia es la voluntad de aceptar los hechos aunque se opongan a los deseos."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La evidencia manda, no nuestras preferencias.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John Donne</w:t>
            </w:r>
          </w:p>
        </w:tc>
        <w:tc>
          <w:tcPr>
            <w:tcW w:type="dxa" w:w="2880"/>
          </w:tcPr>
          <w:p>
            <w:r/>
            <w:r>
              <w:rPr/>
              <w:t>Cuanto más crece la isla del conocimiento, más extensa es la costa de lo desconocido.</w:t>
            </w:r>
          </w:p>
        </w:tc>
        <w:tc>
          <w:tcPr>
            <w:tcW w:type="dxa" w:w="2880"/>
          </w:tcPr>
          <w:p>
            <w:r/>
            <w:r>
              <w:rPr/>
              <w:t>Todo descubrimiento abre nuevas preguntas.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Anónimo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"La perfección es enemiga de un buen comienzo."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Vale la pena empezar a investigar aunque no se tenga todo resuelto.</w:t>
            </w:r>
          </w:p>
        </w:tc>
      </w:tr>
    </w:tbl>
    <w:p/>
    <w:p>
      <w:pPr>
        <w:pStyle w:val="Heading2"/>
      </w:pPr>
      <w:r>
        <w:t>¿Qué son las Neurociencias?</w:t>
      </w:r>
    </w:p>
    <w:p>
      <w:r>
        <w:rPr>
          <w:b/>
        </w:rPr>
        <w:t>Definición:</w:t>
      </w:r>
      <w:r>
        <w:rPr/>
        <w:t xml:space="preserve"> abordaje </w:t>
      </w:r>
      <w:r>
        <w:rPr>
          <w:b/>
        </w:rPr>
        <w:t>multidisciplinario</w:t>
      </w:r>
      <w:r>
        <w:rPr/>
        <w:t xml:space="preserve"> de las </w:t>
      </w:r>
      <w:r>
        <w:rPr>
          <w:b/>
        </w:rPr>
        <w:t>bases biológicas del comportamiento</w:t>
      </w:r>
      <w:r>
        <w:rPr/>
        <w:t>.</w:t>
      </w:r>
    </w:p>
    <w:p>
      <w:r>
        <w:rPr>
          <w:rFonts w:ascii="Consolas" w:hAnsi="Consolas"/>
          <w:sz w:val="18"/>
        </w:rPr>
        <w:t xml:space="preserve">                    NEUROCIENCIAS</w:t>
      </w:r>
    </w:p>
    <w:p>
      <w:r>
        <w:rPr>
          <w:rFonts w:ascii="Consolas" w:hAnsi="Consolas"/>
          <w:sz w:val="18"/>
        </w:rPr>
        <w:t xml:space="preserve">        (bases biológicas del comportamiento)</w:t>
      </w:r>
    </w:p>
    <w:p>
      <w:r>
        <w:rPr>
          <w:rFonts w:ascii="Consolas" w:hAnsi="Consolas"/>
          <w:sz w:val="18"/>
        </w:rPr>
        <w:t xml:space="preserve">                          │</w:t>
      </w:r>
    </w:p>
    <w:p>
      <w:r>
        <w:rPr>
          <w:rFonts w:ascii="Consolas" w:hAnsi="Consolas"/>
          <w:sz w:val="18"/>
        </w:rPr>
        <w:t xml:space="preserve">        ┌─────────────────┴──────────────────┐</w:t>
      </w:r>
    </w:p>
    <w:p>
      <w:r>
        <w:rPr>
          <w:rFonts w:ascii="Consolas" w:hAnsi="Consolas"/>
          <w:sz w:val="18"/>
        </w:rPr>
        <w:t xml:space="preserve">   DISCIPLINAS                            RAMAS</w:t>
      </w:r>
    </w:p>
    <w:p>
      <w:r>
        <w:rPr>
          <w:rFonts w:ascii="Consolas" w:hAnsi="Consolas"/>
          <w:sz w:val="18"/>
        </w:rPr>
        <w:t xml:space="preserve">   (qué nivel/método)                  (qué pregunta)</w:t>
      </w:r>
    </w:p>
    <w:p>
      <w:r>
        <w:rPr>
          <w:rFonts w:ascii="Consolas" w:hAnsi="Consolas"/>
          <w:sz w:val="18"/>
        </w:rPr>
        <w:t xml:space="preserve">   • Neuroanatomía                     • Molecular</w:t>
      </w:r>
    </w:p>
    <w:p>
      <w:r>
        <w:rPr>
          <w:rFonts w:ascii="Consolas" w:hAnsi="Consolas"/>
          <w:sz w:val="18"/>
        </w:rPr>
        <w:t xml:space="preserve">   • Neuroquímica                      • Cognitiva</w:t>
      </w:r>
    </w:p>
    <w:p>
      <w:r>
        <w:rPr>
          <w:rFonts w:ascii="Consolas" w:hAnsi="Consolas"/>
          <w:sz w:val="18"/>
        </w:rPr>
        <w:t xml:space="preserve">   • Neurofisiología                   • Clínica</w:t>
      </w:r>
    </w:p>
    <w:p>
      <w:r>
        <w:rPr>
          <w:rFonts w:ascii="Consolas" w:hAnsi="Consolas"/>
          <w:sz w:val="18"/>
        </w:rPr>
        <w:t xml:space="preserve">   • Neuropsicología                   • Computacional</w:t>
      </w:r>
    </w:p>
    <w:p>
      <w:r>
        <w:rPr>
          <w:rFonts w:ascii="Consolas" w:hAnsi="Consolas"/>
          <w:sz w:val="18"/>
        </w:rPr>
        <w:t xml:space="preserve">                                       • Del Desarrollo</w:t>
      </w:r>
    </w:p>
    <w:p>
      <w:r>
        <w:rPr>
          <w:rFonts w:ascii="Consolas" w:hAnsi="Consolas"/>
          <w:sz w:val="18"/>
        </w:rPr>
        <w:t xml:space="preserve">                                       • Cultural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Truco para no confundir:</w:t>
      </w:r>
      <w:r>
        <w:rPr/>
        <w:t xml:space="preserve"> las </w:t>
      </w:r>
      <w:r>
        <w:rPr>
          <w:b/>
        </w:rPr>
        <w:t>disciplinas</w:t>
      </w:r>
      <w:r>
        <w:rPr/>
        <w:t xml:space="preserve"> son las "lentes" o métodos clásicos (anatomía, química, fisiología, psicología); las </w:t>
      </w:r>
      <w:r>
        <w:rPr>
          <w:b/>
        </w:rPr>
        <w:t>ramas</w:t>
      </w:r>
      <w:r>
        <w:rPr/>
        <w:t xml:space="preserve"> son los campos de aplicación o escalas de pregunta (de lo molecular a lo cultural).</w:t>
      </w:r>
    </w:p>
    <w:p>
      <w:pPr>
        <w:pStyle w:val="Heading1"/>
      </w:pPr>
      <w:r>
        <w:t>1. Historia: la construcción de la Doctrina de la Neurona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i/>
        </w:rPr>
        <w:t>"Bueno, vamo' a investigá'."</w:t>
      </w:r>
      <w:r>
        <w:rPr/>
        <w:t xml:space="preserve"> — (lámina de transición)</w:t>
      </w:r>
    </w:p>
    <w:p>
      <w:r>
        <w:rPr/>
        <w:t xml:space="preserve">Toda esta sección responde a una pregunta: </w:t>
      </w:r>
      <w:r>
        <w:rPr>
          <w:b/>
        </w:rPr>
        <w:t>¿cómo llegamos a saber que el cerebro está hecho de células individuales que se comunican?</w:t>
      </w:r>
      <w:r>
        <w:rPr/>
        <w:t xml:space="preserve"> El recorrido va de la estructura (la neurona) a la función (cómo dialogan las neuronas) y de ahí a los circuitos.</w:t>
      </w:r>
    </w:p>
    <w:p>
      <w:pPr>
        <w:pStyle w:val="Heading2"/>
      </w:pPr>
      <w:r>
        <w:t>1.1. El gran debate: Reticularistas vs. Neuronistas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934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934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Figura. Reticularistas (Deiters, von Gerlach, Golgi) vs. Neuronistas (His, Forel, Cajal): ambos bandos con sus preparados de neuronas teñidas; el Premio Nobel 1906 fue compartido por Golgi y Cajal.</w:t>
      </w:r>
    </w:p>
    <w:p>
      <w:r>
        <w:rPr/>
        <w:t>A fines del siglo XIX había dos teorías enfrentadas sobre la estructura del sistema nervioso: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RETICULARISTAS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NEURONISTAS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Tesis</w:t>
            </w:r>
          </w:p>
        </w:tc>
        <w:tc>
          <w:tcPr>
            <w:tcW w:type="dxa" w:w="2880"/>
          </w:tcPr>
          <w:p>
            <w:r/>
            <w:r>
              <w:rPr/>
              <w:t xml:space="preserve">El SN es una </w:t>
            </w:r>
            <w:r>
              <w:rPr>
                <w:b/>
              </w:rPr>
              <w:t>red continua</w:t>
            </w:r>
            <w:r>
              <w:rPr/>
              <w:t xml:space="preserve"> (un retículo): todo está fusionado, sin interrupciones.</w:t>
            </w:r>
          </w:p>
        </w:tc>
        <w:tc>
          <w:tcPr>
            <w:tcW w:type="dxa" w:w="2880"/>
          </w:tcPr>
          <w:p>
            <w:r/>
            <w:r>
              <w:rPr/>
              <w:t xml:space="preserve">El SN está formado por </w:t>
            </w:r>
            <w:r>
              <w:rPr>
                <w:b/>
              </w:rPr>
              <w:t>células individuales y discretas</w:t>
            </w:r>
            <w:r>
              <w:rPr/>
              <w:t xml:space="preserve"> (neuronas) que solo se </w:t>
            </w:r>
            <w:r>
              <w:rPr>
                <w:b/>
              </w:rPr>
              <w:t>contactan</w:t>
            </w:r>
            <w:r>
              <w:rPr/>
              <w:t>, no se fusionan.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Figuras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Camillo </w:t>
            </w:r>
            <w:r>
              <w:rPr>
                <w:b/>
              </w:rPr>
              <w:t>Golgi</w:t>
            </w:r>
            <w:r>
              <w:rPr/>
              <w:t>, O. Deiters, J. von Gerlach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Santiago </w:t>
            </w:r>
            <w:r>
              <w:rPr>
                <w:b/>
              </w:rPr>
              <w:t>Ramón y Cajal</w:t>
            </w:r>
            <w:r>
              <w:rPr/>
              <w:t>, W. His, A. Forel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Resultado</w:t>
            </w:r>
          </w:p>
        </w:tc>
        <w:tc>
          <w:tcPr>
            <w:tcW w:type="dxa" w:w="2880"/>
          </w:tcPr>
          <w:p>
            <w:r/>
            <w:r>
              <w:rPr/>
              <w:t xml:space="preserve">Teoría finalmente </w:t>
            </w:r>
            <w:r>
              <w:rPr>
                <w:b/>
              </w:rPr>
              <w:t>descartada</w:t>
            </w:r>
            <w:r>
              <w:rPr/>
              <w:t>.</w:t>
            </w:r>
          </w:p>
        </w:tc>
        <w:tc>
          <w:tcPr>
            <w:tcW w:type="dxa" w:w="2880"/>
          </w:tcPr>
          <w:p>
            <w:r/>
            <w:r>
              <w:rPr/>
              <w:t xml:space="preserve">Teoría </w:t>
            </w:r>
            <w:r>
              <w:rPr>
                <w:b/>
              </w:rPr>
              <w:t>correcta</w:t>
            </w:r>
            <w:r>
              <w:rPr/>
              <w:t xml:space="preserve"> → "Doctrina de la Neurona".</w:t>
            </w:r>
          </w:p>
        </w:tc>
      </w:tr>
    </w:tbl>
    <w:p/>
    <w:p>
      <w:r>
        <w:rPr>
          <w:b/>
        </w:rPr>
        <w:t>El detalle irónico y clave:</w:t>
      </w:r>
      <w:r>
        <w:rPr/>
        <w:t xml:space="preserve"> Golgi (reticularista) inventó la </w:t>
      </w:r>
      <w:r>
        <w:rPr>
          <w:b/>
        </w:rPr>
        <w:t>tinción de plata</w:t>
      </w:r>
      <w:r>
        <w:rPr/>
        <w:t xml:space="preserve"> (método de Golgi) que teñía neuronas completas y al azar. Cajal (neuronista) usó </w:t>
      </w:r>
      <w:r>
        <w:rPr>
          <w:i/>
        </w:rPr>
        <w:t>esa misma técnica</w:t>
      </w:r>
      <w:r>
        <w:rPr/>
        <w:t xml:space="preserve"> para demostrar… ¡lo contrario de lo que creía Golgi! Las imágenes mostraban células </w:t>
      </w:r>
      <w:r>
        <w:rPr>
          <w:b/>
        </w:rPr>
        <w:t>separadas</w:t>
      </w:r>
      <w:r>
        <w:rPr/>
        <w:t>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Premio Nobel de Fisiología o Medicina 1906:</w:t>
      </w:r>
      <w:r>
        <w:rPr/>
        <w:t xml:space="preserve"> compartido por </w:t>
      </w:r>
      <w:r>
        <w:rPr>
          <w:b/>
        </w:rPr>
        <w:t>Golgi y Cajal</w:t>
      </w:r>
      <w:r>
        <w:rPr/>
        <w:t>. En la ceremonia, ambos defendieron posturas opuestas. La historia le dio la razón a Cajal.</w:t>
      </w:r>
    </w:p>
    <w:p>
      <w:r>
        <w:rPr>
          <w:b/>
        </w:rPr>
        <w:t>El dibujo de Cajal</w:t>
      </w:r>
      <w:r>
        <w:rPr/>
        <w:t xml:space="preserve"> (la neurona piramidal con sus dendritas etiquetadas a, b, c, d): es uno de los íconos de la neurociencia. Cajal era un dibujante extraordinario y sus láminas siguen usándose como material didáctico.</w:t>
      </w:r>
    </w:p>
    <w:p>
      <w:pPr>
        <w:pStyle w:val="Heading2"/>
      </w:pPr>
      <w:r>
        <w:t>1.2. Cómo se comunican las neuronas: la señal eléctrica y la química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i/>
        </w:rPr>
        <w:t>(Lámina de Frankenstein)</w:t>
      </w:r>
      <w:r>
        <w:rPr/>
        <w:t xml:space="preserve"> — guiño a la idea histórica de "animar" tejido con electricidad: la </w:t>
      </w:r>
      <w:r>
        <w:rPr>
          <w:b/>
        </w:rPr>
        <w:t>bioelectricidad</w:t>
      </w:r>
      <w:r>
        <w:rPr/>
        <w:t>.</w:t>
      </w:r>
    </w:p>
    <w:p>
      <w:r>
        <w:rPr/>
        <w:t xml:space="preserve">A partir de acá, el recorrido sigue la pregunta </w:t>
      </w:r>
      <w:r>
        <w:rPr>
          <w:b/>
        </w:rPr>
        <w:t>¿cómo viaja la información?</w:t>
      </w:r>
      <w:r>
        <w:rPr/>
        <w:t xml:space="preserve"> — primero la señal </w:t>
      </w:r>
      <w:r>
        <w:rPr>
          <w:i/>
        </w:rPr>
        <w:t>dentro</w:t>
      </w:r>
      <w:r>
        <w:rPr/>
        <w:t xml:space="preserve"> de la neurona (eléctrica), después </w:t>
      </w:r>
      <w:r>
        <w:rPr>
          <w:i/>
        </w:rPr>
        <w:t>entre</w:t>
      </w:r>
      <w:r>
        <w:rPr/>
        <w:t xml:space="preserve"> neuronas (química).</w:t>
      </w:r>
    </w:p>
    <w:p>
      <w:pPr>
        <w:pStyle w:val="Heading2"/>
      </w:pPr>
      <w:r>
        <w:t>Línea de tiempo de descubrimientos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Investigador(es)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Descubrimiento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Nivel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1771</w:t>
            </w:r>
          </w:p>
        </w:tc>
        <w:tc>
          <w:tcPr>
            <w:tcW w:type="dxa" w:w="2160"/>
          </w:tcPr>
          <w:p>
            <w:r/>
            <w:r>
              <w:rPr/>
              <w:t xml:space="preserve">Luigi </w:t>
            </w:r>
            <w:r>
              <w:rPr>
                <w:b/>
              </w:rPr>
              <w:t>Galvani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"Electricidad animal"</w:t>
            </w:r>
            <w:r>
              <w:rPr/>
              <w:t>: la pata de rana se contrae con estímulo eléctrico → el tejido nervioso/muscular usa electricidad.</w:t>
            </w:r>
          </w:p>
        </w:tc>
        <w:tc>
          <w:tcPr>
            <w:tcW w:type="dxa" w:w="2160"/>
          </w:tcPr>
          <w:p>
            <w:r/>
            <w:r>
              <w:rPr/>
              <w:t>Bioelectricidad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1860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Meynert</w:t>
            </w:r>
            <w:r>
              <w:rPr/>
              <w:t xml:space="preserve"> y </w:t>
            </w:r>
            <w:r>
              <w:rPr>
                <w:b/>
              </w:rPr>
              <w:t>Wernicke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Macrocircuitos</w:t>
            </w:r>
            <w:r>
              <w:rPr/>
              <w:t>: haces de asociación que conectan regiones cerebrales.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Circuito (macro)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1906</w:t>
            </w:r>
          </w:p>
        </w:tc>
        <w:tc>
          <w:tcPr>
            <w:tcW w:type="dxa" w:w="2160"/>
          </w:tcPr>
          <w:p>
            <w:r/>
            <w:r>
              <w:rPr/>
              <w:t xml:space="preserve">Charles </w:t>
            </w:r>
            <w:r>
              <w:rPr>
                <w:b/>
              </w:rPr>
              <w:t>Sherrington</w:t>
            </w:r>
          </w:p>
        </w:tc>
        <w:tc>
          <w:tcPr>
            <w:tcW w:type="dxa" w:w="2160"/>
          </w:tcPr>
          <w:p>
            <w:r/>
            <w:r>
              <w:rPr/>
              <w:t xml:space="preserve">Acuña el término </w:t>
            </w:r>
            <w:r>
              <w:rPr>
                <w:b/>
              </w:rPr>
              <w:t>"sinapsis"</w:t>
            </w:r>
            <w:r>
              <w:rPr/>
              <w:t>: el punto de contacto (no de continuidad) entre dos neuronas.</w:t>
            </w:r>
          </w:p>
        </w:tc>
        <w:tc>
          <w:tcPr>
            <w:tcW w:type="dxa" w:w="2160"/>
          </w:tcPr>
          <w:p>
            <w:r/>
            <w:r>
              <w:rPr/>
              <w:t>Sinapsis (concepto)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1926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 xml:space="preserve">Otto </w:t>
            </w:r>
            <w:r>
              <w:rPr>
                <w:b/>
              </w:rPr>
              <w:t>Loewi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Vagusstoff</w:t>
            </w:r>
            <w:r>
              <w:rPr/>
              <w:t xml:space="preserve">: prueba que la transmisión del impulso puede ser </w:t>
            </w:r>
            <w:r>
              <w:rPr>
                <w:b/>
              </w:rPr>
              <w:t>química</w:t>
            </w:r>
            <w:r>
              <w:rPr/>
              <w:t>, no solo eléctrica.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Transmisión química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1950</w:t>
            </w:r>
          </w:p>
        </w:tc>
        <w:tc>
          <w:tcPr>
            <w:tcW w:type="dxa" w:w="2160"/>
          </w:tcPr>
          <w:p>
            <w:r/>
            <w:r>
              <w:rPr/>
              <w:t>De Robertis y Couteaux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Vesículas sinápticas</w:t>
            </w:r>
            <w:r>
              <w:rPr/>
              <w:t>: la base estructural (microscopía electrónica) del almacenamiento de neurotransmisor.</w:t>
            </w:r>
          </w:p>
        </w:tc>
        <w:tc>
          <w:tcPr>
            <w:tcW w:type="dxa" w:w="2160"/>
          </w:tcPr>
          <w:p>
            <w:r/>
            <w:r>
              <w:rPr/>
              <w:t>Sinapsis (estructura)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1952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Fatt</w:t>
            </w:r>
            <w:r>
              <w:rPr/>
              <w:t xml:space="preserve"> y </w:t>
            </w:r>
            <w:r>
              <w:rPr>
                <w:b/>
              </w:rPr>
              <w:t>Katz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Neurotransmisión química cuántica</w:t>
            </w:r>
            <w:r>
              <w:rPr/>
              <w:t>: potenciales espontáneos en la unión neuromuscular.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Transmisión química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1959</w:t>
            </w:r>
          </w:p>
        </w:tc>
        <w:tc>
          <w:tcPr>
            <w:tcW w:type="dxa" w:w="2160"/>
          </w:tcPr>
          <w:p>
            <w:r/>
            <w:r>
              <w:rPr/>
              <w:t xml:space="preserve">John </w:t>
            </w:r>
            <w:r>
              <w:rPr>
                <w:b/>
              </w:rPr>
              <w:t>Eccles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Microcircuitos inhibitorios</w:t>
            </w:r>
            <w:r>
              <w:rPr/>
              <w:t xml:space="preserve"> (células de Renshaw, IPSP).</w:t>
            </w:r>
          </w:p>
        </w:tc>
        <w:tc>
          <w:tcPr>
            <w:tcW w:type="dxa" w:w="2160"/>
          </w:tcPr>
          <w:p>
            <w:r/>
            <w:r>
              <w:rPr/>
              <w:t>Circuito (micro)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1963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Hodgkin</w:t>
            </w:r>
            <w:r>
              <w:rPr/>
              <w:t xml:space="preserve"> y </w:t>
            </w:r>
            <w:r>
              <w:rPr>
                <w:b/>
              </w:rPr>
              <w:t>Huxley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Potencial de acción</w:t>
            </w:r>
            <w:r>
              <w:rPr/>
              <w:t>: mecanismo iónico de la señal eléctrica (axón gigante de calamar).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Señal eléctrica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1973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Bliss</w:t>
            </w:r>
            <w:r>
              <w:rPr/>
              <w:t xml:space="preserve"> y </w:t>
            </w:r>
            <w:r>
              <w:rPr>
                <w:b/>
              </w:rPr>
              <w:t>Lomo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LTP</w:t>
            </w:r>
            <w:r>
              <w:rPr/>
              <w:t xml:space="preserve"> (potenciación a largo plazo): plasticidad sináptica.</w:t>
            </w:r>
          </w:p>
        </w:tc>
        <w:tc>
          <w:tcPr>
            <w:tcW w:type="dxa" w:w="2160"/>
          </w:tcPr>
          <w:p>
            <w:r/>
            <w:r>
              <w:rPr/>
              <w:t>Plasticidad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1994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Nakanishi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Circuito asociado a una conducta</w:t>
            </w:r>
            <w:r>
              <w:rPr/>
              <w:t xml:space="preserve"> (efecto Bruce).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Circuito-conducta</w:t>
            </w:r>
          </w:p>
        </w:tc>
      </w:tr>
    </w:tbl>
    <w:p/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>
          <w:b/>
          <w:color w:val="C9921F"/>
        </w:rPr>
        <w:t xml:space="preserve">⚠ ATENCIÓN   </w:t>
      </w:r>
      <w:r>
        <w:rPr/>
        <w:t xml:space="preserve"> </w:t>
      </w:r>
      <w:r>
        <w:rPr>
          <w:b/>
        </w:rPr>
        <w:t>Ojo:</w:t>
      </w:r>
      <w:r>
        <w:rPr/>
        <w:t xml:space="preserve"> las diapositivas </w:t>
      </w:r>
      <w:r>
        <w:rPr>
          <w:b/>
        </w:rPr>
        <w:t>no</w:t>
      </w:r>
      <w:r>
        <w:rPr/>
        <w:t xml:space="preserve"> presentan estos hitos en orden cronológico estricto, sino por </w:t>
      </w:r>
      <w:r>
        <w:rPr>
          <w:b/>
        </w:rPr>
        <w:t>lógica conceptual</w:t>
      </w:r>
      <w:r>
        <w:rPr/>
        <w:t xml:space="preserve"> (de la señal eléctrica → química → estructura → plasticidad → circuitos). Esta tabla los ordena por año para que tengas el mapa temporal completo; abajo se explican en el orden de la clase.</w:t>
      </w:r>
    </w:p>
    <w:p>
      <w:pPr>
        <w:pStyle w:val="Heading2"/>
      </w:pPr>
      <w:r>
        <w:t>Galvani (1771) — "Electricidad animal"</w:t>
      </w:r>
    </w:p>
    <w:p>
      <w:r>
        <w:rPr/>
        <w:t xml:space="preserve">Observó que las patas de rana se contraían al aplicarles corriente. Fue la primera evidencia de que el tejido excitable funciona con </w:t>
      </w:r>
      <w:r>
        <w:rPr>
          <w:b/>
        </w:rPr>
        <w:t>electricidad</w:t>
      </w:r>
      <w:r>
        <w:rPr/>
        <w:t xml:space="preserve">: nace la </w:t>
      </w:r>
      <w:r>
        <w:rPr>
          <w:b/>
        </w:rPr>
        <w:t>electrofisiología</w:t>
      </w:r>
      <w:r>
        <w:rPr/>
        <w:t>.</w:t>
      </w:r>
    </w:p>
    <w:p>
      <w:pPr>
        <w:pStyle w:val="Heading2"/>
      </w:pPr>
      <w:r>
        <w:t>Hodgkin y Huxley (1963) — El potencial de acción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462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4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2. Figura. El axón gigante del calamar permitió a Hodgkin y Huxley introducir electrodos y registrar el potencial de acción (pico que sube hasta ~+40 mV).</w:t>
      </w:r>
    </w:p>
    <w:p>
      <w:r>
        <w:rPr/>
        <w:t xml:space="preserve">Usaron el </w:t>
      </w:r>
      <w:r>
        <w:rPr>
          <w:b/>
        </w:rPr>
        <w:t>axón gigante del calamar</w:t>
      </w:r>
      <w:r>
        <w:rPr/>
        <w:t xml:space="preserve"> (¡tan grueso que se le podían meter electrodos adentro!) para describir cómo los flujos de </w:t>
      </w:r>
      <w:r>
        <w:rPr>
          <w:b/>
        </w:rPr>
        <w:t>Na⁺ y K⁺</w:t>
      </w:r>
      <w:r>
        <w:rPr/>
        <w:t xml:space="preserve"> a través de la membrana generan el potencial de acción. El registro clásico muestra el pico que sube hasta ~+40 mV desde un reposo de ~−70 mV.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Por qué el calamar:</w:t>
      </w:r>
      <w:r>
        <w:rPr/>
        <w:t xml:space="preserve"> el tamaño del axón (modelo "elegido por su conveniencia técnica") permitió mediciones imposibles en mamíferos. Es un ejemplo perfecto de cómo </w:t>
      </w:r>
      <w:r>
        <w:rPr>
          <w:b/>
        </w:rPr>
        <w:t>la elección del modelo habilita el descubrimiento</w:t>
      </w:r>
      <w:r>
        <w:rPr/>
        <w:t xml:space="preserve"> (idea que vuelve más adelante con los modelos animales).</w:t>
      </w:r>
    </w:p>
    <w:p>
      <w:pPr>
        <w:pStyle w:val="Heading2"/>
      </w:pPr>
      <w:r>
        <w:t>Otto Loewi (1926) — La transmisión química ("Vagusstoff")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03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03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3. Figura. Experimento del doble corazón de rana de Loewi: el liquido de un corazon con el vago estimulado enlentece a un segundo corazon, probando que la transmision puede ser quimica (Vagusstoff = acetilcolina).</w:t>
      </w:r>
    </w:p>
    <w:p>
      <w:r>
        <w:rPr/>
        <w:t xml:space="preserve">Loewi soñó el experimento (literalmente, anotó la idea de madrugada). Estimuló el </w:t>
      </w:r>
      <w:r>
        <w:rPr>
          <w:b/>
        </w:rPr>
        <w:t>nervio vago</w:t>
      </w:r>
      <w:r>
        <w:rPr/>
        <w:t xml:space="preserve"> de un corazón de rana en una cámara, y luego pasó ese líquido a un </w:t>
      </w:r>
      <w:r>
        <w:rPr>
          <w:b/>
        </w:rPr>
        <w:t>segundo corazón</w:t>
      </w:r>
      <w:r>
        <w:rPr/>
        <w:t xml:space="preserve"> sin estimular: el segundo corazón </w:t>
      </w:r>
      <w:r>
        <w:rPr>
          <w:b/>
        </w:rPr>
        <w:t>también enlenteció su ritmo</w:t>
      </w:r>
      <w:r>
        <w:rPr/>
        <w:t xml:space="preserve">. Conclusión: la estimulación del vago liberó una </w:t>
      </w:r>
      <w:r>
        <w:rPr>
          <w:b/>
        </w:rPr>
        <w:t>sustancia química</w:t>
      </w:r>
      <w:r>
        <w:rPr/>
        <w:t xml:space="preserve"> (luego identificada como </w:t>
      </w:r>
      <w:r>
        <w:rPr>
          <w:b/>
        </w:rPr>
        <w:t>acetilcolina</w:t>
      </w:r>
      <w:r>
        <w:rPr/>
        <w:t>) que transmitió la señal.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Este experimento demostró que la comunicación neuronal no es solo eléctrica: hay </w:t>
      </w:r>
      <w:r>
        <w:rPr>
          <w:b/>
        </w:rPr>
        <w:t>mensajeros químicos</w:t>
      </w:r>
      <w:r>
        <w:rPr/>
        <w:t xml:space="preserve"> (neurotransmisores). Es la piedra fundacional de toda la </w:t>
      </w:r>
      <w:r>
        <w:rPr>
          <w:b/>
        </w:rPr>
        <w:t>neuroquímica</w:t>
      </w:r>
      <w:r>
        <w:rPr/>
        <w:t xml:space="preserve"> y, más tarde, de la neuropsicofarmacología (¡tu Clase 9!).</w:t>
      </w:r>
    </w:p>
    <w:p>
      <w:pPr>
        <w:pStyle w:val="Heading2"/>
      </w:pPr>
      <w:r>
        <w:t>Charles Sherrington (1906) — La sinapsis</w:t>
      </w:r>
    </w:p>
    <w:p>
      <w:r>
        <w:rPr/>
        <w:t xml:space="preserve">Antes de verla, Sherrington </w:t>
      </w:r>
      <w:r>
        <w:rPr>
          <w:b/>
        </w:rPr>
        <w:t>dedujo</w:t>
      </w:r>
      <w:r>
        <w:rPr/>
        <w:t xml:space="preserve"> su existencia y le puso nombre: la punta de la ramificación axónica </w:t>
      </w:r>
      <w:r>
        <w:rPr>
          <w:b/>
        </w:rPr>
        <w:t>no es continua</w:t>
      </w:r>
      <w:r>
        <w:rPr/>
        <w:t xml:space="preserve"> con la siguiente célula, sino que está "meramente en contacto". A ese contacto especializado lo llamó </w:t>
      </w:r>
      <w:r>
        <w:rPr>
          <w:b/>
        </w:rPr>
        <w:t>sinapsis</w:t>
      </w:r>
      <w:r>
        <w:rPr/>
        <w:t>. (Esto da la razón a Cajal sobre el debate reticularista.)</w:t>
      </w:r>
    </w:p>
    <w:p>
      <w:pPr>
        <w:pStyle w:val="Heading2"/>
      </w:pPr>
      <w:r>
        <w:t>Fatt y Katz (1952) — Neurotransmisión química, ahora medida</w:t>
      </w:r>
    </w:p>
    <w:p>
      <w:r>
        <w:rPr/>
        <w:t xml:space="preserve">En la </w:t>
      </w:r>
      <w:r>
        <w:rPr>
          <w:b/>
        </w:rPr>
        <w:t>unión neuromuscular</w:t>
      </w:r>
      <w:r>
        <w:rPr/>
        <w:t xml:space="preserve"> registraron fluctuaciones espontáneas de voltaje (los futuros "potenciales miniatura"). Mostraron que la liberación de neurotransmisor es </w:t>
      </w:r>
      <w:r>
        <w:rPr>
          <w:b/>
        </w:rPr>
        <w:t>cuántica</w:t>
      </w:r>
      <w:r>
        <w:rPr/>
        <w:t xml:space="preserve"> (en paquetes) — base de la teoría de la liberación vesicular.</w:t>
      </w:r>
    </w:p>
    <w:p>
      <w:pPr>
        <w:pStyle w:val="Heading2"/>
      </w:pPr>
      <w:r>
        <w:t>De Robertis y Couteaux (1950) — Las vesículas sinápticas</w:t>
      </w:r>
    </w:p>
    <w:p>
      <w:r>
        <w:rPr/>
        <w:t xml:space="preserve">Con </w:t>
      </w:r>
      <w:r>
        <w:rPr>
          <w:b/>
        </w:rPr>
        <w:t>microscopía electrónica</w:t>
      </w:r>
      <w:r>
        <w:rPr/>
        <w:t xml:space="preserve"> vieron por primera vez las </w:t>
      </w:r>
      <w:r>
        <w:rPr>
          <w:b/>
        </w:rPr>
        <w:t>vesículas sinápticas</w:t>
      </w:r>
      <w:r>
        <w:rPr/>
        <w:t xml:space="preserve"> (los "sacos" que contienen el neurotransmisor) en la terminal presináptica. ¡Le pusieron estructura física a lo que Fatt y Katz medían eléctricamente!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Dato local:</w:t>
      </w:r>
      <w:r>
        <w:rPr/>
        <w:t xml:space="preserve"> Eduardo De Robertis fue un destacado investigador argentino. Es un buen ejemplo de ciencia hecha en la región.</w:t>
      </w:r>
    </w:p>
    <w:p>
      <w:pPr>
        <w:pStyle w:val="Heading2"/>
      </w:pPr>
      <w:r>
        <w:t>Bliss y Lomo (1973) — Plasticidad: la LTP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262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26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4. Figura. LTP en el hipocampo: tras los tetanos (flechas) la amplitud del EPSP sube a ~200-300% y se mantiene por horas, mientras la via control sigue en 100%.</w:t>
      </w:r>
    </w:p>
    <w:p>
      <w:r>
        <w:rPr/>
        <w:t xml:space="preserve">Descubrieron la </w:t>
      </w:r>
      <w:r>
        <w:rPr>
          <w:b/>
        </w:rPr>
        <w:t>Potenciación a Largo Plazo (LTP)</w:t>
      </w:r>
      <w:r>
        <w:rPr/>
        <w:t xml:space="preserve"> en el </w:t>
      </w:r>
      <w:r>
        <w:rPr>
          <w:b/>
        </w:rPr>
        <w:t>hipocampo</w:t>
      </w:r>
      <w:r>
        <w:rPr/>
        <w:t xml:space="preserve">: tras una estimulación de alta frecuencia, la respuesta sináptica (el EPSP) queda </w:t>
      </w:r>
      <w:r>
        <w:rPr>
          <w:b/>
        </w:rPr>
        <w:t>aumentada durante horas</w:t>
      </w:r>
      <w:r>
        <w:rPr/>
        <w:t>. El gráfico clásico muestra que tras varios "tétanos" (flechas), la amplitud sube a ~200-300% y se mantiene, mientras la vía control sigue en 100%.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Importancia enorme:</w:t>
      </w:r>
      <w:r>
        <w:rPr/>
        <w:t xml:space="preserve"> la LTP es el principal </w:t>
      </w:r>
      <w:r>
        <w:rPr>
          <w:b/>
        </w:rPr>
        <w:t>modelo celular del aprendizaje y la memoria</w:t>
      </w:r>
      <w:r>
        <w:rPr/>
        <w:t xml:space="preserve"> (conecta directamente con tus Clases de Neurobiología de la memoria). Es la base fisiológica del principio de Hebb: </w:t>
      </w:r>
      <w:r>
        <w:rPr>
          <w:i/>
        </w:rPr>
        <w:t>"neuronas que se activan juntas, se conectan más fuerte"</w:t>
      </w:r>
      <w:r>
        <w:rPr/>
        <w:t>.</w:t>
      </w:r>
    </w:p>
    <w:p>
      <w:pPr>
        <w:pStyle w:val="Heading2"/>
      </w:pPr>
      <w:r>
        <w:t>Eccles (1959) — Microcircuitos inhibitorios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53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5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5. Figura. Circuito inhibitorio recurrente de la celula de Renshaw: la sinapsis colinergica se bloquea con dihidro-beta-eritroidina y la inhibicion por glicina (IPSP) con estricnina.</w:t>
      </w:r>
    </w:p>
    <w:p>
      <w:r>
        <w:rPr/>
        <w:t xml:space="preserve">Describió la </w:t>
      </w:r>
      <w:r>
        <w:rPr>
          <w:b/>
        </w:rPr>
        <w:t>inhibición recurrente</w:t>
      </w:r>
      <w:r>
        <w:rPr/>
        <w:t xml:space="preserve"> mediante las </w:t>
      </w:r>
      <w:r>
        <w:rPr>
          <w:b/>
        </w:rPr>
        <w:t>células de Renshaw</w:t>
      </w:r>
      <w:r>
        <w:rPr/>
        <w:t xml:space="preserve"> en la médula espinal. El esquema clave:</w:t>
        <w:br/>
        <w:t xml:space="preserve">- Una </w:t>
      </w:r>
      <w:r>
        <w:rPr>
          <w:b/>
        </w:rPr>
        <w:t>motoneurona</w:t>
      </w:r>
      <w:r>
        <w:rPr/>
        <w:t xml:space="preserve"> envía una colateral de su axón a una </w:t>
      </w:r>
      <w:r>
        <w:rPr>
          <w:b/>
        </w:rPr>
        <w:t>célula de Renshaw</w:t>
      </w:r>
      <w:r>
        <w:rPr/>
        <w:t>.</w:t>
        <w:br/>
        <w:t xml:space="preserve">- Esa sinapsis es </w:t>
      </w:r>
      <w:r>
        <w:rPr>
          <w:b/>
        </w:rPr>
        <w:t>excitatoria</w:t>
      </w:r>
      <w:r>
        <w:rPr/>
        <w:t xml:space="preserve"> (colinérgica) → se bloquea con </w:t>
      </w:r>
      <w:r>
        <w:rPr>
          <w:b/>
        </w:rPr>
        <w:t>dihidro-β-eritroidina</w:t>
      </w:r>
      <w:r>
        <w:rPr/>
        <w:t xml:space="preserve"> (antagonista de ACh).</w:t>
        <w:br/>
        <w:t xml:space="preserve">- La célula de Renshaw, a su vez, </w:t>
      </w:r>
      <w:r>
        <w:rPr>
          <w:b/>
        </w:rPr>
        <w:t>inhibe</w:t>
      </w:r>
      <w:r>
        <w:rPr/>
        <w:t xml:space="preserve"> a la motoneurona liberando </w:t>
      </w:r>
      <w:r>
        <w:rPr>
          <w:b/>
        </w:rPr>
        <w:t>glicina</w:t>
      </w:r>
      <w:r>
        <w:rPr/>
        <w:t xml:space="preserve"> → genera un </w:t>
      </w:r>
      <w:r>
        <w:rPr>
          <w:b/>
        </w:rPr>
        <w:t>IPSP</w:t>
      </w:r>
      <w:r>
        <w:rPr/>
        <w:t xml:space="preserve"> (potencial postsináptico inhibitorio) → se bloquea con </w:t>
      </w:r>
      <w:r>
        <w:rPr>
          <w:b/>
        </w:rPr>
        <w:t>estricnina</w:t>
      </w:r>
      <w:r>
        <w:rPr/>
        <w:t xml:space="preserve"> (antagonista de glicina).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Para fijar:</w:t>
      </w:r>
      <w:r>
        <w:rPr/>
        <w:br/>
        <w:t xml:space="preserve">- </w:t>
      </w:r>
      <w:r>
        <w:rPr>
          <w:b/>
        </w:rPr>
        <w:t>EPSP</w:t>
      </w:r>
      <w:r>
        <w:rPr/>
        <w:t xml:space="preserve"> = potencial </w:t>
      </w:r>
      <w:r>
        <w:rPr>
          <w:b/>
        </w:rPr>
        <w:t>excitatorio</w:t>
      </w:r>
      <w:r>
        <w:rPr/>
        <w:t xml:space="preserve"> (despolariza, acerca al disparo).</w:t>
        <w:br/>
        <w:t xml:space="preserve">- </w:t>
      </w:r>
      <w:r>
        <w:rPr>
          <w:b/>
        </w:rPr>
        <w:t>IPSP</w:t>
      </w:r>
      <w:r>
        <w:rPr/>
        <w:t xml:space="preserve"> = potencial </w:t>
      </w:r>
      <w:r>
        <w:rPr>
          <w:b/>
        </w:rPr>
        <w:t>inhibitorio</w:t>
      </w:r>
      <w:r>
        <w:rPr/>
        <w:t xml:space="preserve"> (hiperpolariza, aleja del disparo).</w:t>
        <w:br/>
        <w:t xml:space="preserve">- </w:t>
      </w:r>
      <w:r>
        <w:rPr>
          <w:b/>
        </w:rPr>
        <w:t>Renshaw + estricnina/glicina</w:t>
      </w:r>
      <w:r>
        <w:rPr/>
        <w:t xml:space="preserve"> = circuito inhibitorio recurrente (autorregulación de la motoneurona).</w:t>
      </w:r>
    </w:p>
    <w:p>
      <w:pPr>
        <w:pStyle w:val="Heading2"/>
      </w:pPr>
      <w:r>
        <w:t>Nakanishi (1994) — Un circuito ligado a una conducta concreta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12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1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6. Figura. Efecto Bruce: las feromonas de un macho extrano (no el padre) interrumpen la gestacion via un microcircuito dendrodendritico (MC-GC) del bulbo olfatorio accesorio, ligando molecula, circuito y conducta.</w:t>
      </w:r>
    </w:p>
    <w:p>
      <w:r>
        <w:rPr/>
        <w:t xml:space="preserve">Aquí el salto conceptual es enorme: ya no es "cómo funciona una sinapsis", sino </w:t>
      </w:r>
      <w:r>
        <w:rPr>
          <w:b/>
        </w:rPr>
        <w:t>cómo un microcircuito específico produce una conducta</w:t>
      </w:r>
      <w:r>
        <w:rPr/>
        <w:t>.</w:t>
        <w:br/>
        <w:t xml:space="preserve">- </w:t>
      </w:r>
      <w:r>
        <w:rPr>
          <w:b/>
        </w:rPr>
        <w:t>El efecto Bruce:</w:t>
      </w:r>
      <w:r>
        <w:rPr/>
        <w:t xml:space="preserve"> en ratones, una hembra preñada </w:t>
      </w:r>
      <w:r>
        <w:rPr>
          <w:b/>
        </w:rPr>
        <w:t>interrumpe el embarazo</w:t>
      </w:r>
      <w:r>
        <w:rPr/>
        <w:t xml:space="preserve"> (bloqueo de la gestación) si percibe las </w:t>
      </w:r>
      <w:r>
        <w:rPr>
          <w:b/>
        </w:rPr>
        <w:t>feromonas de un macho extraño</w:t>
      </w:r>
      <w:r>
        <w:rPr/>
        <w:t xml:space="preserve"> (distinto al padre). Es una memoria olfativa.</w:t>
        <w:br/>
        <w:t xml:space="preserve">- El circuito está en el </w:t>
      </w:r>
      <w:r>
        <w:rPr>
          <w:b/>
        </w:rPr>
        <w:t>bulbo olfatorio accesorio</w:t>
      </w:r>
      <w:r>
        <w:rPr/>
        <w:t xml:space="preserve">, en sinapsis </w:t>
      </w:r>
      <w:r>
        <w:rPr>
          <w:b/>
        </w:rPr>
        <w:t>dendrodendríticas</w:t>
      </w:r>
      <w:r>
        <w:rPr/>
        <w:t xml:space="preserve"> entre células mitrales (MC) y granulares (GC), reguladas por </w:t>
      </w:r>
      <w:r>
        <w:rPr>
          <w:b/>
        </w:rPr>
        <w:t>glutamato (mGluR2)</w:t>
      </w:r>
      <w:r>
        <w:rPr/>
        <w:t xml:space="preserve">, </w:t>
      </w:r>
      <w:r>
        <w:rPr>
          <w:b/>
        </w:rPr>
        <w:t>GABA</w:t>
      </w:r>
      <w:r>
        <w:rPr/>
        <w:t xml:space="preserve"> y </w:t>
      </w:r>
      <w:r>
        <w:rPr>
          <w:b/>
        </w:rPr>
        <w:t>noradrenalina</w:t>
      </w:r>
      <w:r>
        <w:rPr/>
        <w:t>.</w:t>
        <w:br/>
        <w:t xml:space="preserve">- El experimento farmacológico (gráfico de "pregnancy block %") muestra que activar/bloquear receptores específicos </w:t>
      </w:r>
      <w:r>
        <w:rPr>
          <w:b/>
        </w:rPr>
        <w:t>modifica la formación de esa memoria olfativa</w:t>
      </w:r>
      <w:r>
        <w:rPr/>
        <w:t xml:space="preserve"> → demuestra causalidad entre molécula, circuito y conducta.</w:t>
      </w:r>
    </w:p>
    <w:p>
      <w:pPr>
        <w:pStyle w:val="Heading2"/>
      </w:pPr>
      <w:r>
        <w:t>Meynert y Wernicke (1860) — Macrocircuitos</w:t>
      </w:r>
    </w:p>
    <w:p>
      <w:r>
        <w:rPr/>
        <w:t xml:space="preserve">Ya en el siglo XIX se intuían los </w:t>
      </w:r>
      <w:r>
        <w:rPr>
          <w:b/>
        </w:rPr>
        <w:t>haces de asociación</w:t>
      </w:r>
      <w:r>
        <w:rPr/>
        <w:t>: fascículos de fibras que conectan regiones cerebrales distantes.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i/>
        </w:rPr>
        <w:t>"Los haces de asociación pueden compararse a un hilo conector que permite que una imagen eleve a la otra sobre el umbral de la consciencia."</w:t>
      </w:r>
      <w:r>
        <w:rPr/>
        <w:t xml:space="preserve"> — Meynert, 1865</w:t>
      </w:r>
    </w:p>
    <w:p>
      <w:r>
        <w:rPr/>
        <w:t xml:space="preserve">Esta intuición es el antecedente histórico de la </w:t>
      </w:r>
      <w:r>
        <w:rPr>
          <w:b/>
        </w:rPr>
        <w:t>conectómica</w:t>
      </w:r>
      <w:r>
        <w:rPr/>
        <w:t xml:space="preserve"> moderna (que veremos al final).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Síntesis de la sección histórica (niveles de organización):</w:t>
      </w:r>
      <w:r>
        <w:rPr/>
        <w:br/>
      </w:r>
      <w:r>
        <w:rPr>
          <w:b/>
        </w:rPr>
        <w:t>Molécula/ión</w:t>
      </w:r>
      <w:r>
        <w:rPr/>
        <w:t xml:space="preserve"> (Galvani, H&amp;H, Loewi) → </w:t>
      </w:r>
      <w:r>
        <w:rPr>
          <w:b/>
        </w:rPr>
        <w:t>Sinapsis</w:t>
      </w:r>
      <w:r>
        <w:rPr/>
        <w:t xml:space="preserve"> (Sherrington, Fatt-Katz, De Robertis) → </w:t>
      </w:r>
      <w:r>
        <w:rPr>
          <w:b/>
        </w:rPr>
        <w:t>Plasticidad</w:t>
      </w:r>
      <w:r>
        <w:rPr/>
        <w:t xml:space="preserve"> (Bliss-Lomo) → </w:t>
      </w:r>
      <w:r>
        <w:rPr>
          <w:b/>
        </w:rPr>
        <w:t>Microcircuito</w:t>
      </w:r>
      <w:r>
        <w:rPr/>
        <w:t xml:space="preserve"> (Eccles) → </w:t>
      </w:r>
      <w:r>
        <w:rPr>
          <w:b/>
        </w:rPr>
        <w:t>Circuito-conducta</w:t>
      </w:r>
      <w:r>
        <w:rPr/>
        <w:t xml:space="preserve"> (Nakanishi) → </w:t>
      </w:r>
      <w:r>
        <w:rPr>
          <w:b/>
        </w:rPr>
        <w:t>Macrocircuito</w:t>
      </w:r>
      <w:r>
        <w:rPr/>
        <w:t xml:space="preserve"> (Meynert-Wernicke). Cada técnica posterior de la clase permite "mirar" alguno de estos niveles.</w:t>
      </w:r>
    </w:p>
    <w:p>
      <w:pPr>
        <w:pStyle w:val="Heading1"/>
      </w:pPr>
      <w:r>
        <w:t>2. ¿Cómo se investiga? Ética y modelos experimentales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i/>
        </w:rPr>
        <w:t>(Lámina del Dr. Nick / Simpson con la jeringa)</w:t>
      </w:r>
      <w:r>
        <w:rPr/>
        <w:t xml:space="preserve"> — transición humorística hacia la </w:t>
      </w:r>
      <w:r>
        <w:rPr>
          <w:b/>
        </w:rPr>
        <w:t>experimentación</w:t>
      </w:r>
      <w:r>
        <w:rPr/>
        <w:t>.</w:t>
      </w:r>
    </w:p>
    <w:p>
      <w:r>
        <w:rPr/>
        <w:t xml:space="preserve">Antes de tocar un animal, hay un marco </w:t>
      </w:r>
      <w:r>
        <w:rPr>
          <w:b/>
        </w:rPr>
        <w:t>ético y legal</w:t>
      </w:r>
      <w:r>
        <w:rPr/>
        <w:t xml:space="preserve"> que ordena toda la investigación biomédica.</w:t>
      </w:r>
    </w:p>
    <w:p>
      <w:pPr>
        <w:pStyle w:val="Heading2"/>
      </w:pPr>
      <w:r>
        <w:t>2.1. El principio de las 3 R (Russell y Burch, 1959)</w:t>
      </w:r>
    </w:p>
    <w:p>
      <w:r>
        <w:rPr/>
        <w:t>Es el corazón de la ética de experimentación con animales. Aparece tanto en la normativa argentina como en formularios internacionales.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Pregunta guía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Reemplazo</w:t>
            </w:r>
            <w:r>
              <w:rPr/>
              <w:t xml:space="preserve"> (Replacement)</w:t>
            </w:r>
          </w:p>
        </w:tc>
        <w:tc>
          <w:tcPr>
            <w:tcW w:type="dxa" w:w="2880"/>
          </w:tcPr>
          <w:p>
            <w:r/>
            <w:r>
              <w:rPr/>
              <w:t xml:space="preserve">Sustituir animales por </w:t>
            </w:r>
            <w:r>
              <w:rPr>
                <w:b/>
              </w:rPr>
              <w:t>métodos alternativos</w:t>
            </w:r>
            <w:r>
              <w:rPr/>
              <w:t xml:space="preserve"> (experimentos </w:t>
            </w:r>
            <w:r>
              <w:rPr>
                <w:i/>
              </w:rPr>
              <w:t>in vitro</w:t>
            </w:r>
            <w:r>
              <w:rPr/>
              <w:t>, cultivos celulares, modelos por computadora).</w:t>
            </w:r>
          </w:p>
        </w:tc>
        <w:tc>
          <w:tcPr>
            <w:tcW w:type="dxa" w:w="2880"/>
          </w:tcPr>
          <w:p>
            <w:r/>
            <w:r>
              <w:rPr/>
              <w:t xml:space="preserve">¿Es posible lograr el objetivo </w:t>
            </w:r>
            <w:r>
              <w:rPr>
                <w:b/>
              </w:rPr>
              <w:t>sin</w:t>
            </w:r>
            <w:r>
              <w:rPr/>
              <w:t xml:space="preserve"> animales?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Reducción</w:t>
            </w:r>
            <w:r>
              <w:rPr/>
              <w:t xml:space="preserve"> (Reduction)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Usar el </w:t>
            </w:r>
            <w:r>
              <w:rPr>
                <w:b/>
              </w:rPr>
              <w:t>mínimo número</w:t>
            </w:r>
            <w:r>
              <w:rPr/>
              <w:t xml:space="preserve"> de animales necesario para resultados significativos (buen diseño experimental, estadística adecuada).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¿Cómo uso la </w:t>
            </w:r>
            <w:r>
              <w:rPr>
                <w:b/>
              </w:rPr>
              <w:t>menor cantidad</w:t>
            </w:r>
            <w:r>
              <w:rPr/>
              <w:t xml:space="preserve"> posible?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Refinamiento</w:t>
            </w:r>
            <w:r>
              <w:rPr/>
              <w:t xml:space="preserve"> (Refinement)</w:t>
            </w:r>
          </w:p>
        </w:tc>
        <w:tc>
          <w:tcPr>
            <w:tcW w:type="dxa" w:w="2880"/>
          </w:tcPr>
          <w:p>
            <w:r/>
            <w:r>
              <w:rPr/>
              <w:t xml:space="preserve">Mejorar técnicas y condiciones para </w:t>
            </w:r>
            <w:r>
              <w:rPr>
                <w:b/>
              </w:rPr>
              <w:t>minimizar el sufrimiento y el dolor</w:t>
            </w:r>
            <w:r>
              <w:rPr/>
              <w:t>.</w:t>
            </w:r>
          </w:p>
        </w:tc>
        <w:tc>
          <w:tcPr>
            <w:tcW w:type="dxa" w:w="2880"/>
          </w:tcPr>
          <w:p>
            <w:r/>
            <w:r>
              <w:rPr/>
              <w:t>¿Cómo reduzco el malestar del animal?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Mnemotecnia:</w:t>
      </w:r>
      <w:r>
        <w:rPr/>
        <w:t xml:space="preserve"> </w:t>
      </w:r>
      <w:r>
        <w:rPr>
          <w:b/>
        </w:rPr>
        <w:t>"Las 3 R: Reemplazo, Reducción, Refinamiento"</w:t>
      </w:r>
      <w:r>
        <w:rPr/>
        <w:t xml:space="preserve"> → </w:t>
      </w:r>
      <w:r>
        <w:rPr>
          <w:i/>
        </w:rPr>
        <w:t>no usar si se puede evitar; usar pocos; hacerlos sufrir lo menos posible.</w:t>
      </w:r>
    </w:p>
    <w:p>
      <w:pPr>
        <w:pStyle w:val="Heading2"/>
      </w:pPr>
      <w:r>
        <w:t>2.2. El marco legal en Argentina</w:t>
      </w:r>
    </w:p>
    <w:p>
      <w:pPr>
        <w:pStyle w:val="ListBullet"/>
      </w:pPr>
      <w:r>
        <w:rPr>
          <w:b/>
        </w:rPr>
        <w:t>Disposición ANMAT 9236/2023</w:t>
      </w:r>
      <w:r>
        <w:rPr/>
        <w:t xml:space="preserve"> (Boletín Oficial 03/11/2023): aprueba el </w:t>
      </w:r>
      <w:r>
        <w:rPr>
          <w:b/>
        </w:rPr>
        <w:t>Régimen de Buenas Prácticas en Bioterios</w:t>
      </w:r>
      <w:r>
        <w:rPr/>
        <w:t xml:space="preserve">. Establece explícitamente que solo pueden usarse animales tras aplicar </w:t>
      </w:r>
      <w:r>
        <w:rPr>
          <w:b/>
        </w:rPr>
        <w:t>rigurosamente las 3 R</w:t>
      </w:r>
      <w:r>
        <w:rPr/>
        <w:t xml:space="preserve">, y que </w:t>
      </w:r>
      <w:r>
        <w:rPr>
          <w:b/>
        </w:rPr>
        <w:t>no</w:t>
      </w:r>
      <w:r>
        <w:rPr/>
        <w:t xml:space="preserve"> podrán usarse si existe un método alternativo satisfactorio.</w:t>
      </w:r>
    </w:p>
    <w:p>
      <w:pPr>
        <w:pStyle w:val="ListBullet"/>
      </w:pPr>
      <w:r>
        <w:rPr>
          <w:b/>
        </w:rPr>
        <w:t>CICUAL</w:t>
      </w:r>
      <w:r>
        <w:rPr/>
        <w:t xml:space="preserve"> — </w:t>
      </w:r>
      <w:r>
        <w:rPr>
          <w:b/>
        </w:rPr>
        <w:t>Comité Institucional de Cuidado y Uso de Animales de Laboratorio</w:t>
      </w:r>
      <w:r>
        <w:rPr/>
        <w:t>: el organismo que, en cada institución, vela por el trato humanitario, promueve el reemplazo/reducción/refinamiento y aprueba (o no) los protocolos. Es el "filtro ético" obligatorio de cualquier proyecto con animales.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Para el parcial:</w:t>
      </w:r>
      <w:r>
        <w:rPr/>
        <w:t xml:space="preserve"> asociá </w:t>
      </w:r>
      <w:r>
        <w:rPr>
          <w:b/>
        </w:rPr>
        <w:t>3 R → Russell y Burch</w:t>
      </w:r>
      <w:r>
        <w:rPr/>
        <w:t xml:space="preserve">; </w:t>
      </w:r>
      <w:r>
        <w:rPr>
          <w:b/>
        </w:rPr>
        <w:t>CICUAL → comité institucional que aprueba protocolos</w:t>
      </w:r>
      <w:r>
        <w:rPr/>
        <w:t xml:space="preserve">; </w:t>
      </w:r>
      <w:r>
        <w:rPr>
          <w:b/>
        </w:rPr>
        <w:t>ANMAT 9236/2023 → la norma argentina de bioterios</w:t>
      </w:r>
      <w:r>
        <w:rPr/>
        <w:t>.</w:t>
      </w:r>
    </w:p>
    <w:p>
      <w:pPr>
        <w:pStyle w:val="Heading2"/>
      </w:pPr>
      <w:r>
        <w:t>2.3. Modelos in vivo, in vitro e in silico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es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Ejemplos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 vivo</w:t>
            </w:r>
          </w:p>
        </w:tc>
        <w:tc>
          <w:tcPr>
            <w:tcW w:type="dxa" w:w="2880"/>
          </w:tcPr>
          <w:p>
            <w:r/>
            <w:r>
              <w:rPr/>
              <w:t xml:space="preserve">En un </w:t>
            </w:r>
            <w:r>
              <w:rPr>
                <w:b/>
              </w:rPr>
              <w:t>organismo vivo</w:t>
            </w:r>
            <w:r>
              <w:rPr/>
              <w:t xml:space="preserve"> completo.</w:t>
            </w:r>
          </w:p>
        </w:tc>
        <w:tc>
          <w:tcPr>
            <w:tcW w:type="dxa" w:w="2880"/>
          </w:tcPr>
          <w:p>
            <w:r/>
            <w:r>
              <w:rPr/>
              <w:t>Mosca, pez cebra, ratón, rata, primate.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In vitro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En </w:t>
            </w:r>
            <w:r>
              <w:rPr>
                <w:b/>
              </w:rPr>
              <w:t>células/tejidos</w:t>
            </w:r>
            <w:r>
              <w:rPr/>
              <w:t xml:space="preserve"> fuera del organismo ("en vidrio").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Cultivos celulares, organoides, microscopía.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 silico</w:t>
            </w:r>
          </w:p>
        </w:tc>
        <w:tc>
          <w:tcPr>
            <w:tcW w:type="dxa" w:w="2880"/>
          </w:tcPr>
          <w:p>
            <w:r/>
            <w:r>
              <w:rPr/>
              <w:t xml:space="preserve">Modelos </w:t>
            </w:r>
            <w:r>
              <w:rPr>
                <w:b/>
              </w:rPr>
              <w:t>computacionales</w:t>
            </w:r>
            <w:r>
              <w:rPr/>
              <w:t xml:space="preserve"> / simulaciones.</w:t>
            </w:r>
          </w:p>
        </w:tc>
        <w:tc>
          <w:tcPr>
            <w:tcW w:type="dxa" w:w="2880"/>
          </w:tcPr>
          <w:p>
            <w:r/>
            <w:r>
              <w:rPr/>
              <w:t>Modelado de proteínas, redes neuronales.</w:t>
            </w:r>
          </w:p>
        </w:tc>
      </w:tr>
    </w:tbl>
    <w:p/>
    <w:p>
      <w:pPr>
        <w:pStyle w:val="Heading2"/>
      </w:pPr>
      <w:r>
        <w:t>Comparación de modelos animales clásicos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017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01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7. Figura. Trade-off de los modelos (NAM): de cultivos 2D/organoides a primates no humanos aumenta la relevancia fisiologica y la validez aparente, pero baja la justificacion etica y el costo-eficiencia.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Ventajas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Limitaciones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Mosca de la fruta</w:t>
            </w:r>
            <w:r>
              <w:rPr/>
              <w:t xml:space="preserve"> (</w:t>
            </w:r>
            <w:r>
              <w:rPr>
                <w:i/>
              </w:rPr>
              <w:t>Drosophila melanogaster</w:t>
            </w:r>
            <w:r>
              <w:rPr/>
              <w:t>)</w:t>
            </w:r>
          </w:p>
        </w:tc>
        <w:tc>
          <w:tcPr>
            <w:tcW w:type="dxa" w:w="2880"/>
          </w:tcPr>
          <w:p>
            <w:r/>
            <w:r>
              <w:rPr/>
              <w:t>Fácil de trabajar, generación corta, bajo costo.</w:t>
            </w:r>
          </w:p>
        </w:tc>
        <w:tc>
          <w:tcPr>
            <w:tcW w:type="dxa" w:w="2880"/>
          </w:tcPr>
          <w:p>
            <w:r/>
            <w:r>
              <w:rPr/>
              <w:t>Genéticamente lejana del humano, anatomía simple, sin sistema inmune adaptativo.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Pez cebra</w:t>
            </w:r>
            <w:r>
              <w:rPr/>
              <w:t xml:space="preserve"> (</w:t>
            </w:r>
            <w:r>
              <w:rPr>
                <w:i/>
              </w:rPr>
              <w:t>Danio rerio</w:t>
            </w:r>
            <w:r>
              <w:rPr/>
              <w:t>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Alta tasa reproductiva, desarrollo externo (se ve el embrión), similitud genética.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Flexibilidad, predictividad y valor traslacional </w:t>
            </w:r>
            <w:r>
              <w:rPr>
                <w:b/>
              </w:rPr>
              <w:t>moderados</w:t>
            </w:r>
            <w:r>
              <w:rPr/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Ratón</w:t>
            </w:r>
            <w:r>
              <w:rPr/>
              <w:t xml:space="preserve"> (</w:t>
            </w:r>
            <w:r>
              <w:rPr>
                <w:i/>
              </w:rPr>
              <w:t>Mus musculus</w:t>
            </w:r>
            <w:r>
              <w:rPr/>
              <w:t>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Conducta compleja</w:t>
            </w:r>
            <w:r>
              <w:rPr/>
              <w:t>, órganos homólogos al humano, similitud genética.</w:t>
            </w:r>
          </w:p>
        </w:tc>
        <w:tc>
          <w:tcPr>
            <w:tcW w:type="dxa" w:w="2880"/>
          </w:tcPr>
          <w:p>
            <w:r/>
            <w:r>
              <w:rPr/>
              <w:t xml:space="preserve">Costos de cría muy altos, ciclo experimental largo, </w:t>
            </w:r>
            <w:r>
              <w:rPr>
                <w:b/>
              </w:rPr>
              <w:t>restricciones éticas</w:t>
            </w:r>
            <w:r>
              <w:rPr/>
              <w:t>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Modelos in vitro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Fáciles, bajo costo de mantenimiento, ciclo corto.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Sistema </w:t>
            </w:r>
            <w:r>
              <w:rPr>
                <w:b/>
              </w:rPr>
              <w:t>simplificado</w:t>
            </w:r>
            <w:r>
              <w:rPr/>
              <w:t xml:space="preserve">, muy controlado, </w:t>
            </w:r>
            <w:r>
              <w:rPr>
                <w:b/>
              </w:rPr>
              <w:t>pobre correlación</w:t>
            </w:r>
            <w:r>
              <w:rPr/>
              <w:t xml:space="preserve"> con mecanismos </w:t>
            </w:r>
            <w:r>
              <w:rPr>
                <w:i/>
              </w:rPr>
              <w:t>in vivo</w:t>
            </w:r>
            <w:r>
              <w:rPr/>
              <w:t>.</w:t>
            </w:r>
          </w:p>
        </w:tc>
      </w:tr>
    </w:tbl>
    <w:p/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El gran trade-off (lámina NAM):</w:t>
      </w:r>
      <w:r>
        <w:rPr/>
        <w:t xml:space="preserve"> a medida que el modelo se acerca al humano —de cultivos 2D → organoides 3D → "brain-on-a-chip" → pez cebra → roedores → roedores xenografiados → primates no humanos— </w:t>
      </w:r>
      <w:r>
        <w:rPr>
          <w:b/>
        </w:rPr>
        <w:t>aumenta</w:t>
      </w:r>
      <w:r>
        <w:rPr/>
        <w:t xml:space="preserve"> la relevancia fisiológica, la complejidad y la validez aparente (</w:t>
      </w:r>
      <w:r>
        <w:rPr>
          <w:i/>
        </w:rPr>
        <w:t>face validity</w:t>
      </w:r>
      <w:r>
        <w:rPr/>
        <w:t xml:space="preserve">), pero </w:t>
      </w:r>
      <w:r>
        <w:rPr>
          <w:b/>
        </w:rPr>
        <w:t>disminuye</w:t>
      </w:r>
      <w:r>
        <w:rPr/>
        <w:t xml:space="preserve"> la justificación ética y el rendimiento/costo-eficiencia. Los </w:t>
      </w:r>
      <w:r>
        <w:rPr>
          <w:b/>
        </w:rPr>
        <w:t>NAM</w:t>
      </w:r>
      <w:r>
        <w:rPr/>
        <w:t xml:space="preserve"> (</w:t>
      </w:r>
      <w:r>
        <w:rPr>
          <w:i/>
        </w:rPr>
        <w:t>New Approach Methods</w:t>
      </w:r>
      <w:r>
        <w:rPr/>
        <w:t xml:space="preserve">, métodos sin animales) buscan correrse hacia el extremo </w:t>
      </w:r>
      <w:r>
        <w:rPr>
          <w:i/>
        </w:rPr>
        <w:t>in vitro</w:t>
      </w:r>
      <w:r>
        <w:rPr/>
        <w:t xml:space="preserve"> / </w:t>
      </w:r>
      <w:r>
        <w:rPr>
          <w:i/>
        </w:rPr>
        <w:t>in silico</w:t>
      </w:r>
      <w:r>
        <w:rPr/>
        <w:t>.</w:t>
      </w:r>
    </w:p>
    <w:p>
      <w:pPr>
        <w:pStyle w:val="Heading2"/>
      </w:pPr>
      <w:r>
        <w:t>Tres perspectivas para elegir un modelo</w:t>
      </w:r>
    </w:p>
    <w:p>
      <w:pPr>
        <w:pStyle w:val="ListBullet"/>
      </w:pPr>
      <w:r>
        <w:rPr>
          <w:b/>
        </w:rPr>
        <w:t>Evolutiva:</w:t>
      </w:r>
      <w:r>
        <w:rPr/>
        <w:t xml:space="preserve"> ¿qué tan cercano filogenéticamente es al humano?</w:t>
      </w:r>
    </w:p>
    <w:p>
      <w:pPr>
        <w:pStyle w:val="ListBullet"/>
      </w:pPr>
      <w:r>
        <w:rPr>
          <w:b/>
        </w:rPr>
        <w:t>Biomédica:</w:t>
      </w:r>
      <w:r>
        <w:rPr/>
        <w:t xml:space="preserve"> ¿qué tan bien reproduce la enfermedad/proceso de interés?</w:t>
      </w:r>
    </w:p>
    <w:p>
      <w:pPr>
        <w:pStyle w:val="ListBullet"/>
      </w:pPr>
      <w:r>
        <w:rPr>
          <w:b/>
        </w:rPr>
        <w:t>Ética:</w:t>
      </w:r>
      <w:r>
        <w:rPr/>
        <w:t xml:space="preserve"> ¿es justificable el uso de ese animal?</w:t>
      </w:r>
    </w:p>
    <w:p>
      <w:pPr>
        <w:pStyle w:val="Heading1"/>
      </w:pPr>
      <w:r>
        <w:t>3. Tipos de modelos animales</w:t>
      </w:r>
    </w:p>
    <w:p>
      <w:r>
        <w:rPr/>
        <w:t>No todos los modelos se construyen igual. La "torta" de modelos: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Cómo se genera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Inducidos</w:t>
            </w:r>
          </w:p>
        </w:tc>
        <w:tc>
          <w:tcPr>
            <w:tcW w:type="dxa" w:w="4320"/>
          </w:tcPr>
          <w:p>
            <w:r/>
            <w:r>
              <w:rPr/>
              <w:t xml:space="preserve">Se provoca la condición. Subtipos: por </w:t>
            </w:r>
            <w:r>
              <w:rPr>
                <w:b/>
              </w:rPr>
              <w:t>estrés</w:t>
            </w:r>
            <w:r>
              <w:rPr/>
              <w:t xml:space="preserve">, por </w:t>
            </w:r>
            <w:r>
              <w:rPr>
                <w:b/>
              </w:rPr>
              <w:t>lesión</w:t>
            </w:r>
            <w:r>
              <w:rPr/>
              <w:t xml:space="preserve">, por </w:t>
            </w:r>
            <w:r>
              <w:rPr>
                <w:b/>
              </w:rPr>
              <w:t>fármaco/farmacología</w:t>
            </w:r>
            <w:r>
              <w:rPr/>
              <w:t xml:space="preserve">, </w:t>
            </w:r>
            <w:r>
              <w:rPr>
                <w:b/>
              </w:rPr>
              <w:t>biológicos</w:t>
            </w:r>
            <w:r>
              <w:rPr/>
              <w:t xml:space="preserve">, por </w:t>
            </w:r>
            <w:r>
              <w:rPr>
                <w:b/>
              </w:rPr>
              <w:t>mutación</w:t>
            </w:r>
            <w:r>
              <w:rPr/>
              <w:t>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Espontáneos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El animal desarrolla la condición naturalmente.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 resistencia a enfermedad</w:t>
            </w:r>
          </w:p>
        </w:tc>
        <w:tc>
          <w:tcPr>
            <w:tcW w:type="dxa" w:w="4320"/>
          </w:tcPr>
          <w:p>
            <w:r/>
            <w:r>
              <w:rPr/>
              <w:t xml:space="preserve">Estudia por qué algunos </w:t>
            </w:r>
            <w:r>
              <w:rPr>
                <w:b/>
              </w:rPr>
              <w:t>no</w:t>
            </w:r>
            <w:r>
              <w:rPr/>
              <w:t xml:space="preserve"> enferman.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Negativos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No desarrollan la enfermedad esperada (controles).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Genéticamente modificados</w:t>
            </w:r>
          </w:p>
        </w:tc>
        <w:tc>
          <w:tcPr>
            <w:tcW w:type="dxa" w:w="4320"/>
          </w:tcPr>
          <w:p>
            <w:r/>
            <w:r>
              <w:rPr/>
              <w:t xml:space="preserve">Editados con </w:t>
            </w:r>
            <w:r>
              <w:rPr>
                <w:b/>
              </w:rPr>
              <w:t>CRISPR/Cas9, ZFNs, SCNT</w:t>
            </w:r>
            <w:r>
              <w:rPr/>
              <w:t>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De enfermedades no humanas / huérfanas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Patologías propias del animal o enfermedades raras.</w:t>
            </w:r>
          </w:p>
        </w:tc>
      </w:tr>
    </w:tbl>
    <w:p/>
    <w:p>
      <w:pPr>
        <w:pStyle w:val="Heading2"/>
      </w:pPr>
      <w:r>
        <w:t>3.1. Modelos de estrés / depresión (ejemplo desarrollado)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9049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904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8. Figura. Modelos animales de patologia afectiva organizados en tres logicas: causacion biologica (LPS, bulbectomia, corticosterona, optogenetica), adversidad temprana (separacion materna) y estres adulto (derrota social, UCMS, indefension aprendida).</w:t>
      </w:r>
    </w:p>
    <w:p>
      <w:r>
        <w:rPr/>
        <w:t>La lámina de "Animal Models" organiza los modelos de patología afectiva en tres lógicas:</w:t>
      </w:r>
    </w:p>
    <w:p>
      <w:pPr>
        <w:pStyle w:val="ListBullet"/>
      </w:pPr>
      <w:r>
        <w:rPr>
          <w:b/>
        </w:rPr>
        <w:t>Causación biológica:</w:t>
      </w:r>
      <w:r>
        <w:rPr/>
        <w:t xml:space="preserve"> inyección de </w:t>
      </w:r>
      <w:r>
        <w:rPr>
          <w:b/>
        </w:rPr>
        <w:t>LPS</w:t>
      </w:r>
      <w:r>
        <w:rPr/>
        <w:t xml:space="preserve"> (inflamación), </w:t>
      </w:r>
      <w:r>
        <w:rPr>
          <w:b/>
        </w:rPr>
        <w:t>bulbectomía</w:t>
      </w:r>
      <w:r>
        <w:rPr/>
        <w:t xml:space="preserve"> (extirpación del bulbo olfatorio), </w:t>
      </w:r>
      <w:r>
        <w:rPr>
          <w:b/>
        </w:rPr>
        <w:t>corticosterona</w:t>
      </w:r>
      <w:r>
        <w:rPr/>
        <w:t xml:space="preserve"> en la bebida, modelos </w:t>
      </w:r>
      <w:r>
        <w:rPr>
          <w:b/>
        </w:rPr>
        <w:t>genéticos</w:t>
      </w:r>
      <w:r>
        <w:rPr/>
        <w:t xml:space="preserve">, manipulación </w:t>
      </w:r>
      <w:r>
        <w:rPr>
          <w:b/>
        </w:rPr>
        <w:t>optogenética</w:t>
      </w:r>
      <w:r>
        <w:rPr/>
        <w:t>.</w:t>
      </w:r>
    </w:p>
    <w:p>
      <w:pPr>
        <w:pStyle w:val="ListBullet"/>
      </w:pPr>
      <w:r>
        <w:rPr>
          <w:b/>
        </w:rPr>
        <w:t>Adversidad temprana</w:t>
      </w:r>
      <w:r>
        <w:rPr/>
        <w:t xml:space="preserve"> (</w:t>
      </w:r>
      <w:r>
        <w:rPr>
          <w:i/>
        </w:rPr>
        <w:t>early life adversity</w:t>
      </w:r>
      <w:r>
        <w:rPr/>
        <w:t xml:space="preserve">): </w:t>
      </w:r>
      <w:r>
        <w:rPr>
          <w:b/>
        </w:rPr>
        <w:t>separación materna</w:t>
      </w:r>
      <w:r>
        <w:rPr/>
        <w:t xml:space="preserve">, </w:t>
      </w:r>
      <w:r>
        <w:rPr>
          <w:b/>
        </w:rPr>
        <w:t>cuidado materno deficiente</w:t>
      </w:r>
      <w:r>
        <w:rPr/>
        <w:t xml:space="preserve"> (</w:t>
      </w:r>
      <w:r>
        <w:rPr>
          <w:i/>
        </w:rPr>
        <w:t>poor mothering</w:t>
      </w:r>
      <w:r>
        <w:rPr/>
        <w:t>).</w:t>
      </w:r>
    </w:p>
    <w:p>
      <w:pPr>
        <w:pStyle w:val="ListBullet"/>
      </w:pPr>
      <w:r>
        <w:rPr>
          <w:b/>
        </w:rPr>
        <w:t>Estrés adulto</w:t>
      </w:r>
      <w:r>
        <w:rPr/>
        <w:t xml:space="preserve"> (</w:t>
      </w:r>
      <w:r>
        <w:rPr>
          <w:i/>
        </w:rPr>
        <w:t>adult stress</w:t>
      </w:r>
      <w:r>
        <w:rPr/>
        <w:t xml:space="preserve">): </w:t>
      </w:r>
      <w:r>
        <w:rPr>
          <w:b/>
        </w:rPr>
        <w:t>derrota social</w:t>
      </w:r>
      <w:r>
        <w:rPr/>
        <w:t xml:space="preserve"> (</w:t>
      </w:r>
      <w:r>
        <w:rPr>
          <w:i/>
        </w:rPr>
        <w:t>social defeat</w:t>
      </w:r>
      <w:r>
        <w:rPr/>
        <w:t xml:space="preserve">), </w:t>
      </w:r>
      <w:r>
        <w:rPr>
          <w:b/>
        </w:rPr>
        <w:t>UCMS</w:t>
      </w:r>
      <w:r>
        <w:rPr/>
        <w:t xml:space="preserve"> (estrés crónico leve impredecible), </w:t>
      </w:r>
      <w:r>
        <w:rPr>
          <w:b/>
        </w:rPr>
        <w:t>indefensión aprendida</w:t>
      </w:r>
      <w:r>
        <w:rPr/>
        <w:t xml:space="preserve"> (</w:t>
      </w:r>
      <w:r>
        <w:rPr>
          <w:i/>
        </w:rPr>
        <w:t>learned helplessness</w:t>
      </w:r>
      <w:r>
        <w:rPr/>
        <w:t>).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Nota clínica/psicológica:</w:t>
      </w:r>
      <w:r>
        <w:rPr/>
        <w:t xml:space="preserve"> estos modelos son la base experimental de buena parte de lo que sabemos sobre depresión, ansiedad y trauma. La </w:t>
      </w:r>
      <w:r>
        <w:rPr>
          <w:b/>
        </w:rPr>
        <w:t>separación materna</w:t>
      </w:r>
      <w:r>
        <w:rPr/>
        <w:t xml:space="preserve"> y el </w:t>
      </w:r>
      <w:r>
        <w:rPr>
          <w:b/>
        </w:rPr>
        <w:t>estrés crónico</w:t>
      </w:r>
      <w:r>
        <w:rPr/>
        <w:t xml:space="preserve"> modelan, respectivamente, factores de riesgo del desarrollo y del adulto — conceptos centrales en psicopatología.</w:t>
      </w:r>
    </w:p>
    <w:p>
      <w:pPr>
        <w:pStyle w:val="Heading1"/>
      </w:pPr>
      <w:r>
        <w:t>4. Herramientas genéticas</w:t>
      </w:r>
    </w:p>
    <w:p>
      <w:r>
        <w:rPr/>
        <w:t xml:space="preserve">Si la conducta tiene base biológica, manipular </w:t>
      </w:r>
      <w:r>
        <w:rPr>
          <w:b/>
        </w:rPr>
        <w:t>genes</w:t>
      </w:r>
      <w:r>
        <w:rPr/>
        <w:t xml:space="preserve"> específicos permite probar relaciones </w:t>
      </w:r>
      <w:r>
        <w:rPr>
          <w:b/>
        </w:rPr>
        <w:t>causa-efecto</w:t>
      </w:r>
      <w:r>
        <w:rPr/>
        <w:t xml:space="preserve"> (qué hace ese gen en el comportamiento).</w:t>
      </w:r>
    </w:p>
    <w:p>
      <w:pPr>
        <w:pStyle w:val="Heading2"/>
      </w:pPr>
      <w:r>
        <w:t>4.1. Modelos de ratón genéticamente modificados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8498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84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9. Figura. Tipos de raton modificado: knockout constitutivo (todo y siempre), condicional (elijo donde), knockin (agrega un gen) y reporter (proteinas fluorescentes para visualizar celulas).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hace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Cuándo se usa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Knockout constitutivo</w:t>
            </w:r>
            <w:r>
              <w:rPr/>
              <w:t xml:space="preserve"> (</w:t>
            </w:r>
            <w:r>
              <w:rPr>
                <w:i/>
              </w:rPr>
              <w:t>global</w:t>
            </w:r>
            <w:r>
              <w:rPr/>
              <w:t>)</w:t>
            </w:r>
          </w:p>
        </w:tc>
        <w:tc>
          <w:tcPr>
            <w:tcW w:type="dxa" w:w="2880"/>
          </w:tcPr>
          <w:p>
            <w:r/>
            <w:r>
              <w:rPr/>
              <w:t xml:space="preserve">Se </w:t>
            </w:r>
            <w:r>
              <w:rPr>
                <w:b/>
              </w:rPr>
              <w:t>elimina</w:t>
            </w:r>
            <w:r>
              <w:rPr/>
              <w:t xml:space="preserve"> un gen </w:t>
            </w:r>
            <w:r>
              <w:rPr>
                <w:b/>
              </w:rPr>
              <w:t>en todas las células</w:t>
            </w:r>
            <w:r>
              <w:rPr/>
              <w:t>, desde el embrión.</w:t>
            </w:r>
          </w:p>
        </w:tc>
        <w:tc>
          <w:tcPr>
            <w:tcW w:type="dxa" w:w="2880"/>
          </w:tcPr>
          <w:p>
            <w:r/>
            <w:r>
              <w:rPr/>
              <w:t>Ver el efecto de la ausencia total del gen.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Knockout condicional / tejido-específico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El gen se elimina </w:t>
            </w:r>
            <w:r>
              <w:rPr>
                <w:b/>
              </w:rPr>
              <w:t>solo en ciertos tejidos</w:t>
            </w:r>
            <w:r>
              <w:rPr/>
              <w:t xml:space="preserve"> y/o </w:t>
            </w:r>
            <w:r>
              <w:rPr>
                <w:b/>
              </w:rPr>
              <w:t>a partir de cierto momento</w:t>
            </w:r>
            <w:r>
              <w:rPr/>
              <w:t xml:space="preserve">. Da control de </w:t>
            </w:r>
            <w:r>
              <w:rPr>
                <w:b/>
              </w:rPr>
              <w:t>dónde</w:t>
            </w:r>
            <w:r>
              <w:rPr/>
              <w:t xml:space="preserve"> y </w:t>
            </w:r>
            <w:r>
              <w:rPr>
                <w:b/>
              </w:rPr>
              <w:t>cuándo</w:t>
            </w:r>
            <w:r>
              <w:rPr/>
              <w:t>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Evitar que el KO sea letal o afecte todo el cuerpo.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Knockout inducible</w:t>
            </w:r>
          </w:p>
        </w:tc>
        <w:tc>
          <w:tcPr>
            <w:tcW w:type="dxa" w:w="2880"/>
          </w:tcPr>
          <w:p>
            <w:r/>
            <w:r>
              <w:rPr/>
              <w:t xml:space="preserve">El gen se apaga </w:t>
            </w:r>
            <w:r>
              <w:rPr>
                <w:b/>
              </w:rPr>
              <w:t>al administrar un inductor</w:t>
            </w:r>
            <w:r>
              <w:rPr/>
              <w:t xml:space="preserve"> (ej. tamoxifeno, doxiciclina).</w:t>
            </w:r>
          </w:p>
        </w:tc>
        <w:tc>
          <w:tcPr>
            <w:tcW w:type="dxa" w:w="2880"/>
          </w:tcPr>
          <w:p>
            <w:r/>
            <w:r>
              <w:rPr/>
              <w:t>Estudiar el gen en el adulto, "encendiéndolo/apagándolo" a voluntad.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Knockin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Se </w:t>
            </w:r>
            <w:r>
              <w:rPr>
                <w:b/>
              </w:rPr>
              <w:t>agrega/inserta</w:t>
            </w:r>
            <w:r>
              <w:rPr/>
              <w:t xml:space="preserve"> un gen (ej. la versión humana de un gen).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Cuando el ratón no expresa el gen, o su versión difiere del humano.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Reporter</w:t>
            </w:r>
            <w:r>
              <w:rPr/>
              <w:t xml:space="preserve"> (reportero)</w:t>
            </w:r>
          </w:p>
        </w:tc>
        <w:tc>
          <w:tcPr>
            <w:tcW w:type="dxa" w:w="2880"/>
          </w:tcPr>
          <w:p>
            <w:r/>
            <w:r>
              <w:rPr/>
              <w:t xml:space="preserve">Se insertan genes que producen </w:t>
            </w:r>
            <w:r>
              <w:rPr>
                <w:b/>
              </w:rPr>
              <w:t>proteínas fluorescentes</w:t>
            </w:r>
            <w:r>
              <w:rPr/>
              <w:t xml:space="preserve"> en una subpoblación de células.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Identificar/visualizar</w:t>
            </w:r>
            <w:r>
              <w:rPr/>
              <w:t xml:space="preserve"> células específicas.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Mnemotecnia knockout:</w:t>
      </w:r>
      <w:r>
        <w:rPr/>
        <w:br/>
        <w:t xml:space="preserve">- </w:t>
      </w:r>
      <w:r>
        <w:rPr>
          <w:b/>
        </w:rPr>
        <w:t>Constitutivo</w:t>
      </w:r>
      <w:r>
        <w:rPr/>
        <w:t xml:space="preserve"> = "todo y siempre" (todas las células, desde el embrión).</w:t>
        <w:br/>
        <w:t xml:space="preserve">- </w:t>
      </w:r>
      <w:r>
        <w:rPr>
          <w:b/>
        </w:rPr>
        <w:t>Condicional</w:t>
      </w:r>
      <w:r>
        <w:rPr/>
        <w:t xml:space="preserve"> = "elijo </w:t>
      </w:r>
      <w:r>
        <w:rPr>
          <w:b/>
        </w:rPr>
        <w:t>dónde</w:t>
      </w:r>
      <w:r>
        <w:rPr/>
        <w:t>".</w:t>
        <w:br/>
        <w:t xml:space="preserve">- </w:t>
      </w:r>
      <w:r>
        <w:rPr>
          <w:b/>
        </w:rPr>
        <w:t>Inducible</w:t>
      </w:r>
      <w:r>
        <w:rPr/>
        <w:t xml:space="preserve"> = "elijo </w:t>
      </w:r>
      <w:r>
        <w:rPr>
          <w:b/>
        </w:rPr>
        <w:t>cuándo</w:t>
      </w:r>
      <w:r>
        <w:rPr/>
        <w:t>".</w:t>
      </w:r>
    </w:p>
    <w:p>
      <w:pPr>
        <w:pStyle w:val="Heading2"/>
      </w:pPr>
      <w:r>
        <w:t>4.2. CRISPR/Cas9 (el "editor genético")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7639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76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10. Figura. Mecanismo de CRISPR/Cas9 en 4 pasos (diana, ARN guia, Cas9+PAM corta ambas hebras) y sus 3 resultados posibles: mutacion, delecion o insercion.</w:t>
      </w:r>
    </w:p>
    <w:p>
      <w:r>
        <w:rPr/>
        <w:t>Mecanismo en 4 pasos:</w:t>
        <w:br/>
        <w:t xml:space="preserve">1. Se </w:t>
      </w:r>
      <w:r>
        <w:rPr>
          <w:b/>
        </w:rPr>
        <w:t>identifica</w:t>
      </w:r>
      <w:r>
        <w:rPr/>
        <w:t xml:space="preserve"> la secuencia de ADN diana (</w:t>
      </w:r>
      <w:r>
        <w:rPr>
          <w:i/>
        </w:rPr>
        <w:t>target</w:t>
      </w:r>
      <w:r>
        <w:rPr/>
        <w:t>).</w:t>
        <w:br/>
        <w:t xml:space="preserve">2. El </w:t>
      </w:r>
      <w:r>
        <w:rPr>
          <w:b/>
        </w:rPr>
        <w:t>ARN guía</w:t>
      </w:r>
      <w:r>
        <w:rPr/>
        <w:t xml:space="preserve"> (con secuencia complementaria) se une a la diana.</w:t>
        <w:br/>
        <w:t xml:space="preserve">3. La enzima </w:t>
      </w:r>
      <w:r>
        <w:rPr>
          <w:b/>
        </w:rPr>
        <w:t>Cas9</w:t>
      </w:r>
      <w:r>
        <w:rPr/>
        <w:t xml:space="preserve"> usa una secuencia llamada </w:t>
      </w:r>
      <w:r>
        <w:rPr>
          <w:b/>
        </w:rPr>
        <w:t>PAM</w:t>
      </w:r>
      <w:r>
        <w:rPr/>
        <w:t xml:space="preserve"> para ubicar el sitio correcto, se une al ARN guía y </w:t>
      </w:r>
      <w:r>
        <w:rPr>
          <w:b/>
        </w:rPr>
        <w:t>corta ambas hebras</w:t>
      </w:r>
      <w:r>
        <w:rPr/>
        <w:t xml:space="preserve"> del ADN.</w:t>
        <w:br/>
        <w:t xml:space="preserve">4. Según cómo se programe, hay </w:t>
      </w:r>
      <w:r>
        <w:rPr>
          <w:b/>
        </w:rPr>
        <w:t>3 resultados posibles</w:t>
      </w:r>
      <w:r>
        <w:rPr/>
        <w:t>:</w:t>
        <w:br/>
        <w:t xml:space="preserve">   - </w:t>
      </w:r>
      <w:r>
        <w:rPr>
          <w:b/>
        </w:rPr>
        <w:t>a. Mutación:</w:t>
      </w:r>
      <w:r>
        <w:rPr/>
        <w:t xml:space="preserve"> la reparación introduce un cambio en el ADN.</w:t>
        <w:br/>
        <w:t xml:space="preserve">   - </w:t>
      </w:r>
      <w:r>
        <w:rPr>
          <w:b/>
        </w:rPr>
        <w:t>b. Deleción:</w:t>
      </w:r>
      <w:r>
        <w:rPr/>
        <w:t xml:space="preserve"> se corta a ambos lados de la diana y se </w:t>
      </w:r>
      <w:r>
        <w:rPr>
          <w:b/>
        </w:rPr>
        <w:t>elimina</w:t>
      </w:r>
      <w:r>
        <w:rPr/>
        <w:t xml:space="preserve"> un fragmento.</w:t>
        <w:br/>
        <w:t xml:space="preserve">   - </w:t>
      </w:r>
      <w:r>
        <w:rPr>
          <w:b/>
        </w:rPr>
        <w:t>c. Inserción:</w:t>
      </w:r>
      <w:r>
        <w:rPr/>
        <w:t xml:space="preserve"> se "secuestra" el sistema de reparación para </w:t>
      </w:r>
      <w:r>
        <w:rPr>
          <w:b/>
        </w:rPr>
        <w:t>insertar</w:t>
      </w:r>
      <w:r>
        <w:rPr/>
        <w:t xml:space="preserve"> una secuencia nueva.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Concepto clave:</w:t>
      </w:r>
      <w:r>
        <w:rPr/>
        <w:t xml:space="preserve"> CRISPR es preciso, barato y rápido → revolucionó la generación de modelos genéticos. (Mencionado junto con </w:t>
      </w:r>
      <w:r>
        <w:rPr>
          <w:b/>
        </w:rPr>
        <w:t>ZFNs</w:t>
      </w:r>
      <w:r>
        <w:rPr/>
        <w:t xml:space="preserve"> y </w:t>
      </w:r>
      <w:r>
        <w:rPr>
          <w:b/>
        </w:rPr>
        <w:t>SCNT</w:t>
      </w:r>
      <w:r>
        <w:rPr/>
        <w:t xml:space="preserve"> como otras técnicas de edición.)</w:t>
      </w:r>
    </w:p>
    <w:p>
      <w:pPr>
        <w:pStyle w:val="Heading2"/>
      </w:pPr>
      <w:r>
        <w:t>4.3. Oligonucleótidos antisentido (ASO)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4211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421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11. Figura. Los antisentido actuan sobre el ARN con tres mecanismos: reclutamiento de RNasaH (degrada el ARNm), modificacion del splicing (inclusion/exclusion de exones) y targeting de miRNA (secuestro del microARN).</w:t>
      </w:r>
    </w:p>
    <w:p>
      <w:r>
        <w:rPr/>
        <w:t xml:space="preserve">A diferencia de CRISPR (que edita el </w:t>
      </w:r>
      <w:r>
        <w:rPr>
          <w:b/>
        </w:rPr>
        <w:t>ADN</w:t>
      </w:r>
      <w:r>
        <w:rPr/>
        <w:t xml:space="preserve">), los </w:t>
      </w:r>
      <w:r>
        <w:rPr>
          <w:b/>
        </w:rPr>
        <w:t>antisentido</w:t>
      </w:r>
      <w:r>
        <w:rPr/>
        <w:t xml:space="preserve"> actúan sobre el </w:t>
      </w:r>
      <w:r>
        <w:rPr>
          <w:b/>
        </w:rPr>
        <w:t>ARN</w:t>
      </w:r>
      <w:r>
        <w:rPr/>
        <w:t>. Tres mecanismos: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Cómo actúa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Reclutamiento de RNasaH</w:t>
            </w:r>
          </w:p>
        </w:tc>
        <w:tc>
          <w:tcPr>
            <w:tcW w:type="dxa" w:w="2880"/>
          </w:tcPr>
          <w:p>
            <w:r/>
            <w:r>
              <w:rPr/>
              <w:t>El ASO se une al ARNm diana y recluta la enzima RNasaH.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Degradación del ARNm</w:t>
            </w:r>
            <w:r>
              <w:rPr/>
              <w:t xml:space="preserve"> (se silencia el gen).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Modificación del splicing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El ASO altera el corte y empalme del ARN.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Inclusión / exclusión de exones</w:t>
            </w:r>
            <w:r>
              <w:rPr/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Targeting de miRNA</w:t>
            </w:r>
          </w:p>
        </w:tc>
        <w:tc>
          <w:tcPr>
            <w:tcW w:type="dxa" w:w="2880"/>
          </w:tcPr>
          <w:p>
            <w:r/>
            <w:r>
              <w:rPr/>
              <w:t>El ASO secuestra un microARN.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Secuestro del miRNA</w:t>
            </w:r>
            <w:r>
              <w:rPr/>
              <w:t xml:space="preserve"> → se libera la traducción.</w:t>
            </w:r>
          </w:p>
        </w:tc>
      </w:tr>
    </w:tbl>
    <w:p/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Relevancia clínica:</w:t>
      </w:r>
      <w:r>
        <w:rPr/>
        <w:t xml:space="preserve"> los ASO ya son </w:t>
      </w:r>
      <w:r>
        <w:rPr>
          <w:b/>
        </w:rPr>
        <w:t>fármacos reales</w:t>
      </w:r>
      <w:r>
        <w:rPr/>
        <w:t xml:space="preserve"> (ej. en atrofia muscular espinal). Modular el ARN sin tocar el genoma es una estrategia terapéutica de creciente importancia.</w:t>
      </w:r>
    </w:p>
    <w:p>
      <w:pPr>
        <w:pStyle w:val="Heading1"/>
      </w:pPr>
      <w:r>
        <w:t>5. ¿Qué modelamos y cómo lo evaluamos?</w:t>
      </w:r>
    </w:p>
    <w:p>
      <w:pPr>
        <w:pStyle w:val="Heading2"/>
      </w:pPr>
      <w:r>
        <w:t>5.1. ¿Qué modelamos?</w:t>
      </w:r>
    </w:p>
    <w:p>
      <w:r>
        <w:rPr/>
        <w:t>La clase plantea ejemplos de patologías que se modelan en animales:</w:t>
        <w:br/>
        <w:t xml:space="preserve">- </w:t>
      </w:r>
      <w:r>
        <w:rPr>
          <w:b/>
        </w:rPr>
        <w:t>a) Enfermedad de Alzheimer</w:t>
      </w:r>
      <w:r>
        <w:rPr/>
        <w:br/>
        <w:t xml:space="preserve">- </w:t>
      </w:r>
      <w:r>
        <w:rPr>
          <w:b/>
        </w:rPr>
        <w:t>b) Ansiedad</w:t>
      </w:r>
      <w:r>
        <w:rPr/>
        <w:br/>
        <w:t xml:space="preserve">- </w:t>
      </w:r>
      <w:r>
        <w:rPr>
          <w:b/>
        </w:rPr>
        <w:t>c) Autismo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El desafío es la </w:t>
      </w:r>
      <w:r>
        <w:rPr>
          <w:b/>
        </w:rPr>
        <w:t>validez del modelo</w:t>
      </w:r>
      <w:r>
        <w:rPr/>
        <w:t>: ¿un ratón "ansioso" representa realmente la ansiedad humana? Por eso se combinan medidas conductuales + moleculares.</w:t>
      </w:r>
    </w:p>
    <w:p>
      <w:pPr>
        <w:pStyle w:val="Heading2"/>
      </w:pPr>
      <w:r>
        <w:t>5.2. ¿Cómo evaluamos la conducta? (Pruebas conductuales)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0053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00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12. Figura. Pruebas conductuales: C. elegans con sensor de Ca2+ (actividad neuronal), Y maze (memoria de trabajo), EPM (ansiedad: tiempo en brazos abiertos vs. cerrados) y MWM (memoria espacial).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mide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Lógica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C. elegans con sensor de Ca²⁺</w:t>
            </w:r>
          </w:p>
        </w:tc>
        <w:tc>
          <w:tcPr>
            <w:tcW w:type="dxa" w:w="2880"/>
          </w:tcPr>
          <w:p>
            <w:r/>
            <w:r>
              <w:rPr/>
              <w:t>Actividad neuronal en tiempo real.</w:t>
            </w:r>
          </w:p>
        </w:tc>
        <w:tc>
          <w:tcPr>
            <w:tcW w:type="dxa" w:w="2880"/>
          </w:tcPr>
          <w:p>
            <w:r/>
            <w:r>
              <w:rPr/>
              <w:t>El calcio fluorescente marca neuronas activas.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Y maze</w:t>
            </w:r>
            <w:r>
              <w:rPr/>
              <w:t xml:space="preserve"> (laberinto en Y)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Memoria de trabajo</w:t>
            </w:r>
            <w:r>
              <w:rPr/>
              <w:t xml:space="preserve"> (</w:t>
            </w:r>
            <w:r>
              <w:rPr>
                <w:i/>
              </w:rPr>
              <w:t>working memory</w:t>
            </w:r>
            <w:r>
              <w:rPr/>
              <w:t>).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El roedor tiende a explorar el brazo nuevo (alternancia espontánea).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EPM</w:t>
            </w:r>
            <w:r>
              <w:rPr/>
              <w:t xml:space="preserve"> (</w:t>
            </w:r>
            <w:r>
              <w:rPr>
                <w:i/>
              </w:rPr>
              <w:t>Elevated Plus Maze</w:t>
            </w:r>
            <w:r>
              <w:rPr/>
              <w:t>, laberinto en cruz elevado)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Conductas tipo ansiedad</w:t>
            </w:r>
            <w:r>
              <w:rPr/>
              <w:t>.</w:t>
            </w:r>
          </w:p>
        </w:tc>
        <w:tc>
          <w:tcPr>
            <w:tcW w:type="dxa" w:w="2880"/>
          </w:tcPr>
          <w:p>
            <w:r/>
            <w:r>
              <w:rPr/>
              <w:t xml:space="preserve">Más tiempo en brazos </w:t>
            </w:r>
            <w:r>
              <w:rPr>
                <w:b/>
              </w:rPr>
              <w:t>abiertos</w:t>
            </w:r>
            <w:r>
              <w:rPr/>
              <w:t xml:space="preserve"> = menos ansiedad; refugio en brazos </w:t>
            </w:r>
            <w:r>
              <w:rPr>
                <w:b/>
              </w:rPr>
              <w:t>cerrados</w:t>
            </w:r>
            <w:r>
              <w:rPr/>
              <w:t xml:space="preserve"> = más ansiedad.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MWM</w:t>
            </w:r>
            <w:r>
              <w:rPr/>
              <w:t xml:space="preserve"> (</w:t>
            </w:r>
            <w:r>
              <w:rPr>
                <w:i/>
              </w:rPr>
              <w:t>Morris Water Maze</w:t>
            </w:r>
            <w:r>
              <w:rPr/>
              <w:t>, laberinto acuático)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Aprendizaje y memoria espacial</w:t>
            </w:r>
            <w:r>
              <w:rPr/>
              <w:t>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El animal aprende a encontrar una plataforma oculta usando pistas espaciales.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Mnemotecnia de tests:</w:t>
      </w:r>
      <w:r>
        <w:rPr/>
        <w:br/>
        <w:t xml:space="preserve">- </w:t>
      </w:r>
      <w:r>
        <w:rPr>
          <w:b/>
        </w:rPr>
        <w:t>EPM → Espacios abiertos = ansiedad</w:t>
      </w:r>
      <w:r>
        <w:rPr/>
        <w:t xml:space="preserve"> (E de "Espacios" y de "Estrés").</w:t>
        <w:br/>
        <w:t xml:space="preserve">- </w:t>
      </w:r>
      <w:r>
        <w:rPr>
          <w:b/>
        </w:rPr>
        <w:t>MWM → Memoria + Water (agua) = navegación espacial</w:t>
      </w:r>
      <w:r>
        <w:rPr/>
        <w:t>.</w:t>
        <w:br/>
        <w:t xml:space="preserve">- </w:t>
      </w:r>
      <w:r>
        <w:rPr>
          <w:b/>
        </w:rPr>
        <w:t>Y maze → Y de "working memory"</w:t>
      </w:r>
      <w:r>
        <w:rPr/>
        <w:t xml:space="preserve"> (alternancia).</w:t>
      </w:r>
    </w:p>
    <w:p>
      <w:pPr>
        <w:pStyle w:val="Heading2"/>
      </w:pPr>
      <w:r>
        <w:t>5.3. Manipular circuitos: optogenética y quimiogenética</w:t>
      </w:r>
    </w:p>
    <w:p>
      <w:r>
        <w:rPr>
          <w:i/>
        </w:rPr>
        <w:t>(Las láminas las muestran como herramienta — "optogenetic manip." en modelos de estrés — y aparecen aplicadas en los papers de ejemplo.)</w:t>
      </w:r>
    </w:p>
    <w:p>
      <w:pPr>
        <w:pStyle w:val="ListBullet"/>
      </w:pPr>
      <w:r>
        <w:rPr>
          <w:b/>
        </w:rPr>
        <w:t>Optogenética:</w:t>
      </w:r>
      <w:r>
        <w:rPr/>
        <w:t xml:space="preserve"> se insertan </w:t>
      </w:r>
      <w:r>
        <w:rPr>
          <w:b/>
        </w:rPr>
        <w:t>proteínas sensibles a la luz</w:t>
      </w:r>
      <w:r>
        <w:rPr/>
        <w:t xml:space="preserve"> (opsinas) en neuronas específicas. Con un pulso de </w:t>
      </w:r>
      <w:r>
        <w:rPr>
          <w:b/>
        </w:rPr>
        <w:t>luz</w:t>
      </w:r>
      <w:r>
        <w:rPr/>
        <w:t xml:space="preserve"> se activan o silencian neuronas con precisión de </w:t>
      </w:r>
      <w:r>
        <w:rPr>
          <w:b/>
        </w:rPr>
        <w:t>milisegundos</w:t>
      </w:r>
      <w:r>
        <w:rPr/>
        <w:t xml:space="preserve">. Permite probar causalidad: "si activo </w:t>
      </w:r>
      <w:r>
        <w:rPr>
          <w:i/>
        </w:rPr>
        <w:t>esta</w:t>
      </w:r>
      <w:r>
        <w:rPr/>
        <w:t xml:space="preserve"> población, aparece </w:t>
      </w:r>
      <w:r>
        <w:rPr>
          <w:i/>
        </w:rPr>
        <w:t>esta</w:t>
      </w:r>
      <w:r>
        <w:rPr/>
        <w:t xml:space="preserve"> conducta".</w:t>
      </w:r>
    </w:p>
    <w:p>
      <w:pPr>
        <w:pStyle w:val="ListBullet"/>
      </w:pPr>
      <w:r>
        <w:rPr>
          <w:b/>
        </w:rPr>
        <w:t>Quimiogenética (DREADDs):</w:t>
      </w:r>
      <w:r>
        <w:rPr/>
        <w:t xml:space="preserve"> receptores diseñados que </w:t>
      </w:r>
      <w:r>
        <w:rPr>
          <w:b/>
        </w:rPr>
        <w:t>solo responden a una droga sintética</w:t>
      </w:r>
      <w:r>
        <w:rPr/>
        <w:t xml:space="preserve"> inerte. El ejemplo de los papers es </w:t>
      </w:r>
      <w:r>
        <w:rPr>
          <w:b/>
        </w:rPr>
        <w:t>hM4Di</w:t>
      </w:r>
      <w:r>
        <w:rPr/>
        <w:t xml:space="preserve"> (receptor inhibitorio) activado por </w:t>
      </w:r>
      <w:r>
        <w:rPr>
          <w:b/>
        </w:rPr>
        <w:t>CNO</w:t>
      </w:r>
      <w:r>
        <w:rPr/>
        <w:t xml:space="preserve"> (clozapina-N-óxido): al dar CNO, se </w:t>
      </w:r>
      <w:r>
        <w:rPr>
          <w:b/>
        </w:rPr>
        <w:t>silencia</w:t>
      </w:r>
      <w:r>
        <w:rPr/>
        <w:t xml:space="preserve"> la población neuronal marcada. La sigla </w:t>
      </w:r>
      <w:r>
        <w:rPr>
          <w:b/>
        </w:rPr>
        <w:t>hM4Di</w:t>
      </w:r>
      <w:r>
        <w:rPr/>
        <w:t xml:space="preserve"> + </w:t>
      </w:r>
      <w:r>
        <w:rPr>
          <w:b/>
        </w:rPr>
        <w:t>CNO</w:t>
      </w:r>
      <w:r>
        <w:rPr/>
        <w:t xml:space="preserve"> = "apagar neuronas con una droga".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Ambas técnicas permiten pasar de </w:t>
      </w:r>
      <w:r>
        <w:rPr>
          <w:b/>
        </w:rPr>
        <w:t>correlación</w:t>
      </w:r>
      <w:r>
        <w:rPr/>
        <w:t xml:space="preserve"> ("esta zona se activa cuando…") a </w:t>
      </w:r>
      <w:r>
        <w:rPr>
          <w:b/>
        </w:rPr>
        <w:t>causalidad</w:t>
      </w:r>
      <w:r>
        <w:rPr/>
        <w:t xml:space="preserve"> ("si manipulo esta zona, cambia la conducta"). Es el salto metodológico más importante de la neurociencia de circuitos moderna.</w:t>
      </w:r>
    </w:p>
    <w:p>
      <w:pPr>
        <w:pStyle w:val="Heading2"/>
      </w:pPr>
      <w:r>
        <w:t>5.4. ¿Cómo evaluamos a nivel molecular? (Técnicas bioquímicas)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6212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621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13. Figura. Tecnicas de cuantificacion de proteinas: Western Blot (extraccion, electroforesis, blotting y deteccion por anticuerpos) y ELISA (antigeno en placa + anticuerpo + reaccion de color medida por absorbancia).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Técnica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 qué sirve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 una frase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Western Blot</w:t>
            </w:r>
          </w:p>
        </w:tc>
        <w:tc>
          <w:tcPr>
            <w:tcW w:type="dxa" w:w="2880"/>
          </w:tcPr>
          <w:p>
            <w:r/>
            <w:r>
              <w:rPr/>
              <w:t xml:space="preserve">Detectar y </w:t>
            </w:r>
            <w:r>
              <w:rPr>
                <w:b/>
              </w:rPr>
              <w:t>cuantificar una proteína específica</w:t>
            </w:r>
            <w:r>
              <w:rPr/>
              <w:t>.</w:t>
            </w:r>
          </w:p>
        </w:tc>
        <w:tc>
          <w:tcPr>
            <w:tcW w:type="dxa" w:w="2880"/>
          </w:tcPr>
          <w:p>
            <w:r/>
            <w:r>
              <w:rPr/>
              <w:t xml:space="preserve">Se extraen proteínas → electroforesis (se separan por tamaño) → </w:t>
            </w:r>
            <w:r>
              <w:rPr>
                <w:i/>
              </w:rPr>
              <w:t>blotting</w:t>
            </w:r>
            <w:r>
              <w:rPr/>
              <w:t xml:space="preserve"> → anticuerpos las detectan.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ELISA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Cuantificar</w:t>
            </w:r>
            <w:r>
              <w:rPr/>
              <w:t xml:space="preserve"> un antígeno/proteína por colorimetría.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Antígeno fijado en placa + anticuerpo + reacción de color medida por absorbancia.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Inmunofluorescencia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Localizar</w:t>
            </w:r>
            <w:r>
              <w:rPr/>
              <w:t xml:space="preserve"> proteínas/células en el tejido.</w:t>
            </w:r>
          </w:p>
        </w:tc>
        <w:tc>
          <w:tcPr>
            <w:tcW w:type="dxa" w:w="2880"/>
          </w:tcPr>
          <w:p>
            <w:r/>
            <w:r>
              <w:rPr/>
              <w:t>Cortes de tejido + anticuerpos fluorescentes → se ven al microscopio (contratinción con DAPI para núcleos).</w:t>
            </w:r>
          </w:p>
        </w:tc>
      </w:tr>
    </w:tbl>
    <w:p/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Diferencia clave para no confundir:</w:t>
      </w:r>
      <w:r>
        <w:rPr/>
        <w:br/>
        <w:t xml:space="preserve">- </w:t>
      </w:r>
      <w:r>
        <w:rPr>
          <w:b/>
        </w:rPr>
        <w:t>Western Blot / ELISA → "cuánto hay"</w:t>
      </w:r>
      <w:r>
        <w:rPr/>
        <w:t xml:space="preserve"> (cuantificación).</w:t>
        <w:br/>
        <w:t xml:space="preserve">- </w:t>
      </w:r>
      <w:r>
        <w:rPr>
          <w:b/>
        </w:rPr>
        <w:t>Inmunofluorescencia → "dónde está"</w:t>
      </w:r>
      <w:r>
        <w:rPr/>
        <w:t xml:space="preserve"> (localización espacial en el tejido).</w:t>
      </w:r>
    </w:p>
    <w:p>
      <w:pPr>
        <w:pStyle w:val="Heading2"/>
      </w:pPr>
      <w:r>
        <w:t>5.5. Conectómica</w:t>
      </w:r>
    </w:p>
    <w:p>
      <w:r>
        <w:rPr/>
        <w:t xml:space="preserve">El </w:t>
      </w:r>
      <w:r>
        <w:rPr>
          <w:b/>
        </w:rPr>
        <w:t>conectoma</w:t>
      </w:r>
      <w:r>
        <w:rPr/>
        <w:t xml:space="preserve"> es el mapa completo de las conexiones neuronales. Herramientas como el </w:t>
      </w:r>
      <w:r>
        <w:rPr>
          <w:b/>
        </w:rPr>
        <w:t>Allen Brain Atlas</w:t>
      </w:r>
      <w:r>
        <w:rPr/>
        <w:t xml:space="preserve"> (Mouse Connectivity) permiten visualizar, en 3D, hacia dónde proyectan distintas regiones del cerebro del ratón.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Es la versión tecnológica moderna de la intuición de </w:t>
      </w:r>
      <w:r>
        <w:rPr>
          <w:b/>
        </w:rPr>
        <w:t>Meynert y Wernicke</w:t>
      </w:r>
      <w:r>
        <w:rPr/>
        <w:t xml:space="preserve"> sobre los haces de asociación (¡el círculo se cierra!).</w:t>
      </w:r>
    </w:p>
    <w:p>
      <w:pPr>
        <w:pStyle w:val="Heading1"/>
      </w:pPr>
      <w:r>
        <w:t>6. Ejemplos de investigación integradora</w:t>
      </w:r>
    </w:p>
    <w:p>
      <w:r>
        <w:rPr/>
        <w:t xml:space="preserve">La clase muestra </w:t>
      </w:r>
      <w:r>
        <w:rPr>
          <w:b/>
        </w:rPr>
        <w:t>papers reales</w:t>
      </w:r>
      <w:r>
        <w:rPr/>
        <w:t xml:space="preserve"> para que veas cómo todas estas herramientas se combinan en un estudio. Lo importante no es memorizar los papers, sino reconocer </w:t>
      </w:r>
      <w:r>
        <w:rPr>
          <w:b/>
        </w:rPr>
        <w:t>el toolkit en acción</w:t>
      </w:r>
      <w:r>
        <w:rPr/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Estudio (título resumido)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Técnicas que combina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Hallazgo central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Inhibición de proyecciones MR → giro dentado dorsal</w:t>
            </w:r>
          </w:p>
        </w:tc>
        <w:tc>
          <w:tcPr>
            <w:tcW w:type="dxa" w:w="2880"/>
          </w:tcPr>
          <w:p>
            <w:r/>
            <w:r>
              <w:rPr/>
              <w:t xml:space="preserve">Quimiogenética (hM4Di/CNO) + </w:t>
            </w:r>
            <w:r>
              <w:rPr>
                <w:b/>
              </w:rPr>
              <w:t>EPM</w:t>
            </w:r>
            <w:r>
              <w:rPr/>
              <w:t xml:space="preserve"> + </w:t>
            </w:r>
            <w:r>
              <w:rPr>
                <w:b/>
              </w:rPr>
              <w:t>Open Field</w:t>
            </w:r>
            <w:r>
              <w:rPr/>
              <w:t xml:space="preserve"> + tareas de aprendizaje bajo estrés.</w:t>
            </w:r>
          </w:p>
        </w:tc>
        <w:tc>
          <w:tcPr>
            <w:tcW w:type="dxa" w:w="2880"/>
          </w:tcPr>
          <w:p>
            <w:r/>
            <w:r>
              <w:rPr/>
              <w:t xml:space="preserve">Inhibir esa vía produce un </w:t>
            </w:r>
            <w:r>
              <w:rPr>
                <w:b/>
              </w:rPr>
              <w:t>efecto ansiolítico</w:t>
            </w:r>
            <w:r>
              <w:rPr/>
              <w:t xml:space="preserve"> y </w:t>
            </w:r>
            <w:r>
              <w:rPr>
                <w:b/>
              </w:rPr>
              <w:t>mejora el aprendizaje</w:t>
            </w:r>
            <w:r>
              <w:rPr/>
              <w:t xml:space="preserve"> bajo estrés.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Sobreactivación de CA3 dorsal y estrés por presenciar</w:t>
            </w:r>
            <w:r>
              <w:rPr/>
              <w:t xml:space="preserve"> (ratones machos adolescentes)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Marcador </w:t>
            </w:r>
            <w:r>
              <w:rPr>
                <w:b/>
              </w:rPr>
              <w:t>c-fos</w:t>
            </w:r>
            <w:r>
              <w:rPr/>
              <w:t xml:space="preserve"> (actividad), </w:t>
            </w:r>
            <w:r>
              <w:rPr>
                <w:b/>
              </w:rPr>
              <w:t>Golgi-Cox</w:t>
            </w:r>
            <w:r>
              <w:rPr/>
              <w:t xml:space="preserve"> (morfología dendrítica/espinas), virus </w:t>
            </w:r>
            <w:r>
              <w:rPr>
                <w:b/>
              </w:rPr>
              <w:t>AAV-hM4Di</w:t>
            </w:r>
            <w:r>
              <w:rPr/>
              <w:t>, batería conductual (</w:t>
            </w:r>
            <w:r>
              <w:rPr>
                <w:b/>
              </w:rPr>
              <w:t>NOR, SOR, Y-maze, EPM, OF, Light-Dark Box</w:t>
            </w:r>
            <w:r>
              <w:rPr/>
              <w:t>).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El estrés "por presenciar" sobreactiva </w:t>
            </w:r>
            <w:r>
              <w:rPr>
                <w:b/>
              </w:rPr>
              <w:t>CA3 dorsal</w:t>
            </w:r>
            <w:r>
              <w:rPr/>
              <w:t xml:space="preserve">, reduce dendritas/espinas y causa </w:t>
            </w:r>
            <w:r>
              <w:rPr>
                <w:b/>
              </w:rPr>
              <w:t>déficit de memoria de reconocimiento</w:t>
            </w:r>
            <w:r>
              <w:rPr/>
              <w:t>; silenciar CA3 lo revierte.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 interacción social suprime el cáncer de mama vía un circuito córtico-amigdalino</w:t>
            </w:r>
          </w:p>
        </w:tc>
        <w:tc>
          <w:tcPr>
            <w:tcW w:type="dxa" w:w="2880"/>
          </w:tcPr>
          <w:p>
            <w:r/>
            <w:r>
              <w:rPr/>
              <w:t>Conducta (</w:t>
            </w:r>
            <w:r>
              <w:rPr>
                <w:b/>
              </w:rPr>
              <w:t>EPM, Light-Dark</w:t>
            </w:r>
            <w:r>
              <w:rPr/>
              <w:t xml:space="preserve">), medición de </w:t>
            </w:r>
            <w:r>
              <w:rPr>
                <w:b/>
              </w:rPr>
              <w:t>noradrenalina (NE)</w:t>
            </w:r>
            <w:r>
              <w:rPr/>
              <w:t xml:space="preserve"> tumoral, imágenes de bioluminiscencia, virus + </w:t>
            </w:r>
            <w:r>
              <w:rPr>
                <w:b/>
              </w:rPr>
              <w:t>hM4Di</w:t>
            </w:r>
            <w:r>
              <w:rPr/>
              <w:t xml:space="preserve">, trazado de circuito </w:t>
            </w:r>
            <w:r>
              <w:rPr>
                <w:b/>
              </w:rPr>
              <w:t>ACC → BLA → … → nervio simpático → tumor</w:t>
            </w:r>
            <w:r>
              <w:rPr/>
              <w:t>.</w:t>
            </w:r>
          </w:p>
        </w:tc>
        <w:tc>
          <w:tcPr>
            <w:tcW w:type="dxa" w:w="2880"/>
          </w:tcPr>
          <w:p>
            <w:r/>
            <w:r>
              <w:rPr/>
              <w:t xml:space="preserve">La </w:t>
            </w:r>
            <w:r>
              <w:rPr>
                <w:b/>
              </w:rPr>
              <w:t>interacción social</w:t>
            </w:r>
            <w:r>
              <w:rPr/>
              <w:t xml:space="preserve"> reduce el crecimiento tumoral; la vía corteza-amígdala modula el sistema simpático y el microambiente del tumor.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Mensaje pedagógico:</w:t>
      </w:r>
      <w:r>
        <w:rPr/>
        <w:t xml:space="preserve"> un solo estudio moderno integra </w:t>
      </w:r>
      <w:r>
        <w:rPr>
          <w:b/>
        </w:rPr>
        <w:t>conducta + manipulación de circuitos (quimiogenética) + marcadores moleculares + neuroanatomía + imágenes</w:t>
      </w:r>
      <w:r>
        <w:rPr/>
        <w:t>. Esa es la lógica multidisciplinaria de las neurociencias en la práctica.</w:t>
      </w:r>
    </w:p>
    <w:p>
      <w:pPr>
        <w:pStyle w:val="Heading1"/>
      </w:pPr>
      <w:r>
        <w:t>7. Investigación en humanos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i/>
        </w:rPr>
        <w:t>"¿Y los animales humanos?"</w:t>
      </w:r>
      <w:r>
        <w:rPr/>
        <w:t xml:space="preserve"> — (lámina de transición)</w:t>
      </w:r>
    </w:p>
    <w:p>
      <w:r>
        <w:rPr/>
        <w:t xml:space="preserve">En humanos </w:t>
      </w:r>
      <w:r>
        <w:rPr>
          <w:b/>
        </w:rPr>
        <w:t>no</w:t>
      </w:r>
      <w:r>
        <w:rPr/>
        <w:t xml:space="preserve"> podemos hacer knockouts ni cortar tejido vivo, así que se usan métodos </w:t>
      </w:r>
      <w:r>
        <w:rPr>
          <w:b/>
        </w:rPr>
        <w:t>no invasivos</w:t>
      </w:r>
      <w:r>
        <w:rPr/>
        <w:t xml:space="preserve"> (o mínimamente invasivos en contextos clínicos).</w:t>
      </w:r>
    </w:p>
    <w:p>
      <w:pPr>
        <w:pStyle w:val="Heading2"/>
      </w:pPr>
      <w:r>
        <w:t>7.1. Registros de actividad cerebral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317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3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14. Figura. Registros de actividad cerebral a distinta escala/invasividad (EEG, MEG, LFP, MER) y sus combinaciones (EEG-MEG, EEG-LFP, MEG-LFP) para ganar resolucion espacial y temporal a la vez.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Técnica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registra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Señales continuas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EEG</w:t>
            </w:r>
            <w:r>
              <w:rPr/>
              <w:t xml:space="preserve"> (electroencefalografía)</w:t>
            </w:r>
          </w:p>
        </w:tc>
        <w:tc>
          <w:tcPr>
            <w:tcW w:type="dxa" w:w="2880"/>
          </w:tcPr>
          <w:p>
            <w:r/>
            <w:r>
              <w:rPr/>
              <w:t xml:space="preserve">Actividad eléctrica desde el </w:t>
            </w:r>
            <w:r>
              <w:rPr>
                <w:b/>
              </w:rPr>
              <w:t>cuero cabelludo</w:t>
            </w:r>
            <w:r>
              <w:rPr/>
              <w:t>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ECoG</w:t>
            </w:r>
            <w:r>
              <w:rPr/>
              <w:t xml:space="preserve"> (electrocorticografía)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Actividad desde la </w:t>
            </w:r>
            <w:r>
              <w:rPr>
                <w:b/>
              </w:rPr>
              <w:t>superficie cortical</w:t>
            </w:r>
            <w:r>
              <w:rPr/>
              <w:t xml:space="preserve"> (subdural).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Microelectrodo intracortical / MER</w:t>
            </w:r>
          </w:p>
        </w:tc>
        <w:tc>
          <w:tcPr>
            <w:tcW w:type="dxa" w:w="2880"/>
          </w:tcPr>
          <w:p>
            <w:r/>
            <w:r>
              <w:rPr/>
              <w:t xml:space="preserve">Actividad de </w:t>
            </w:r>
            <w:r>
              <w:rPr>
                <w:b/>
              </w:rPr>
              <w:t>neuronas individuales</w:t>
            </w:r>
            <w:r>
              <w:rPr/>
              <w:t xml:space="preserve"> (en cirugía).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MEG</w:t>
            </w:r>
            <w:r>
              <w:rPr/>
              <w:t xml:space="preserve"> (magnetoencefalografía)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Campos </w:t>
            </w:r>
            <w:r>
              <w:rPr>
                <w:b/>
              </w:rPr>
              <w:t>magnéticos</w:t>
            </w:r>
            <w:r>
              <w:rPr/>
              <w:t xml:space="preserve"> generados por la actividad neuronal.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LFP</w:t>
            </w:r>
            <w:r>
              <w:rPr/>
              <w:t xml:space="preserve"> (potencial de campo local)</w:t>
            </w:r>
          </w:p>
        </w:tc>
        <w:tc>
          <w:tcPr>
            <w:tcW w:type="dxa" w:w="2880"/>
          </w:tcPr>
          <w:p>
            <w:r/>
            <w:r>
              <w:rPr/>
              <w:t xml:space="preserve">Actividad de </w:t>
            </w:r>
            <w:r>
              <w:rPr>
                <w:b/>
              </w:rPr>
              <w:t>poblaciones</w:t>
            </w:r>
            <w:r>
              <w:rPr/>
              <w:t xml:space="preserve"> locales.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Basadas en imagen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MRI / RMN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Estructura</w:t>
            </w:r>
            <w:r>
              <w:rPr/>
              <w:t xml:space="preserve"> cerebral.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fMRI</w:t>
            </w:r>
            <w:r>
              <w:rPr/>
              <w:t xml:space="preserve"> (RMN funcional)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Función</w:t>
            </w:r>
            <w:r>
              <w:rPr/>
              <w:t xml:space="preserve"> (señal BOLD = flujo sanguíneo como proxy de actividad).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PET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Metabolismo / receptores con trazadores radiactivos.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DTI</w:t>
            </w:r>
            <w:r>
              <w:rPr/>
              <w:t xml:space="preserve"> (imagen por tensor de difusión)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Tractografía</w:t>
            </w:r>
            <w:r>
              <w:rPr/>
              <w:t>: los haces de sustancia blanca.</w:t>
            </w:r>
          </w:p>
        </w:tc>
      </w:tr>
    </w:tbl>
    <w:p/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Compromiso clásico resolución espacial vs temporal:</w:t>
      </w:r>
      <w:r>
        <w:rPr/>
        <w:br/>
        <w:t xml:space="preserve">- </w:t>
      </w:r>
      <w:r>
        <w:rPr>
          <w:b/>
        </w:rPr>
        <w:t>EEG/MEG</w:t>
      </w:r>
      <w:r>
        <w:rPr/>
        <w:t xml:space="preserve"> → excelente resolución </w:t>
      </w:r>
      <w:r>
        <w:rPr>
          <w:b/>
        </w:rPr>
        <w:t>temporal</w:t>
      </w:r>
      <w:r>
        <w:rPr/>
        <w:t xml:space="preserve"> (milisegundos), pobre </w:t>
      </w:r>
      <w:r>
        <w:rPr>
          <w:b/>
        </w:rPr>
        <w:t>espacial</w:t>
      </w:r>
      <w:r>
        <w:rPr/>
        <w:t>.</w:t>
        <w:br/>
        <w:t xml:space="preserve">- </w:t>
      </w:r>
      <w:r>
        <w:rPr>
          <w:b/>
        </w:rPr>
        <w:t>fMRI</w:t>
      </w:r>
      <w:r>
        <w:rPr/>
        <w:t xml:space="preserve"> → buena resolución </w:t>
      </w:r>
      <w:r>
        <w:rPr>
          <w:b/>
        </w:rPr>
        <w:t>espacial</w:t>
      </w:r>
      <w:r>
        <w:rPr/>
        <w:t xml:space="preserve">, pobre </w:t>
      </w:r>
      <w:r>
        <w:rPr>
          <w:b/>
        </w:rPr>
        <w:t>temporal</w:t>
      </w:r>
      <w:r>
        <w:rPr/>
        <w:t xml:space="preserve"> (segundos).</w:t>
        <w:br/>
        <w:t>- Por eso se combinan (</w:t>
      </w:r>
      <w:r>
        <w:rPr>
          <w:b/>
        </w:rPr>
        <w:t>EEG-MEG, EEG-LFP, MEG-LFP</w:t>
      </w:r>
      <w:r>
        <w:rPr/>
        <w:t>).</w:t>
      </w:r>
    </w:p>
    <w:p>
      <w:pPr>
        <w:pStyle w:val="Heading2"/>
      </w:pPr>
      <w:r>
        <w:t>7.2. Neuroimágenes (aplicación)</w:t>
      </w:r>
    </w:p>
    <w:p>
      <w:r>
        <w:rPr/>
        <w:t xml:space="preserve">La </w:t>
      </w:r>
      <w:r>
        <w:rPr>
          <w:b/>
        </w:rPr>
        <w:t>tractografía (DTI)</w:t>
      </w:r>
      <w:r>
        <w:rPr/>
        <w:t xml:space="preserve"> permite, por ejemplo, mapear los haces de fibras alrededor de un </w:t>
      </w:r>
      <w:r>
        <w:rPr>
          <w:b/>
        </w:rPr>
        <w:t>tumor</w:t>
      </w:r>
      <w:r>
        <w:rPr/>
        <w:t xml:space="preserve"> antes de una cirugía, combinada con </w:t>
      </w:r>
      <w:r>
        <w:rPr>
          <w:b/>
        </w:rPr>
        <w:t>fMRI</w:t>
      </w:r>
      <w:r>
        <w:rPr/>
        <w:t xml:space="preserve"> para ubicar áreas funcionales (lenguaje, etc.) y definir los </w:t>
      </w:r>
      <w:r>
        <w:rPr>
          <w:b/>
        </w:rPr>
        <w:t>límites de resección</w:t>
      </w:r>
      <w:r>
        <w:rPr/>
        <w:t>. Une la herencia de Meynert/Wernicke (macrocircuitos) con la medicina actual.</w:t>
      </w:r>
    </w:p>
    <w:p>
      <w:pPr>
        <w:pStyle w:val="Heading2"/>
      </w:pPr>
      <w:r>
        <w:t>7.3. Estimulación cerebral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2212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22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15. Figura. Tecnicas de estimulacion: rTMS (bobina figura-8/H, no invasiva), tDCS (anodo/catodo con corriente debil, no invasiva) y DBS (electrodo implantado en estructuras profundas como el nucleo accumbens, invasiva).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Técnica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Cómo funciona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Invasividad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rTMS</w:t>
            </w:r>
            <w:r>
              <w:rPr/>
              <w:t xml:space="preserve"> (estimulación magnética transcraneal repetitiva)</w:t>
            </w:r>
          </w:p>
        </w:tc>
        <w:tc>
          <w:tcPr>
            <w:tcW w:type="dxa" w:w="2880"/>
          </w:tcPr>
          <w:p>
            <w:r/>
            <w:r>
              <w:rPr/>
              <w:t>Bobina (figura-8 o H) genera campos magnéticos que estimulan la corteza.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invasiva</w:t>
            </w:r>
            <w:r>
              <w:rPr/>
              <w:t>.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tDCS</w:t>
            </w:r>
            <w:r>
              <w:rPr/>
              <w:t xml:space="preserve"> (estimulación transcraneal por corriente directa)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Electrodos (ánodo/cátodo) aplican corriente débil sobre el cuero cabelludo.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No invasiva</w:t>
            </w:r>
            <w:r>
              <w:rPr/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DBS</w:t>
            </w:r>
            <w:r>
              <w:rPr/>
              <w:t xml:space="preserve"> (estimulación cerebral profunda)</w:t>
            </w:r>
          </w:p>
        </w:tc>
        <w:tc>
          <w:tcPr>
            <w:tcW w:type="dxa" w:w="2880"/>
          </w:tcPr>
          <w:p>
            <w:r/>
            <w:r>
              <w:rPr/>
              <w:t xml:space="preserve">Electrodo implantado en estructuras profundas (ej. </w:t>
            </w:r>
            <w:r>
              <w:rPr>
                <w:b/>
              </w:rPr>
              <w:t>núcleo accumbens</w:t>
            </w:r>
            <w:r>
              <w:rPr/>
              <w:t>) + generador de pulsos.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Invasiva</w:t>
            </w:r>
            <w:r>
              <w:rPr/>
              <w:t xml:space="preserve"> (quirúrgica).</w:t>
            </w:r>
          </w:p>
        </w:tc>
      </w:tr>
    </w:tbl>
    <w:p/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Uso clínico:</w:t>
      </w:r>
      <w:r>
        <w:rPr/>
        <w:t xml:space="preserve"> rTMS y tDCS se investigan/usan en depresión; DBS se usa en Parkinson, TOC refractario, etc. Son herramientas que pasan </w:t>
      </w:r>
      <w:r>
        <w:rPr>
          <w:b/>
        </w:rPr>
        <w:t>de la investigación a la terapéutica</w:t>
      </w:r>
      <w:r>
        <w:rPr/>
        <w:t>.</w:t>
      </w:r>
    </w:p>
    <w:p>
      <w:pPr>
        <w:pStyle w:val="Heading2"/>
      </w:pPr>
      <w:r>
        <w:t>7.4. Muestras biológicas in vivo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213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2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16. Figura. Muestras in vivo: diferencias arterio-venosas de BDNF con el ejercicio y el polimorfismo COMT Val158Met (alelo Val = mas degradacion = menos dopamina prefrontal; Met = menos degradacion = mas dopamina).</w:t>
      </w:r>
    </w:p>
    <w:p>
      <w:pPr>
        <w:pStyle w:val="ListBullet"/>
      </w:pPr>
      <w:r>
        <w:rPr>
          <w:b/>
        </w:rPr>
        <w:t>BDNF y ejercicio:</w:t>
      </w:r>
      <w:r>
        <w:rPr/>
        <w:t xml:space="preserve"> se miden diferencias arterio-venosas de </w:t>
      </w:r>
      <w:r>
        <w:rPr>
          <w:b/>
        </w:rPr>
        <w:t>BDNF</w:t>
      </w:r>
      <w:r>
        <w:rPr/>
        <w:t xml:space="preserve"> (factor neurotrófico) entre cerebro y músculo durante el ejercicio. El BDNF está ligado a plasticidad, aprendizaje y estado de ánimo.</w:t>
      </w:r>
    </w:p>
    <w:p>
      <w:pPr>
        <w:pStyle w:val="ListBullet"/>
      </w:pPr>
      <w:r>
        <w:rPr>
          <w:b/>
        </w:rPr>
        <w:t>Polimorfismo COMT Val158Met:</w:t>
      </w:r>
      <w:r>
        <w:rPr/>
        <w:t xml:space="preserve"> la enzima </w:t>
      </w:r>
      <w:r>
        <w:rPr>
          <w:b/>
        </w:rPr>
        <w:t>COMT</w:t>
      </w:r>
      <w:r>
        <w:rPr/>
        <w:t xml:space="preserve"> degrada dopamina en la corteza prefrontal. El alelo </w:t>
      </w:r>
      <w:r>
        <w:rPr>
          <w:b/>
        </w:rPr>
        <w:t>Val</w:t>
      </w:r>
      <w:r>
        <w:rPr/>
        <w:t xml:space="preserve"> → más actividad enzimática → </w:t>
      </w:r>
      <w:r>
        <w:rPr>
          <w:b/>
        </w:rPr>
        <w:t>menos dopamina prefrontal</w:t>
      </w:r>
      <w:r>
        <w:rPr/>
        <w:t xml:space="preserve">; el alelo </w:t>
      </w:r>
      <w:r>
        <w:rPr>
          <w:b/>
        </w:rPr>
        <w:t>Met</w:t>
      </w:r>
      <w:r>
        <w:rPr/>
        <w:t xml:space="preserve"> → menos actividad → </w:t>
      </w:r>
      <w:r>
        <w:rPr>
          <w:b/>
        </w:rPr>
        <w:t>más dopamina prefrontal</w:t>
      </w:r>
      <w:r>
        <w:rPr/>
        <w:t xml:space="preserve"> (y mayor densidad de receptores D1).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Súper relevante para Psicología:</w:t>
      </w:r>
      <w:r>
        <w:rPr/>
        <w:t xml:space="preserve"> el COMT Val158Met es un ejemplo emblemático de </w:t>
      </w:r>
      <w:r>
        <w:rPr>
          <w:b/>
        </w:rPr>
        <w:t>interacción genes-conducta</w:t>
      </w:r>
      <w:r>
        <w:rPr/>
        <w:t xml:space="preserve">: distintos genotipos se asocian con diferencias en </w:t>
      </w:r>
      <w:r>
        <w:rPr>
          <w:b/>
        </w:rPr>
        <w:t>funciones ejecutivas y memoria de trabajo</w:t>
      </w:r>
      <w:r>
        <w:rPr/>
        <w:t>. Es un puente directo con tu Clase 8 ("Interacción genes y ambiente").</w:t>
      </w:r>
    </w:p>
    <w:p>
      <w:pPr>
        <w:pStyle w:val="Heading2"/>
      </w:pPr>
      <w:r>
        <w:t>7.5. Multiómicas post-mortem</w:t>
      </w:r>
    </w:p>
    <w:p>
      <w:r>
        <w:rPr/>
        <w:t xml:space="preserve">En tejido cerebral humano (ej. </w:t>
      </w:r>
      <w:r>
        <w:rPr>
          <w:b/>
        </w:rPr>
        <w:t>corteza prefrontal</w:t>
      </w:r>
      <w:r>
        <w:rPr/>
        <w:t xml:space="preserve"> de cohortes con esquizofrenia/trastorno bipolar vs. controles) se integran:</w:t>
        <w:br/>
        <w:t xml:space="preserve">- </w:t>
      </w:r>
      <w:r>
        <w:rPr>
          <w:b/>
        </w:rPr>
        <w:t>Cuantificación de proteínas</w:t>
      </w:r>
      <w:r>
        <w:rPr/>
        <w:t xml:space="preserve"> (proteómica, LC-MS/MS).</w:t>
        <w:br/>
        <w:t xml:space="preserve">- </w:t>
      </w:r>
      <w:r>
        <w:rPr>
          <w:b/>
        </w:rPr>
        <w:t>Regulación de la expresión</w:t>
      </w:r>
      <w:r>
        <w:rPr/>
        <w:t xml:space="preserve"> (eQTL, pQTL): qué variantes genéticas controlan los niveles de ARN/proteína.</w:t>
        <w:br/>
        <w:t xml:space="preserve">- </w:t>
      </w:r>
      <w:r>
        <w:rPr>
          <w:b/>
        </w:rPr>
        <w:t>Co-localización, mediación, causalidad, pleiotropía</w:t>
      </w:r>
      <w:r>
        <w:rPr/>
        <w:t xml:space="preserve"> → para </w:t>
      </w:r>
      <w:r>
        <w:rPr>
          <w:b/>
        </w:rPr>
        <w:t>priorizar genes candidatos</w:t>
      </w:r>
      <w:r>
        <w:rPr/>
        <w:t xml:space="preserve"> y vincularlos a estudios de asociación (GWAS).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>Es el nivel más "ómico" e integrador: cruza genoma, transcriptoma y proteoma para entender patologías psiquiátricas.</w:t>
      </w:r>
    </w:p>
    <w:p>
      <w:pPr>
        <w:pStyle w:val="Heading1"/>
      </w:pPr>
      <w:r>
        <w:t>Síntesis integradora (mapa mental de la clase)</w:t>
      </w:r>
    </w:p>
    <w:p>
      <w:r>
        <w:rPr>
          <w:rFonts w:ascii="Consolas" w:hAnsi="Consolas"/>
          <w:sz w:val="18"/>
        </w:rPr>
        <w:t xml:space="preserve">                    EL CEREBRO ES EL ÓRGANO DE LA CONDUCTA (Kandel)</w:t>
      </w:r>
    </w:p>
    <w:p>
      <w:r>
        <w:rPr>
          <w:rFonts w:ascii="Consolas" w:hAnsi="Consolas"/>
          <w:sz w:val="18"/>
        </w:rPr>
        <w:t xml:space="preserve">                                      │</w:t>
      </w:r>
    </w:p>
    <w:p>
      <w:r>
        <w:rPr>
          <w:rFonts w:ascii="Consolas" w:hAnsi="Consolas"/>
          <w:sz w:val="18"/>
        </w:rPr>
        <w:t xml:space="preserve">                ┌─────────────────────┼─────────────────────┐</w:t>
      </w:r>
    </w:p>
    <w:p>
      <w:r>
        <w:rPr>
          <w:rFonts w:ascii="Consolas" w:hAnsi="Consolas"/>
          <w:sz w:val="18"/>
        </w:rPr>
        <w:t xml:space="preserve">                ▼                     ▼                     ▼</w:t>
      </w:r>
    </w:p>
    <w:p>
      <w:r>
        <w:rPr>
          <w:rFonts w:ascii="Consolas" w:hAnsi="Consolas"/>
          <w:sz w:val="18"/>
        </w:rPr>
        <w:t xml:space="preserve">        ¿QUÉ SABEMOS?          ¿CÓMO INVESTIGAR?       ¿EN QUÉ NIVEL?</w:t>
      </w:r>
    </w:p>
    <w:p>
      <w:r>
        <w:rPr>
          <w:rFonts w:ascii="Consolas" w:hAnsi="Consolas"/>
          <w:sz w:val="18"/>
        </w:rPr>
        <w:t xml:space="preserve">     (Doctrina de la Neurona)   (ética + modelos)     (molécula→cerebro)</w:t>
      </w:r>
    </w:p>
    <w:p>
      <w:r>
        <w:rPr>
          <w:rFonts w:ascii="Consolas" w:hAnsi="Consolas"/>
          <w:sz w:val="18"/>
        </w:rPr>
        <w:t xml:space="preserve">                │                     │                     │</w:t>
      </w:r>
    </w:p>
    <w:p>
      <w:r>
        <w:rPr>
          <w:rFonts w:ascii="Consolas" w:hAnsi="Consolas"/>
          <w:sz w:val="18"/>
        </w:rPr>
        <w:t xml:space="preserve">   ┌────────────┴───────┐      ┌──────┴───────┐    ┌────────┴────────┐</w:t>
      </w:r>
    </w:p>
    <w:p>
      <w:r>
        <w:rPr>
          <w:rFonts w:ascii="Consolas" w:hAnsi="Consolas"/>
          <w:sz w:val="18"/>
        </w:rPr>
        <w:t xml:space="preserve">   Reticularistas vs.    Galvani→H&amp;H→Loewi    3 R (Russell-Burch)   ANIMALES:</w:t>
      </w:r>
    </w:p>
    <w:p>
      <w:r>
        <w:rPr>
          <w:rFonts w:ascii="Consolas" w:hAnsi="Consolas"/>
          <w:sz w:val="18"/>
        </w:rPr>
        <w:t xml:space="preserve">   Neuronistas           →Sherrington→Fatt-Katz  CICUAL / ANMAT      in vivo</w:t>
      </w:r>
    </w:p>
    <w:p>
      <w:r>
        <w:rPr>
          <w:rFonts w:ascii="Consolas" w:hAnsi="Consolas"/>
          <w:sz w:val="18"/>
        </w:rPr>
        <w:t xml:space="preserve">   (Golgi vs Cajal)      →De Robertis→Bliss-Lomo  in vivo/vitro/silico  • conducta (EPM,</w:t>
      </w:r>
    </w:p>
    <w:p>
      <w:r>
        <w:rPr>
          <w:rFonts w:ascii="Consolas" w:hAnsi="Consolas"/>
          <w:sz w:val="18"/>
        </w:rPr>
        <w:t xml:space="preserve">   Nobel 1906            →Eccles→Nakanishi                              MWM, Y-maze)</w:t>
      </w:r>
    </w:p>
    <w:p>
      <w:r>
        <w:rPr>
          <w:rFonts w:ascii="Consolas" w:hAnsi="Consolas"/>
          <w:sz w:val="18"/>
        </w:rPr>
        <w:t xml:space="preserve">                         →Meynert-Wernicke      HERRAMIENTAS:          • circuitos (opto/</w:t>
      </w:r>
    </w:p>
    <w:p>
      <w:r>
        <w:rPr>
          <w:rFonts w:ascii="Consolas" w:hAnsi="Consolas"/>
          <w:sz w:val="18"/>
        </w:rPr>
        <w:t xml:space="preserve">                                                • KO/KI/condicional      quimiogenética)</w:t>
      </w:r>
    </w:p>
    <w:p>
      <w:r>
        <w:rPr>
          <w:rFonts w:ascii="Consolas" w:hAnsi="Consolas"/>
          <w:sz w:val="18"/>
        </w:rPr>
        <w:t xml:space="preserve">                                                • CRISPR / antisentido • molecular (WB,</w:t>
      </w:r>
    </w:p>
    <w:p>
      <w:r>
        <w:rPr>
          <w:rFonts w:ascii="Consolas" w:hAnsi="Consolas"/>
          <w:sz w:val="18"/>
        </w:rPr>
        <w:t xml:space="preserve">                                                                         ELISA, IF)</w:t>
      </w:r>
    </w:p>
    <w:p>
      <w:r>
        <w:rPr>
          <w:rFonts w:ascii="Consolas" w:hAnsi="Consolas"/>
          <w:sz w:val="18"/>
        </w:rPr>
        <w:t xml:space="preserve">                                                                       • conectoma</w:t>
      </w:r>
    </w:p>
    <w:p>
      <w:r>
        <w:rPr>
          <w:rFonts w:ascii="Consolas" w:hAnsi="Consolas"/>
          <w:sz w:val="18"/>
        </w:rPr>
        <w:t xml:space="preserve">                                      │</w:t>
      </w:r>
    </w:p>
    <w:p>
      <w:r>
        <w:rPr>
          <w:rFonts w:ascii="Consolas" w:hAnsi="Consolas"/>
          <w:sz w:val="18"/>
        </w:rPr>
        <w:t xml:space="preserve">                                      ▼</w:t>
      </w:r>
    </w:p>
    <w:p>
      <w:r>
        <w:rPr>
          <w:rFonts w:ascii="Consolas" w:hAnsi="Consolas"/>
          <w:sz w:val="18"/>
        </w:rPr>
        <w:t xml:space="preserve">                              ¿Y EN HUMANOS?</w:t>
      </w:r>
    </w:p>
    <w:p>
      <w:r>
        <w:rPr>
          <w:rFonts w:ascii="Consolas" w:hAnsi="Consolas"/>
          <w:sz w:val="18"/>
        </w:rPr>
        <w:t xml:space="preserve">                ┌──────────────┬──────────────┬──────────────┐</w:t>
      </w:r>
    </w:p>
    <w:p>
      <w:r>
        <w:rPr>
          <w:rFonts w:ascii="Consolas" w:hAnsi="Consolas"/>
          <w:sz w:val="18"/>
        </w:rPr>
        <w:t xml:space="preserve">            Registros      Neuroimagen     Estimulación    Muestras</w:t>
      </w:r>
    </w:p>
    <w:p>
      <w:r>
        <w:rPr>
          <w:rFonts w:ascii="Consolas" w:hAnsi="Consolas"/>
          <w:sz w:val="18"/>
        </w:rPr>
        <w:t xml:space="preserve">            (EEG, MEG,     (MRI, fMRI,      (rTMS, tDCS,    (BDNF, COMT,</w:t>
      </w:r>
    </w:p>
    <w:p>
      <w:r>
        <w:rPr>
          <w:rFonts w:ascii="Consolas" w:hAnsi="Consolas"/>
          <w:sz w:val="18"/>
        </w:rPr>
        <w:t xml:space="preserve">             LFP, MER)      PET, DTI)        DBS)            multiómicas)</w:t>
      </w:r>
    </w:p>
    <w:p>
      <w:r>
        <w:rPr>
          <w:b/>
        </w:rPr>
        <w:t>La gran idea:</w:t>
      </w:r>
      <w:r>
        <w:rPr/>
        <w:t xml:space="preserve"> toda la clase muestra cómo se pasa de </w:t>
      </w:r>
      <w:r>
        <w:rPr>
          <w:b/>
        </w:rPr>
        <w:t>observar</w:t>
      </w:r>
      <w:r>
        <w:rPr/>
        <w:t xml:space="preserve"> (correlación) a </w:t>
      </w:r>
      <w:r>
        <w:rPr>
          <w:b/>
        </w:rPr>
        <w:t>manipular</w:t>
      </w:r>
      <w:r>
        <w:rPr/>
        <w:t xml:space="preserve"> (causalidad), y cómo cada técnica abre una "ventana" a un nivel distinto de organización — desde el ion hasta el cerebro humano completo.</w:t>
      </w:r>
    </w:p>
    <w:p>
      <w:pPr>
        <w:pStyle w:val="Heading1"/>
      </w:pPr>
      <w:r>
        <w:t>Autoevaluación</w:t>
      </w:r>
    </w:p>
    <w:p>
      <w:r>
        <w:rPr/>
        <w:t>Respondé sin mirar (las respuestas están justo debajo):</w:t>
      </w:r>
    </w:p>
    <w:p>
      <w:pPr>
        <w:pStyle w:val="ListNumber"/>
      </w:pPr>
      <w:r>
        <w:rPr/>
        <w:t>¿Cuál es la premisa de Kandel y por qué justifica que la conducta se estudie biológicamente?</w:t>
      </w:r>
    </w:p>
    <w:p>
      <w:pPr>
        <w:pStyle w:val="ListNumber"/>
      </w:pPr>
      <w:r>
        <w:rPr/>
        <w:t>Explicá el debate reticularistas vs. neuronistas: ¿qué sostenía cada postura, quiénes los lideraban y cómo terminó?</w:t>
      </w:r>
    </w:p>
    <w:p>
      <w:pPr>
        <w:pStyle w:val="ListNumber"/>
      </w:pPr>
      <w:r>
        <w:rPr/>
        <w:t>¿Por qué es irónico que Cajal usara la técnica de Golgi?</w:t>
      </w:r>
    </w:p>
    <w:p>
      <w:pPr>
        <w:pStyle w:val="ListNumber"/>
      </w:pPr>
      <w:r>
        <w:rPr/>
        <w:t>¿Qué demostró el experimento del doble corazón de rana de Otto Loewi?</w:t>
      </w:r>
    </w:p>
    <w:p>
      <w:pPr>
        <w:pStyle w:val="ListNumber"/>
      </w:pPr>
      <w:r>
        <w:rPr/>
        <w:t>¿Qué diferencia hay entre un EPSP y un IPSP? ¿Qué neurotransmisor y qué antagonista intervienen en el circuito de Renshaw descrito por Eccles?</w:t>
      </w:r>
    </w:p>
    <w:p>
      <w:pPr>
        <w:pStyle w:val="ListNumber"/>
      </w:pPr>
      <w:r>
        <w:rPr/>
        <w:t>¿Qué es la LTP, en qué estructura se describió y por qué es importante para la memoria?</w:t>
      </w:r>
    </w:p>
    <w:p>
      <w:pPr>
        <w:pStyle w:val="ListNumber"/>
      </w:pPr>
      <w:r>
        <w:rPr/>
        <w:t xml:space="preserve">Enumerá y explicá las </w:t>
      </w:r>
      <w:r>
        <w:rPr>
          <w:b/>
        </w:rPr>
        <w:t>3 R</w:t>
      </w:r>
      <w:r>
        <w:rPr/>
        <w:t>. ¿Quiénes las propusieron?</w:t>
      </w:r>
    </w:p>
    <w:p>
      <w:pPr>
        <w:pStyle w:val="ListNumber"/>
      </w:pPr>
      <w:r>
        <w:rPr/>
        <w:t>¿Qué es el CICUAL y qué función cumple? ¿Cómo se relaciona con la Disposición ANMAT 9236/2023?</w:t>
      </w:r>
    </w:p>
    <w:p>
      <w:pPr>
        <w:pStyle w:val="ListNumber"/>
      </w:pPr>
      <w:r>
        <w:rPr/>
        <w:t>Compará ventajas y limitaciones de la mosca, el pez cebra y el ratón como modelos.</w:t>
      </w:r>
    </w:p>
    <w:p>
      <w:pPr>
        <w:pStyle w:val="ListNumber"/>
      </w:pPr>
      <w:r>
        <w:rPr/>
        <w:t xml:space="preserve">¿Cuál es el </w:t>
      </w:r>
      <w:r>
        <w:rPr>
          <w:i/>
        </w:rPr>
        <w:t>trade-off</w:t>
      </w:r>
      <w:r>
        <w:rPr/>
        <w:t xml:space="preserve"> entre justificación ética y relevancia fisiológica en la elección de un modelo (idea de los NAM)?</w:t>
      </w:r>
    </w:p>
    <w:p>
      <w:pPr>
        <w:pStyle w:val="ListNumber"/>
      </w:pPr>
      <w:r>
        <w:rPr/>
        <w:t xml:space="preserve">Diferenciá knockout </w:t>
      </w:r>
      <w:r>
        <w:rPr>
          <w:b/>
        </w:rPr>
        <w:t>constitutivo</w:t>
      </w:r>
      <w:r>
        <w:rPr/>
        <w:t xml:space="preserve">, </w:t>
      </w:r>
      <w:r>
        <w:rPr>
          <w:b/>
        </w:rPr>
        <w:t>condicional</w:t>
      </w:r>
      <w:r>
        <w:rPr/>
        <w:t xml:space="preserve"> e </w:t>
      </w:r>
      <w:r>
        <w:rPr>
          <w:b/>
        </w:rPr>
        <w:t>inducible</w:t>
      </w:r>
      <w:r>
        <w:rPr/>
        <w:t xml:space="preserve">. ¿Qué es un ratón </w:t>
      </w:r>
      <w:r>
        <w:rPr>
          <w:b/>
        </w:rPr>
        <w:t>reporter</w:t>
      </w:r>
      <w:r>
        <w:rPr/>
        <w:t>?</w:t>
      </w:r>
    </w:p>
    <w:p>
      <w:pPr>
        <w:pStyle w:val="ListNumber"/>
      </w:pPr>
      <w:r>
        <w:rPr/>
        <w:t>Describí los 4 pasos del mecanismo CRISPR/Cas9 y sus 3 resultados posibles. ¿Sobre qué molécula actúa CRISPR vs. los antisentido?</w:t>
      </w:r>
    </w:p>
    <w:p>
      <w:pPr>
        <w:pStyle w:val="ListNumber"/>
      </w:pPr>
      <w:r>
        <w:rPr/>
        <w:t>¿Qué mide cada prueba: Y-maze, EPM y MWM?</w:t>
      </w:r>
    </w:p>
    <w:p>
      <w:pPr>
        <w:pStyle w:val="ListNumber"/>
      </w:pPr>
      <w:r>
        <w:rPr/>
        <w:t>¿Qué permiten la optogenética y la quimiogenética que no permiten las técnicas de mera observación? Explicá hM4Di/CNO.</w:t>
      </w:r>
    </w:p>
    <w:p>
      <w:pPr>
        <w:pStyle w:val="ListNumber"/>
      </w:pPr>
      <w:r>
        <w:rPr/>
        <w:t>Diferenciá Western Blot, ELISA e inmunofluorescencia (cuantificar vs. localizar).</w:t>
      </w:r>
    </w:p>
    <w:p>
      <w:pPr>
        <w:pStyle w:val="ListNumber"/>
      </w:pPr>
      <w:r>
        <w:rPr/>
        <w:t>¿Qué es el conectoma y con qué intuición histórica del siglo XIX se conecta?</w:t>
      </w:r>
    </w:p>
    <w:p>
      <w:pPr>
        <w:pStyle w:val="ListNumber"/>
      </w:pPr>
      <w:r>
        <w:rPr/>
        <w:t>Ordená estas técnicas humanas según resolución temporal vs. espacial: EEG, fMRI, MEG. ¿Por qué se combinan?</w:t>
      </w:r>
    </w:p>
    <w:p>
      <w:pPr>
        <w:pStyle w:val="ListNumber"/>
      </w:pPr>
      <w:r>
        <w:rPr/>
        <w:t>Diferenciá rTMS, tDCS y DBS por mecanismo e invasividad.</w:t>
      </w:r>
    </w:p>
    <w:p>
      <w:pPr>
        <w:pStyle w:val="ListNumber"/>
      </w:pPr>
      <w:r>
        <w:rPr/>
        <w:t>Explicá el polimorfismo COMT Val158Met y por qué es relevante para la cognición/psicología.</w:t>
      </w:r>
    </w:p>
    <w:p>
      <w:pPr>
        <w:pStyle w:val="ListNumber"/>
      </w:pPr>
      <w:r>
        <w:rPr/>
        <w:t>¿Qué tipo de información integran las multiómicas post-mortem?</w:t>
      </w:r>
    </w:p>
    <w:p>
      <w:r>
        <w:rPr/>
        <w:br/>
      </w:r>
      <w:r>
        <w:rPr>
          <w:b/>
        </w:rPr>
        <w:t>👉 Respuestas (clic para desplegar)</w:t>
      </w:r>
      <w:r>
        <w:rPr/>
        <w:br/>
        <w:br/>
        <w:t>1. "Toda conducta es resultado de la función cerebral; la mente es un conjunto de operaciones del cerebro." Si la mente es lo que hace el cerebro, puede estudiarse con métodos biológicos.</w:t>
        <w:br/>
        <w:t>2. **Reticularistas** (Golgi, Deiters, von Gerlach): el SN es una red continua. **Neuronistas** (Cajal, His, Forel): son células discretas que solo se contactan. Ganaron los neuronistas (Doctrina de la Neurona); Nobel 1906 compartido Golgi-Cajal.</w:t>
        <w:br/>
        <w:t>3. Golgi inventó la tinción de plata creyendo en el retículo, pero Cajal la usó para probar **lo contrario** (neuronas separadas).</w:t>
        <w:br/>
        <w:t>4. Que la transmisión del impulso nervioso puede ser **química**: estimular el vago liberó una sustancia (Vagusstoff = acetilcolina) que enlenteció un segundo corazón.</w:t>
        <w:br/>
        <w:t>5. EPSP = excitatorio (despolariza); IPSP = inhibitorio (hiperpolariza). Renshaw: recibe input colinérgico (ACh, bloqueado por dihidro-β-eritroidina) e inhibe a la motoneurona con **glicina** (bloqueada por **estricnina**), generando un IPSP.</w:t>
        <w:br/>
        <w:t>6. LTP = aumento duradero de la eficacia sináptica tras estimulación de alta frecuencia; descrita por Bliss y Lomo en el **hipocampo**; es el modelo celular del aprendizaje/memoria (principio de Hebb).</w:t>
        <w:br/>
        <w:t>7. **Reemplazo** (usar alternativas), **Reducción** (mínimo número de animales), **Refinamiento** (minimizar sufrimiento). Russell y Burch.</w:t>
        <w:br/>
        <w:t>8. Comité Institucional de Cuidado y Uso de Animales de Laboratorio; aprueba protocolos y vela por el trato ético. La Disposición ANMAT 9236/2023 (Buenas Prácticas en Bioterios) exige aplicar las 3 R y recomienda el CICUAL.</w:t>
        <w:br/>
        <w:t>9. Mosca: barata/rápida pero lejana genéticamente y sin inmunidad adaptativa. Pez cebra: prolífico, desarrollo externo, similitud genética, pero valor traslacional moderado. Ratón: conducta compleja y órganos homólogos, pero caro, ciclo largo y con restricciones éticas.</w:t>
        <w:br/>
        <w:t>10. A más cercanía al humano → más relevancia fisiológica/complejidad/validez aparente, pero menor justificación ética y costo-eficiencia. Los NAM buscan reemplazar animales por métodos in vitro/in silico.</w:t>
        <w:br/>
        <w:t>11. Constitutivo = gen eliminado en todas las células desde el embrión. Condicional = solo en ciertos tejidos/momentos (controla "dónde"). Inducible = se apaga con un inductor (controla "cuándo"). Reporter = inserta proteínas fluorescentes para visualizar células.</w:t>
        <w:br/>
        <w:t>12. (1) Identificar diana, (2) ARN guía se une, (3) Cas9 + PAM corta ambas hebras, (4) mutación / deleción / inserción. CRISPR edita el **ADN**; los antisentido actúan sobre el **ARN**.</w:t>
        <w:br/>
        <w:t>13. Y-maze = memoria de trabajo; EPM = ansiedad (brazos abiertos/cerrados); MWM = aprendizaje y memoria espacial.</w:t>
        <w:br/>
        <w:t>14. Permiten establecer **causalidad** (manipular y ver el efecto en la conducta), no solo correlación. hM4Di es un DREADD inhibitorio que, al recibir la droga CNO, silencia las neuronas marcadas.</w:t>
        <w:br/>
        <w:t>15. WB y ELISA cuantifican ("cuánto hay" de una proteína); inmunofluorescencia localiza ("dónde está" en el tejido).</w:t>
        <w:br/>
        <w:t>16. Mapa completo de conexiones neuronales (ej. Allen Brain Atlas); se conecta con los haces de asociación de Meynert y Wernicke (macrocircuitos).</w:t>
        <w:br/>
        <w:t>17. Resolución temporal: EEG/MEG (ms) &gt; fMRI (s). Resolución espacial: fMRI &gt; EEG/MEG. Se combinan para tener buena resolución espacial **y** temporal.</w:t>
        <w:br/>
        <w:t>18. rTMS = campos magnéticos, no invasiva. tDCS = corriente directa débil por electrodos, no invasiva. DBS = electrodo implantado en estructuras profundas, invasiva/quirúrgica.</w:t>
        <w:br/>
        <w:t>19. COMT degrada dopamina prefrontal. Val → más degradación → menos dopamina; Met → menos degradación → más dopamina (y más D1). Se asocia a diferencias en funciones ejecutivas y memoria de trabajo (interacción genes-conducta).</w:t>
        <w:br/>
        <w:t>20. Integran genoma/expresión (eQTL, pQTL), proteómica y datos de GWAS para priorizar genes candidatos en patologías psiquiátricas.</w:t>
        <w:br/>
        <w:br/>
      </w:r>
    </w:p>
    <w:p>
      <w:pPr>
        <w:pStyle w:val="Heading1"/>
      </w:pPr>
      <w:r>
        <w:t>Glosario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Definición breve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Doctrina de la Neurona</w:t>
            </w:r>
          </w:p>
        </w:tc>
        <w:tc>
          <w:tcPr>
            <w:tcW w:type="dxa" w:w="4320"/>
          </w:tcPr>
          <w:p>
            <w:r/>
            <w:r>
              <w:rPr/>
              <w:t>El SN está formado por células individuales (neuronas) que se contactan, no se fusionan.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Sinapsis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Punto de contacto funcional entre dos neuronas (término de Sherrington).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Potencial de acción</w:t>
            </w:r>
          </w:p>
        </w:tc>
        <w:tc>
          <w:tcPr>
            <w:tcW w:type="dxa" w:w="4320"/>
          </w:tcPr>
          <w:p>
            <w:r/>
            <w:r>
              <w:rPr/>
              <w:t>Señal eléctrica que recorre el axón (flujos de Na⁺/K⁺); descrito por Hodgkin y Huxley.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Vagusstoff / ACh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Sustancia química (acetilcolina) que demostró la transmisión química (Loewi).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Vesícula sináptica</w:t>
            </w:r>
          </w:p>
        </w:tc>
        <w:tc>
          <w:tcPr>
            <w:tcW w:type="dxa" w:w="4320"/>
          </w:tcPr>
          <w:p>
            <w:r/>
            <w:r>
              <w:rPr/>
              <w:t>"Saco" que almacena neurotransmisor en la terminal presináptica.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EPSP / IPSP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Potencial postsináptico </w:t>
            </w:r>
            <w:r>
              <w:rPr>
                <w:b/>
              </w:rPr>
              <w:t>excitatorio</w:t>
            </w:r>
            <w:r>
              <w:rPr/>
              <w:t xml:space="preserve"> (despolariza) / </w:t>
            </w:r>
            <w:r>
              <w:rPr>
                <w:b/>
              </w:rPr>
              <w:t>inhibitorio</w:t>
            </w:r>
            <w:r>
              <w:rPr/>
              <w:t xml:space="preserve"> (hiperpolariza).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LTP</w:t>
            </w:r>
          </w:p>
        </w:tc>
        <w:tc>
          <w:tcPr>
            <w:tcW w:type="dxa" w:w="4320"/>
          </w:tcPr>
          <w:p>
            <w:r/>
            <w:r>
              <w:rPr/>
              <w:t>Potenciación a largo plazo; fortalecimiento sináptico duradero; base celular de la memoria.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Célula de Renshaw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Interneurona inhibitoria (glicina) de la médula; inhibición recurrente de motoneuronas.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Conectoma</w:t>
            </w:r>
          </w:p>
        </w:tc>
        <w:tc>
          <w:tcPr>
            <w:tcW w:type="dxa" w:w="4320"/>
          </w:tcPr>
          <w:p>
            <w:r/>
            <w:r>
              <w:rPr/>
              <w:t>Mapa completo de las conexiones del sistema nervioso.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3 R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Reemplazo, Reducción, Refinamiento (ética de uso de animales; Russell y Burch).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CICUAL</w:t>
            </w:r>
          </w:p>
        </w:tc>
        <w:tc>
          <w:tcPr>
            <w:tcW w:type="dxa" w:w="4320"/>
          </w:tcPr>
          <w:p>
            <w:r/>
            <w:r>
              <w:rPr/>
              <w:t>Comité que aprueba y supervisa el uso ético de animales de laboratorio.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In vivo / in vitro / in silico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En organismo vivo / en células fuera del organismo / en simulación computacional.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New Approach Methods</w:t>
            </w:r>
            <w:r>
              <w:rPr/>
              <w:t>: métodos alternativos al uso de animales.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Knockout (KO)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Animal al que se le elimina un gen (constitutivo, condicional o inducible).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Knockin (KI)</w:t>
            </w:r>
          </w:p>
        </w:tc>
        <w:tc>
          <w:tcPr>
            <w:tcW w:type="dxa" w:w="4320"/>
          </w:tcPr>
          <w:p>
            <w:r/>
            <w:r>
              <w:rPr/>
              <w:t>Animal al que se le inserta/agrega un gen.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Ratón reporter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Expresa proteínas fluorescentes para visualizar células específicas.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CRISPR/Cas9</w:t>
            </w:r>
          </w:p>
        </w:tc>
        <w:tc>
          <w:tcPr>
            <w:tcW w:type="dxa" w:w="4320"/>
          </w:tcPr>
          <w:p>
            <w:r/>
            <w:r>
              <w:rPr/>
              <w:t xml:space="preserve">Sistema de edición del </w:t>
            </w:r>
            <w:r>
              <w:rPr>
                <w:b/>
              </w:rPr>
              <w:t>ADN</w:t>
            </w:r>
            <w:r>
              <w:rPr/>
              <w:t xml:space="preserve"> (corta con Cas9 guiada por ARN; usa PAM).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Antisentido (ASO)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Oligonucleótidos que actúan sobre el </w:t>
            </w:r>
            <w:r>
              <w:rPr>
                <w:b/>
              </w:rPr>
              <w:t>ARN</w:t>
            </w:r>
            <w:r>
              <w:rPr/>
              <w:t xml:space="preserve"> (degradación, splicing, miRNA).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Optogenética</w:t>
            </w:r>
          </w:p>
        </w:tc>
        <w:tc>
          <w:tcPr>
            <w:tcW w:type="dxa" w:w="4320"/>
          </w:tcPr>
          <w:p>
            <w:r/>
            <w:r>
              <w:rPr/>
              <w:t xml:space="preserve">Control de neuronas con </w:t>
            </w:r>
            <w:r>
              <w:rPr>
                <w:b/>
              </w:rPr>
              <w:t>luz</w:t>
            </w:r>
            <w:r>
              <w:rPr/>
              <w:t xml:space="preserve"> (opsinas), precisión de milisegundos.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Quimiogenética (DREADDs)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Control de neuronas con una </w:t>
            </w:r>
            <w:r>
              <w:rPr>
                <w:b/>
              </w:rPr>
              <w:t>droga</w:t>
            </w:r>
            <w:r>
              <w:rPr/>
              <w:t xml:space="preserve"> sintética (ej. hM4Di + CNO = silenciar).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Western Blot</w:t>
            </w:r>
          </w:p>
        </w:tc>
        <w:tc>
          <w:tcPr>
            <w:tcW w:type="dxa" w:w="4320"/>
          </w:tcPr>
          <w:p>
            <w:r/>
            <w:r>
              <w:rPr/>
              <w:t>Cuantificación de una proteína (separación por electroforesis + anticuerpos).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ELISA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Cuantificación colorimétrica de un antígeno.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Inmunofluorescencia</w:t>
            </w:r>
          </w:p>
        </w:tc>
        <w:tc>
          <w:tcPr>
            <w:tcW w:type="dxa" w:w="4320"/>
          </w:tcPr>
          <w:p>
            <w:r/>
            <w:r>
              <w:rPr/>
              <w:t>Localización de proteínas/células en tejido con anticuerpos fluorescentes.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EEG / ECoG / MEG / LFP / MER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Registros de actividad eléctrica/magnética a distinta escala/invasividad.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fMRI (BOLD)</w:t>
            </w:r>
          </w:p>
        </w:tc>
        <w:tc>
          <w:tcPr>
            <w:tcW w:type="dxa" w:w="4320"/>
          </w:tcPr>
          <w:p>
            <w:r/>
            <w:r>
              <w:rPr/>
              <w:t>RMN funcional: usa el flujo sanguíneo como proxy de actividad.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DTI / Tractografía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Imagen de los haces de sustancia blanca.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PET</w:t>
            </w:r>
          </w:p>
        </w:tc>
        <w:tc>
          <w:tcPr>
            <w:tcW w:type="dxa" w:w="4320"/>
          </w:tcPr>
          <w:p>
            <w:r/>
            <w:r>
              <w:rPr/>
              <w:t>Imagen metabólica/de receptores con trazadores radiactivos.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rTMS / tDCS / DBS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Estimulación magnética / por corriente / profunda (las dos primeras no invasivas; DBS invasiva).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BDNF</w:t>
            </w:r>
          </w:p>
        </w:tc>
        <w:tc>
          <w:tcPr>
            <w:tcW w:type="dxa" w:w="4320"/>
          </w:tcPr>
          <w:p>
            <w:r/>
            <w:r>
              <w:rPr/>
              <w:t>Factor neurotrófico ligado a plasticidad, aprendizaje y estado de ánimo.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COMT Val158Met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Polimorfismo que regula la dopamina prefrontal (Val = menos DA; Met = más DA).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eQTL / pQTL</w:t>
            </w:r>
          </w:p>
        </w:tc>
        <w:tc>
          <w:tcPr>
            <w:tcW w:type="dxa" w:w="4320"/>
          </w:tcPr>
          <w:p>
            <w:r/>
            <w:r>
              <w:rPr/>
              <w:t>Variantes genéticas que regulan los niveles de ARN (e) o proteína (p).</w:t>
            </w:r>
          </w:p>
        </w:tc>
      </w:tr>
    </w:tbl>
    <w:p/>
    <w:p>
      <w:pPr>
        <w:pStyle w:val="Heading2"/>
      </w:pPr>
      <w:r>
        <w:t>Puentes con otras clases</w:t>
      </w:r>
    </w:p>
    <w:p>
      <w:pPr>
        <w:pStyle w:val="ListBullet"/>
      </w:pPr>
      <w:r>
        <w:rPr>
          <w:b/>
        </w:rPr>
        <w:t>Loewi (transmisión química) →</w:t>
      </w:r>
      <w:r>
        <w:rPr/>
        <w:t xml:space="preserve"> Clase 9 (Neuropsicofarmacología) y Clase 13 (Psicodélicos).</w:t>
      </w:r>
    </w:p>
    <w:p>
      <w:pPr>
        <w:pStyle w:val="ListBullet"/>
      </w:pPr>
      <w:r>
        <w:rPr>
          <w:b/>
        </w:rPr>
        <w:t>LTP / Bliss-Lomo →</w:t>
      </w:r>
      <w:r>
        <w:rPr/>
        <w:t xml:space="preserve"> Clases de Neurobiología de la memoria.</w:t>
      </w:r>
    </w:p>
    <w:p>
      <w:pPr>
        <w:pStyle w:val="ListBullet"/>
      </w:pPr>
      <w:r>
        <w:rPr>
          <w:b/>
        </w:rPr>
        <w:t>COMT Val158Met / modelos genéticos →</w:t>
      </w:r>
      <w:r>
        <w:rPr/>
        <w:t xml:space="preserve"> Clase 8 (Interacción genes y ambiente).</w:t>
      </w:r>
    </w:p>
    <w:p>
      <w:pPr>
        <w:pStyle w:val="ListBullet"/>
      </w:pPr>
      <w:r>
        <w:rPr>
          <w:b/>
        </w:rPr>
        <w:t>DBS en núcleo accumbens / modelos de estrés →</w:t>
      </w:r>
      <w:r>
        <w:rPr/>
        <w:t xml:space="preserve"> Clases de Adicción (10 y 11).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Cómo estudiar esta clase:</w:t>
      </w:r>
      <w:r>
        <w:rPr/>
        <w:t xml:space="preserve"> es </w:t>
      </w:r>
      <w:r>
        <w:rPr>
          <w:b/>
        </w:rPr>
        <w:t>metodológica</w:t>
      </w:r>
      <w:r>
        <w:rPr/>
        <w:t xml:space="preserve">. No te pierdas memorizando cada paper; entendé </w:t>
      </w:r>
      <w:r>
        <w:rPr>
          <w:b/>
        </w:rPr>
        <w:t>qué herramienta sirve para qué nivel</w:t>
      </w:r>
      <w:r>
        <w:rPr/>
        <w:t xml:space="preserve"> (molécula, sinapsis, circuito, conducta, cerebro humano) y </w:t>
      </w:r>
      <w:r>
        <w:rPr>
          <w:b/>
        </w:rPr>
        <w:t>la diferencia observar vs. manipular</w:t>
      </w:r>
      <w:r>
        <w:rPr/>
        <w:t>. Si podés explicar la tabla de la línea de tiempo y la de técnicas humanas, tenés el núcleo del parcial.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</w: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/>
    <w:r>
      <w:rPr>
        <w:color w:val="595959"/>
        <w:sz w:val="18"/>
      </w:rPr>
      <w:t>Biología del Comportamiento</w:t>
    </w:r>
    <w:r>
      <w:tab/>
    </w:r>
    <w:r>
      <w:rPr>
        <w:color w:val="595959"/>
        <w:sz w:val="18"/>
      </w:rPr>
      <w:t>Clase 03 — Investigación básica en Neurociencias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A4B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