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B0B41" w14:textId="7400A0C6" w:rsidR="00E94F8B" w:rsidRPr="00595914" w:rsidRDefault="00B441D5" w:rsidP="00876631">
      <w:pPr>
        <w:pStyle w:val="Heading1"/>
        <w:rPr>
          <w:rFonts w:asciiTheme="majorHAnsi" w:hAnsiTheme="majorHAnsi"/>
        </w:rPr>
      </w:pPr>
      <w:r w:rsidRPr="00595914">
        <w:rPr>
          <w:rFonts w:asciiTheme="majorHAnsi" w:hAnsiTheme="majorHAnsi"/>
        </w:rPr>
        <w:t>Emociones</w:t>
      </w:r>
    </w:p>
    <w:p w14:paraId="3297B369" w14:textId="79B41A1B" w:rsidR="00763CAC" w:rsidRPr="00595914" w:rsidRDefault="00162EC5" w:rsidP="00876631">
      <w:pPr>
        <w:pStyle w:val="Heading2"/>
        <w:rPr>
          <w:rFonts w:asciiTheme="majorHAnsi" w:hAnsiTheme="majorHAnsi"/>
          <w:sz w:val="22"/>
          <w:szCs w:val="22"/>
        </w:rPr>
      </w:pPr>
      <w:r w:rsidRPr="00595914">
        <w:rPr>
          <w:rFonts w:asciiTheme="majorHAnsi" w:hAnsiTheme="majorHAnsi"/>
          <w:sz w:val="22"/>
          <w:szCs w:val="22"/>
          <w:highlight w:val="yellow"/>
        </w:rPr>
        <w:t>Definición:</w:t>
      </w:r>
    </w:p>
    <w:p w14:paraId="641405A9" w14:textId="31461FD5" w:rsidR="00162EC5" w:rsidRPr="00595914" w:rsidRDefault="00162EC5" w:rsidP="00595914">
      <w:pPr>
        <w:jc w:val="both"/>
        <w:rPr>
          <w:rFonts w:asciiTheme="majorHAnsi" w:hAnsiTheme="majorHAnsi"/>
          <w:sz w:val="22"/>
          <w:szCs w:val="22"/>
        </w:rPr>
      </w:pPr>
      <w:r w:rsidRPr="00595914">
        <w:rPr>
          <w:rFonts w:asciiTheme="majorHAnsi" w:hAnsiTheme="majorHAnsi"/>
          <w:sz w:val="22"/>
          <w:szCs w:val="22"/>
        </w:rPr>
        <w:t>Son episodios de cambios coordinados, en varios sistemas de respuesta</w:t>
      </w:r>
      <w:r w:rsidR="00864B7F" w:rsidRPr="00595914">
        <w:rPr>
          <w:rFonts w:asciiTheme="majorHAnsi" w:hAnsiTheme="majorHAnsi"/>
          <w:sz w:val="22"/>
          <w:szCs w:val="22"/>
        </w:rPr>
        <w:t xml:space="preserve"> (incluyendo al menos la experiencia subjetiva en la forma de un sentimiento, expresiones emocionales y una reacción neurofisiológica), ante un evento de importancia para el organismo. Estos episodios suelen ser breves y se acompañan de patrones específicos de respuesta facial.</w:t>
      </w:r>
    </w:p>
    <w:p w14:paraId="600C576D" w14:textId="7606C480" w:rsidR="00EE5521" w:rsidRPr="00595914" w:rsidRDefault="00EE5521" w:rsidP="00595914">
      <w:pPr>
        <w:pStyle w:val="Heading3"/>
        <w:jc w:val="both"/>
        <w:rPr>
          <w:rFonts w:asciiTheme="majorHAnsi" w:hAnsiTheme="majorHAnsi"/>
          <w:sz w:val="22"/>
          <w:szCs w:val="22"/>
        </w:rPr>
      </w:pPr>
      <w:r w:rsidRPr="00595914">
        <w:rPr>
          <w:rFonts w:asciiTheme="majorHAnsi" w:hAnsiTheme="majorHAnsi"/>
          <w:sz w:val="22"/>
          <w:szCs w:val="22"/>
        </w:rPr>
        <w:t xml:space="preserve">Teóricos y </w:t>
      </w:r>
      <w:r w:rsidR="00D030A3" w:rsidRPr="00595914">
        <w:rPr>
          <w:rFonts w:asciiTheme="majorHAnsi" w:hAnsiTheme="majorHAnsi"/>
          <w:sz w:val="22"/>
          <w:szCs w:val="22"/>
        </w:rPr>
        <w:t>definición</w:t>
      </w:r>
    </w:p>
    <w:p w14:paraId="22C7641B" w14:textId="7E5349AB" w:rsidR="00D030A3" w:rsidRPr="00C83D5A" w:rsidRDefault="00D030A3" w:rsidP="00C83D5A">
      <w:pPr>
        <w:jc w:val="both"/>
        <w:rPr>
          <w:rFonts w:asciiTheme="majorHAnsi" w:hAnsiTheme="majorHAnsi"/>
          <w:sz w:val="22"/>
          <w:szCs w:val="22"/>
        </w:rPr>
      </w:pPr>
      <w:r w:rsidRPr="00C83D5A">
        <w:rPr>
          <w:rFonts w:asciiTheme="majorHAnsi" w:hAnsiTheme="majorHAnsi"/>
          <w:sz w:val="22"/>
          <w:szCs w:val="22"/>
          <w:u w:val="single"/>
        </w:rPr>
        <w:t>Charles Darwin:</w:t>
      </w:r>
      <w:r w:rsidRPr="00C83D5A">
        <w:rPr>
          <w:rFonts w:asciiTheme="majorHAnsi" w:hAnsiTheme="majorHAnsi"/>
          <w:sz w:val="22"/>
          <w:szCs w:val="22"/>
        </w:rPr>
        <w:t xml:space="preserve"> considera a las emociones como la expresión de conductas evolutivamente primigenias, observables también en animales. Postula la existencia de un repertorio definido de </w:t>
      </w:r>
      <w:r w:rsidRPr="00C83D5A">
        <w:rPr>
          <w:rFonts w:asciiTheme="majorHAnsi" w:hAnsiTheme="majorHAnsi"/>
          <w:b/>
          <w:bCs/>
          <w:sz w:val="22"/>
          <w:szCs w:val="22"/>
        </w:rPr>
        <w:t>emociones básicas,</w:t>
      </w:r>
      <w:r w:rsidRPr="00C83D5A">
        <w:rPr>
          <w:rFonts w:asciiTheme="majorHAnsi" w:hAnsiTheme="majorHAnsi"/>
          <w:sz w:val="22"/>
          <w:szCs w:val="22"/>
        </w:rPr>
        <w:t xml:space="preserve"> comunes a todas las culturas. </w:t>
      </w:r>
      <w:r w:rsidR="00023D6F" w:rsidRPr="00C83D5A">
        <w:rPr>
          <w:rFonts w:asciiTheme="majorHAnsi" w:hAnsiTheme="majorHAnsi"/>
          <w:sz w:val="22"/>
          <w:szCs w:val="22"/>
        </w:rPr>
        <w:t>Su concepción resalta la determinación biológica y el rol de la evolución en las emociones.</w:t>
      </w:r>
      <w:r w:rsidR="00312B09" w:rsidRPr="00C83D5A">
        <w:rPr>
          <w:rFonts w:asciiTheme="majorHAnsi" w:hAnsiTheme="majorHAnsi"/>
          <w:sz w:val="22"/>
          <w:szCs w:val="22"/>
        </w:rPr>
        <w:t xml:space="preserve"> Según él, hay tres principios que regularon el desarrollo de las emociones:</w:t>
      </w:r>
    </w:p>
    <w:p w14:paraId="7B34A74D" w14:textId="5959C338" w:rsidR="00FB1F83" w:rsidRPr="00595914" w:rsidRDefault="00312B09" w:rsidP="00C83D5A">
      <w:pPr>
        <w:pStyle w:val="ListParagraph"/>
        <w:numPr>
          <w:ilvl w:val="0"/>
          <w:numId w:val="2"/>
        </w:numPr>
        <w:ind w:left="567"/>
        <w:jc w:val="both"/>
        <w:rPr>
          <w:rFonts w:asciiTheme="majorHAnsi" w:hAnsiTheme="majorHAnsi"/>
          <w:sz w:val="22"/>
          <w:szCs w:val="22"/>
        </w:rPr>
      </w:pPr>
      <w:r w:rsidRPr="00595914">
        <w:rPr>
          <w:rFonts w:asciiTheme="majorHAnsi" w:hAnsiTheme="majorHAnsi"/>
          <w:i/>
          <w:iCs/>
          <w:sz w:val="22"/>
          <w:szCs w:val="22"/>
        </w:rPr>
        <w:t>Utilidad</w:t>
      </w:r>
      <w:r w:rsidRPr="00595914">
        <w:rPr>
          <w:rFonts w:asciiTheme="majorHAnsi" w:hAnsiTheme="majorHAnsi"/>
          <w:sz w:val="22"/>
          <w:szCs w:val="22"/>
        </w:rPr>
        <w:t>: los hábitos o movimientos que son de utilidad para satisfacer deseos, eliminar sensaciones, etc. Llegan a ser tan habituales que se producen incluso en situaciones que no requieren semejante patrón de respuesta.</w:t>
      </w:r>
    </w:p>
    <w:p w14:paraId="0408AB63" w14:textId="2B967F50" w:rsidR="00312B09" w:rsidRPr="00595914" w:rsidRDefault="006C36C1" w:rsidP="00C83D5A">
      <w:pPr>
        <w:pStyle w:val="ListParagraph"/>
        <w:numPr>
          <w:ilvl w:val="0"/>
          <w:numId w:val="2"/>
        </w:numPr>
        <w:ind w:left="567"/>
        <w:jc w:val="both"/>
        <w:rPr>
          <w:rFonts w:asciiTheme="majorHAnsi" w:hAnsiTheme="majorHAnsi"/>
          <w:sz w:val="22"/>
          <w:szCs w:val="22"/>
        </w:rPr>
      </w:pPr>
      <w:r w:rsidRPr="00595914">
        <w:rPr>
          <w:rFonts w:asciiTheme="majorHAnsi" w:hAnsiTheme="majorHAnsi"/>
          <w:noProof/>
          <w:sz w:val="22"/>
          <w:szCs w:val="22"/>
        </w:rPr>
        <w:drawing>
          <wp:anchor distT="0" distB="0" distL="114300" distR="114300" simplePos="0" relativeHeight="251661312" behindDoc="0" locked="0" layoutInCell="1" allowOverlap="1" wp14:anchorId="437D7D5A" wp14:editId="12F5DFE1">
            <wp:simplePos x="0" y="0"/>
            <wp:positionH relativeFrom="margin">
              <wp:posOffset>4410075</wp:posOffset>
            </wp:positionH>
            <wp:positionV relativeFrom="paragraph">
              <wp:posOffset>393065</wp:posOffset>
            </wp:positionV>
            <wp:extent cx="2437765" cy="2427605"/>
            <wp:effectExtent l="0" t="0" r="635" b="0"/>
            <wp:wrapSquare wrapText="bothSides"/>
            <wp:docPr id="19334332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3214" name="Imagen 1" descr="Diagram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2437765" cy="2427605"/>
                    </a:xfrm>
                    <a:prstGeom prst="rect">
                      <a:avLst/>
                    </a:prstGeom>
                  </pic:spPr>
                </pic:pic>
              </a:graphicData>
            </a:graphic>
            <wp14:sizeRelH relativeFrom="margin">
              <wp14:pctWidth>0</wp14:pctWidth>
            </wp14:sizeRelH>
            <wp14:sizeRelV relativeFrom="margin">
              <wp14:pctHeight>0</wp14:pctHeight>
            </wp14:sizeRelV>
          </wp:anchor>
        </w:drawing>
      </w:r>
      <w:r w:rsidR="00312B09" w:rsidRPr="00595914">
        <w:rPr>
          <w:rFonts w:asciiTheme="majorHAnsi" w:hAnsiTheme="majorHAnsi"/>
          <w:i/>
          <w:iCs/>
          <w:sz w:val="22"/>
          <w:szCs w:val="22"/>
        </w:rPr>
        <w:t>Oposición o antítesis</w:t>
      </w:r>
      <w:r w:rsidR="00312B09" w:rsidRPr="00595914">
        <w:rPr>
          <w:rFonts w:asciiTheme="majorHAnsi" w:hAnsiTheme="majorHAnsi"/>
          <w:sz w:val="22"/>
          <w:szCs w:val="22"/>
        </w:rPr>
        <w:t>: en el caso de que el hábito esté consolidado, cuando se produce un estado de ánimo contrario al que produce semejante patrón conductual, se producirá la respuesta motora contraria.</w:t>
      </w:r>
    </w:p>
    <w:p w14:paraId="33EE0A33" w14:textId="3D0CB55D" w:rsidR="00312B09" w:rsidRPr="00595914" w:rsidRDefault="00312B09" w:rsidP="00C83D5A">
      <w:pPr>
        <w:pStyle w:val="ListParagraph"/>
        <w:numPr>
          <w:ilvl w:val="0"/>
          <w:numId w:val="2"/>
        </w:numPr>
        <w:ind w:left="567"/>
        <w:jc w:val="both"/>
        <w:rPr>
          <w:rFonts w:asciiTheme="majorHAnsi" w:hAnsiTheme="majorHAnsi"/>
          <w:sz w:val="22"/>
          <w:szCs w:val="22"/>
        </w:rPr>
      </w:pPr>
      <w:r w:rsidRPr="00595914">
        <w:rPr>
          <w:rFonts w:asciiTheme="majorHAnsi" w:hAnsiTheme="majorHAnsi"/>
          <w:i/>
          <w:iCs/>
          <w:sz w:val="22"/>
          <w:szCs w:val="22"/>
        </w:rPr>
        <w:t>Acción directa de la excitación nerviosa del cuerpo</w:t>
      </w:r>
      <w:r w:rsidRPr="00595914">
        <w:rPr>
          <w:rFonts w:asciiTheme="majorHAnsi" w:hAnsiTheme="majorHAnsi"/>
          <w:sz w:val="22"/>
          <w:szCs w:val="22"/>
        </w:rPr>
        <w:t xml:space="preserve">: la descarga neural puede afectar directamente a la </w:t>
      </w:r>
      <w:r w:rsidR="00727950" w:rsidRPr="00595914">
        <w:rPr>
          <w:rFonts w:asciiTheme="majorHAnsi" w:hAnsiTheme="majorHAnsi"/>
          <w:sz w:val="22"/>
          <w:szCs w:val="22"/>
        </w:rPr>
        <w:t>musculatura</w:t>
      </w:r>
      <w:r w:rsidRPr="00595914">
        <w:rPr>
          <w:rFonts w:asciiTheme="majorHAnsi" w:hAnsiTheme="majorHAnsi"/>
          <w:sz w:val="22"/>
          <w:szCs w:val="22"/>
        </w:rPr>
        <w:t xml:space="preserve"> expresiva asociada con una emoción particular. La dirección de la </w:t>
      </w:r>
      <w:proofErr w:type="gramStart"/>
      <w:r w:rsidR="00727950" w:rsidRPr="00595914">
        <w:rPr>
          <w:rFonts w:asciiTheme="majorHAnsi" w:hAnsiTheme="majorHAnsi"/>
          <w:sz w:val="22"/>
          <w:szCs w:val="22"/>
        </w:rPr>
        <w:t>descargas</w:t>
      </w:r>
      <w:r w:rsidRPr="00595914">
        <w:rPr>
          <w:rFonts w:asciiTheme="majorHAnsi" w:hAnsiTheme="majorHAnsi"/>
          <w:sz w:val="22"/>
          <w:szCs w:val="22"/>
        </w:rPr>
        <w:t xml:space="preserve"> </w:t>
      </w:r>
      <w:r w:rsidR="00876631" w:rsidRPr="00595914">
        <w:rPr>
          <w:rFonts w:asciiTheme="majorHAnsi" w:hAnsiTheme="majorHAnsi"/>
          <w:sz w:val="22"/>
          <w:szCs w:val="22"/>
        </w:rPr>
        <w:t>neuronal</w:t>
      </w:r>
      <w:proofErr w:type="gramEnd"/>
      <w:r w:rsidRPr="00595914">
        <w:rPr>
          <w:rFonts w:asciiTheme="majorHAnsi" w:hAnsiTheme="majorHAnsi"/>
          <w:sz w:val="22"/>
          <w:szCs w:val="22"/>
        </w:rPr>
        <w:t xml:space="preserve"> está determinada en parte por las estructuras del SN.</w:t>
      </w:r>
    </w:p>
    <w:p w14:paraId="6BFC8A8F" w14:textId="2065AB16" w:rsidR="00312B09" w:rsidRPr="00C83D5A" w:rsidRDefault="00023D6F" w:rsidP="00C83D5A">
      <w:pPr>
        <w:jc w:val="both"/>
        <w:rPr>
          <w:rFonts w:asciiTheme="majorHAnsi" w:hAnsiTheme="majorHAnsi"/>
          <w:sz w:val="22"/>
          <w:szCs w:val="22"/>
        </w:rPr>
      </w:pPr>
      <w:r w:rsidRPr="006C36C1">
        <w:rPr>
          <w:rFonts w:asciiTheme="majorHAnsi" w:hAnsiTheme="majorHAnsi"/>
          <w:b/>
          <w:bCs/>
          <w:sz w:val="22"/>
          <w:szCs w:val="22"/>
          <w:highlight w:val="yellow"/>
          <w:u w:val="single"/>
        </w:rPr>
        <w:t>William James</w:t>
      </w:r>
      <w:r w:rsidRPr="00C83D5A">
        <w:rPr>
          <w:rFonts w:asciiTheme="majorHAnsi" w:hAnsiTheme="majorHAnsi"/>
          <w:sz w:val="22"/>
          <w:szCs w:val="22"/>
          <w:highlight w:val="yellow"/>
          <w:u w:val="single"/>
        </w:rPr>
        <w:t>:</w:t>
      </w:r>
      <w:r w:rsidRPr="00C83D5A">
        <w:rPr>
          <w:rFonts w:asciiTheme="majorHAnsi" w:hAnsiTheme="majorHAnsi"/>
          <w:sz w:val="22"/>
          <w:szCs w:val="22"/>
        </w:rPr>
        <w:t xml:space="preserve"> </w:t>
      </w:r>
      <w:r w:rsidR="00727950" w:rsidRPr="00C83D5A">
        <w:rPr>
          <w:rFonts w:asciiTheme="majorHAnsi" w:hAnsiTheme="majorHAnsi"/>
          <w:sz w:val="22"/>
          <w:szCs w:val="22"/>
        </w:rPr>
        <w:t>coautor</w:t>
      </w:r>
      <w:r w:rsidRPr="00C83D5A">
        <w:rPr>
          <w:rFonts w:asciiTheme="majorHAnsi" w:hAnsiTheme="majorHAnsi"/>
          <w:sz w:val="22"/>
          <w:szCs w:val="22"/>
        </w:rPr>
        <w:t xml:space="preserve"> de la “teoría periférica de las emociones”. Para él las emociones son una forma de percepción, principalmente de los cambios somáticos asociados a una reacción emocional. O sea, primero ocurren cambios fisiológicos en el cuerpo y la emoción surge como percepción de esos cambios.</w:t>
      </w:r>
    </w:p>
    <w:p w14:paraId="1E9B6DE2" w14:textId="29E74FB3" w:rsidR="002C24D2" w:rsidRPr="00C83D5A" w:rsidRDefault="006C36C1" w:rsidP="00C83D5A">
      <w:pPr>
        <w:pBdr>
          <w:top w:val="nil"/>
          <w:left w:val="nil"/>
          <w:bottom w:val="nil"/>
          <w:right w:val="nil"/>
          <w:between w:val="nil"/>
        </w:pBdr>
        <w:jc w:val="both"/>
        <w:rPr>
          <w:rFonts w:asciiTheme="majorHAnsi" w:eastAsia="Arial" w:hAnsiTheme="majorHAnsi" w:cs="Arial"/>
          <w:bCs/>
          <w:color w:val="000000"/>
          <w:sz w:val="22"/>
          <w:szCs w:val="22"/>
        </w:rPr>
      </w:pPr>
      <w:r w:rsidRPr="00595914">
        <w:rPr>
          <w:rFonts w:asciiTheme="majorHAnsi" w:eastAsia="Arial" w:hAnsiTheme="majorHAnsi" w:cs="Arial"/>
          <w:bCs/>
          <w:noProof/>
          <w:color w:val="000000"/>
          <w:sz w:val="22"/>
          <w:szCs w:val="22"/>
        </w:rPr>
        <w:drawing>
          <wp:anchor distT="0" distB="0" distL="114300" distR="114300" simplePos="0" relativeHeight="251659264" behindDoc="0" locked="0" layoutInCell="1" allowOverlap="1" wp14:anchorId="1497A76C" wp14:editId="77BF574B">
            <wp:simplePos x="0" y="0"/>
            <wp:positionH relativeFrom="margin">
              <wp:posOffset>4400550</wp:posOffset>
            </wp:positionH>
            <wp:positionV relativeFrom="paragraph">
              <wp:posOffset>468630</wp:posOffset>
            </wp:positionV>
            <wp:extent cx="2486025" cy="2381250"/>
            <wp:effectExtent l="0" t="0" r="9525" b="0"/>
            <wp:wrapSquare wrapText="bothSides"/>
            <wp:docPr id="185321578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15781" name="Imagen 1" descr="Diagram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6025" cy="2381250"/>
                    </a:xfrm>
                    <a:prstGeom prst="rect">
                      <a:avLst/>
                    </a:prstGeom>
                  </pic:spPr>
                </pic:pic>
              </a:graphicData>
            </a:graphic>
            <wp14:sizeRelH relativeFrom="margin">
              <wp14:pctWidth>0</wp14:pctWidth>
            </wp14:sizeRelH>
            <wp14:sizeRelV relativeFrom="margin">
              <wp14:pctHeight>0</wp14:pctHeight>
            </wp14:sizeRelV>
          </wp:anchor>
        </w:drawing>
      </w:r>
      <w:r w:rsidR="00023D6F" w:rsidRPr="006C36C1">
        <w:rPr>
          <w:rFonts w:asciiTheme="majorHAnsi" w:hAnsiTheme="majorHAnsi"/>
          <w:b/>
          <w:bCs/>
          <w:sz w:val="22"/>
          <w:szCs w:val="22"/>
          <w:highlight w:val="yellow"/>
          <w:u w:val="single"/>
        </w:rPr>
        <w:t xml:space="preserve">Cannon y </w:t>
      </w:r>
      <w:proofErr w:type="spellStart"/>
      <w:r w:rsidR="00023D6F" w:rsidRPr="006C36C1">
        <w:rPr>
          <w:rFonts w:asciiTheme="majorHAnsi" w:hAnsiTheme="majorHAnsi"/>
          <w:b/>
          <w:bCs/>
          <w:sz w:val="22"/>
          <w:szCs w:val="22"/>
          <w:highlight w:val="yellow"/>
          <w:u w:val="single"/>
        </w:rPr>
        <w:t>Bard</w:t>
      </w:r>
      <w:r w:rsidR="009E11FD" w:rsidRPr="006C36C1">
        <w:rPr>
          <w:rFonts w:asciiTheme="majorHAnsi" w:hAnsiTheme="majorHAnsi"/>
          <w:b/>
          <w:bCs/>
          <w:sz w:val="22"/>
          <w:szCs w:val="22"/>
          <w:highlight w:val="yellow"/>
          <w:u w:val="single"/>
        </w:rPr>
        <w:t>y</w:t>
      </w:r>
      <w:proofErr w:type="spellEnd"/>
      <w:r w:rsidR="00023D6F" w:rsidRPr="00C83D5A">
        <w:rPr>
          <w:rFonts w:asciiTheme="majorHAnsi" w:hAnsiTheme="majorHAnsi"/>
          <w:sz w:val="22"/>
          <w:szCs w:val="22"/>
          <w:u w:val="single"/>
        </w:rPr>
        <w:t>:</w:t>
      </w:r>
      <w:r w:rsidR="00023D6F" w:rsidRPr="00C83D5A">
        <w:rPr>
          <w:rFonts w:asciiTheme="majorHAnsi" w:hAnsiTheme="majorHAnsi"/>
          <w:sz w:val="22"/>
          <w:szCs w:val="22"/>
        </w:rPr>
        <w:t xml:space="preserve"> </w:t>
      </w:r>
      <w:r w:rsidR="00476497" w:rsidRPr="00C83D5A">
        <w:rPr>
          <w:rFonts w:asciiTheme="majorHAnsi" w:hAnsiTheme="majorHAnsi"/>
          <w:sz w:val="22"/>
          <w:szCs w:val="22"/>
        </w:rPr>
        <w:t xml:space="preserve">Critican a James y formulan la “teoría central de las emociones”: </w:t>
      </w:r>
      <w:r w:rsidR="002C24D2" w:rsidRPr="00C83D5A">
        <w:rPr>
          <w:rFonts w:asciiTheme="majorHAnsi" w:eastAsia="Arial" w:hAnsiTheme="majorHAnsi" w:cs="Arial"/>
          <w:bCs/>
          <w:color w:val="000000"/>
          <w:sz w:val="22"/>
          <w:szCs w:val="22"/>
        </w:rPr>
        <w:t xml:space="preserve">sostiene que las emociones se originan en el SNC particularmente en el </w:t>
      </w:r>
      <w:r w:rsidR="002C24D2" w:rsidRPr="00C83D5A">
        <w:rPr>
          <w:rFonts w:asciiTheme="majorHAnsi" w:eastAsia="Arial" w:hAnsiTheme="majorHAnsi" w:cs="Arial"/>
          <w:b/>
          <w:color w:val="000000"/>
          <w:sz w:val="22"/>
          <w:szCs w:val="22"/>
        </w:rPr>
        <w:t>tálamo</w:t>
      </w:r>
      <w:r w:rsidR="002C24D2" w:rsidRPr="00C83D5A">
        <w:rPr>
          <w:rFonts w:asciiTheme="majorHAnsi" w:eastAsia="Arial" w:hAnsiTheme="majorHAnsi" w:cs="Arial"/>
          <w:bCs/>
          <w:color w:val="000000"/>
          <w:sz w:val="22"/>
          <w:szCs w:val="22"/>
        </w:rPr>
        <w:t xml:space="preserve"> y estructuras relacionadas, en oposición a la idea de James de que se originaban por la percepción de cambios corporales. El estímulo emocional llega primero al SNC, que procesa e interpreta la información y activa simultáneamente:</w:t>
      </w:r>
    </w:p>
    <w:p w14:paraId="35C8A1EB" w14:textId="005E52A7" w:rsidR="002F0561" w:rsidRPr="00595914" w:rsidRDefault="002C24D2" w:rsidP="00C83D5A">
      <w:pPr>
        <w:pStyle w:val="ListParagraph"/>
        <w:numPr>
          <w:ilvl w:val="0"/>
          <w:numId w:val="3"/>
        </w:numPr>
        <w:pBdr>
          <w:top w:val="nil"/>
          <w:left w:val="nil"/>
          <w:bottom w:val="nil"/>
          <w:right w:val="nil"/>
          <w:between w:val="nil"/>
        </w:pBdr>
        <w:spacing w:after="0"/>
        <w:jc w:val="both"/>
        <w:rPr>
          <w:rFonts w:asciiTheme="majorHAnsi" w:eastAsia="Arial" w:hAnsiTheme="majorHAnsi" w:cs="Arial"/>
          <w:bCs/>
          <w:color w:val="000000"/>
          <w:sz w:val="22"/>
          <w:szCs w:val="22"/>
        </w:rPr>
      </w:pPr>
      <w:r w:rsidRPr="00595914">
        <w:rPr>
          <w:rFonts w:asciiTheme="majorHAnsi" w:eastAsia="Arial" w:hAnsiTheme="majorHAnsi" w:cs="Arial"/>
          <w:bCs/>
          <w:color w:val="000000"/>
          <w:sz w:val="22"/>
          <w:szCs w:val="22"/>
        </w:rPr>
        <w:t>La experiencia subjetiva de la emoción (sentimiento consciente)</w:t>
      </w:r>
    </w:p>
    <w:p w14:paraId="1AB5F4B9" w14:textId="77777777" w:rsidR="002F0561" w:rsidRPr="00595914" w:rsidRDefault="002C24D2" w:rsidP="00C83D5A">
      <w:pPr>
        <w:pStyle w:val="ListParagraph"/>
        <w:numPr>
          <w:ilvl w:val="0"/>
          <w:numId w:val="3"/>
        </w:numPr>
        <w:pBdr>
          <w:top w:val="nil"/>
          <w:left w:val="nil"/>
          <w:bottom w:val="nil"/>
          <w:right w:val="nil"/>
          <w:between w:val="nil"/>
        </w:pBdr>
        <w:spacing w:after="0"/>
        <w:jc w:val="both"/>
        <w:rPr>
          <w:rFonts w:asciiTheme="majorHAnsi" w:eastAsia="Arial" w:hAnsiTheme="majorHAnsi" w:cs="Arial"/>
          <w:bCs/>
          <w:color w:val="000000"/>
          <w:sz w:val="22"/>
          <w:szCs w:val="22"/>
        </w:rPr>
      </w:pPr>
      <w:r w:rsidRPr="00595914">
        <w:rPr>
          <w:rFonts w:asciiTheme="majorHAnsi" w:eastAsia="Arial" w:hAnsiTheme="majorHAnsi" w:cs="Arial"/>
          <w:bCs/>
          <w:color w:val="000000"/>
          <w:sz w:val="22"/>
          <w:szCs w:val="22"/>
        </w:rPr>
        <w:t>La respuesta fisiológica (cambios autonómicos, endocrinos, musculares)</w:t>
      </w:r>
    </w:p>
    <w:p w14:paraId="4208D45C" w14:textId="64D71256" w:rsidR="00C83D5A" w:rsidRDefault="002C24D2" w:rsidP="00C83D5A">
      <w:pPr>
        <w:pBdr>
          <w:top w:val="nil"/>
          <w:left w:val="nil"/>
          <w:bottom w:val="nil"/>
          <w:right w:val="nil"/>
          <w:between w:val="nil"/>
        </w:pBdr>
        <w:spacing w:after="0"/>
        <w:jc w:val="both"/>
        <w:rPr>
          <w:rFonts w:asciiTheme="majorHAnsi" w:eastAsia="Arial" w:hAnsiTheme="majorHAnsi" w:cs="Arial"/>
          <w:bCs/>
          <w:noProof/>
          <w:color w:val="000000"/>
          <w:sz w:val="22"/>
          <w:szCs w:val="22"/>
        </w:rPr>
      </w:pPr>
      <w:r w:rsidRPr="00595914">
        <w:rPr>
          <w:rFonts w:asciiTheme="majorHAnsi" w:eastAsia="Arial" w:hAnsiTheme="majorHAnsi" w:cs="Arial"/>
          <w:bCs/>
          <w:color w:val="000000"/>
          <w:sz w:val="22"/>
          <w:szCs w:val="22"/>
        </w:rPr>
        <w:t>Esto significa que el cambio corporal no es la causa de la emoción, sino que ambos (sentir la emoción y reaccionar físicamente) son consecuencias paralelas de la actividad central. Ejemplo: si ves una serpiente venenosa, según Cannon tu cerebro (SNC) interpreta la situación como peligrosa y en el mismo instante envía señales para que tengas la vivencia de miedo, se active tu corazón, respiración, músculos, etc. Para reaccionar.</w:t>
      </w:r>
      <w:r w:rsidR="00C83D5A" w:rsidRPr="00C83D5A">
        <w:rPr>
          <w:rFonts w:asciiTheme="majorHAnsi" w:eastAsia="Arial" w:hAnsiTheme="majorHAnsi" w:cs="Arial"/>
          <w:bCs/>
          <w:noProof/>
          <w:color w:val="000000"/>
          <w:sz w:val="22"/>
          <w:szCs w:val="22"/>
        </w:rPr>
        <w:t xml:space="preserve"> </w:t>
      </w:r>
    </w:p>
    <w:p w14:paraId="5D37C202" w14:textId="7FAD1118" w:rsidR="00C83D5A" w:rsidRPr="00595914" w:rsidRDefault="00C83D5A" w:rsidP="00C83D5A">
      <w:pPr>
        <w:pBdr>
          <w:top w:val="nil"/>
          <w:left w:val="nil"/>
          <w:bottom w:val="nil"/>
          <w:right w:val="nil"/>
          <w:between w:val="nil"/>
        </w:pBdr>
        <w:spacing w:after="0"/>
        <w:jc w:val="center"/>
        <w:rPr>
          <w:rFonts w:asciiTheme="majorHAnsi" w:eastAsia="Arial" w:hAnsiTheme="majorHAnsi" w:cs="Arial"/>
          <w:bCs/>
          <w:noProof/>
          <w:color w:val="000000"/>
          <w:sz w:val="22"/>
          <w:szCs w:val="22"/>
        </w:rPr>
      </w:pPr>
      <w:r w:rsidRPr="00595914">
        <w:rPr>
          <w:rFonts w:asciiTheme="majorHAnsi" w:eastAsia="Arial" w:hAnsiTheme="majorHAnsi" w:cs="Arial"/>
          <w:bCs/>
          <w:noProof/>
          <w:color w:val="000000"/>
          <w:sz w:val="22"/>
          <w:szCs w:val="22"/>
        </w:rPr>
        <w:lastRenderedPageBreak/>
        <w:drawing>
          <wp:inline distT="0" distB="0" distL="0" distR="0" wp14:anchorId="2E30473E" wp14:editId="36C04585">
            <wp:extent cx="4429125" cy="1690424"/>
            <wp:effectExtent l="0" t="0" r="0" b="5080"/>
            <wp:docPr id="16489446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44688" name="Imagen 1"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4474677" cy="1707810"/>
                    </a:xfrm>
                    <a:prstGeom prst="rect">
                      <a:avLst/>
                    </a:prstGeom>
                  </pic:spPr>
                </pic:pic>
              </a:graphicData>
            </a:graphic>
          </wp:inline>
        </w:drawing>
      </w:r>
    </w:p>
    <w:p w14:paraId="15C9D992" w14:textId="1E026855" w:rsidR="00C83D5A" w:rsidRPr="00C83D5A" w:rsidRDefault="00D03190" w:rsidP="006C36C1">
      <w:pPr>
        <w:pBdr>
          <w:top w:val="nil"/>
          <w:left w:val="nil"/>
          <w:bottom w:val="nil"/>
          <w:right w:val="nil"/>
          <w:between w:val="nil"/>
        </w:pBdr>
        <w:spacing w:after="0"/>
        <w:jc w:val="both"/>
        <w:rPr>
          <w:rFonts w:asciiTheme="majorHAnsi" w:eastAsia="Arial" w:hAnsiTheme="majorHAnsi" w:cs="Arial"/>
          <w:bCs/>
          <w:color w:val="000000"/>
          <w:sz w:val="22"/>
          <w:szCs w:val="22"/>
        </w:rPr>
      </w:pPr>
      <w:r w:rsidRPr="00C83D5A">
        <w:rPr>
          <w:rFonts w:asciiTheme="majorHAnsi" w:eastAsia="Arial" w:hAnsiTheme="majorHAnsi" w:cs="Arial"/>
          <w:bCs/>
          <w:color w:val="000000"/>
          <w:sz w:val="22"/>
          <w:szCs w:val="22"/>
          <w:u w:val="single"/>
        </w:rPr>
        <w:t>Cannon-</w:t>
      </w:r>
      <w:proofErr w:type="spellStart"/>
      <w:r w:rsidRPr="00C83D5A">
        <w:rPr>
          <w:rFonts w:asciiTheme="majorHAnsi" w:eastAsia="Arial" w:hAnsiTheme="majorHAnsi" w:cs="Arial"/>
          <w:bCs/>
          <w:color w:val="000000"/>
          <w:sz w:val="22"/>
          <w:szCs w:val="22"/>
          <w:u w:val="single"/>
        </w:rPr>
        <w:t>Bard</w:t>
      </w:r>
      <w:r w:rsidR="006C36C1">
        <w:rPr>
          <w:rFonts w:asciiTheme="majorHAnsi" w:eastAsia="Arial" w:hAnsiTheme="majorHAnsi" w:cs="Arial"/>
          <w:bCs/>
          <w:color w:val="000000"/>
          <w:sz w:val="22"/>
          <w:szCs w:val="22"/>
          <w:u w:val="single"/>
        </w:rPr>
        <w:t>y</w:t>
      </w:r>
      <w:proofErr w:type="spellEnd"/>
      <w:r w:rsidRPr="00C83D5A">
        <w:rPr>
          <w:rFonts w:asciiTheme="majorHAnsi" w:eastAsia="Arial" w:hAnsiTheme="majorHAnsi" w:cs="Arial"/>
          <w:bCs/>
          <w:color w:val="000000"/>
          <w:sz w:val="22"/>
          <w:szCs w:val="22"/>
          <w:u w:val="single"/>
        </w:rPr>
        <w:t xml:space="preserve"> y la “Falsa Furia”:</w:t>
      </w:r>
      <w:r w:rsidRPr="00C83D5A">
        <w:rPr>
          <w:rFonts w:asciiTheme="majorHAnsi" w:eastAsia="Arial" w:hAnsiTheme="majorHAnsi" w:cs="Arial"/>
          <w:bCs/>
          <w:color w:val="000000"/>
          <w:sz w:val="22"/>
          <w:szCs w:val="22"/>
        </w:rPr>
        <w:t xml:space="preserve"> es una reacción agresiva intensa (miedo, ira, ataque) que aparece tras la estimulación del hipotálamo, pero que no corresponde a una emoción consciente genuina, sino a una respuesta fisiológica automática. Esto sirvió de evidencia para afirmar que las emociones no se reducían solo a la percepción de cambios corporales, sino que tenían un origen central en las estructuras específicas del cerebro.</w:t>
      </w:r>
    </w:p>
    <w:p w14:paraId="74AD1DB5" w14:textId="5D693AC0" w:rsidR="004F3213" w:rsidRPr="00C83D5A" w:rsidRDefault="006C36C1" w:rsidP="00C83D5A">
      <w:pPr>
        <w:pBdr>
          <w:top w:val="nil"/>
          <w:left w:val="nil"/>
          <w:bottom w:val="nil"/>
          <w:right w:val="nil"/>
          <w:between w:val="nil"/>
        </w:pBdr>
        <w:spacing w:after="0"/>
        <w:jc w:val="both"/>
        <w:rPr>
          <w:rFonts w:asciiTheme="majorHAnsi" w:eastAsia="Arial" w:hAnsiTheme="majorHAnsi" w:cs="Arial"/>
          <w:bCs/>
          <w:color w:val="000000"/>
          <w:sz w:val="22"/>
          <w:szCs w:val="22"/>
        </w:rPr>
      </w:pPr>
      <w:r w:rsidRPr="006C36C1">
        <w:rPr>
          <w:rFonts w:asciiTheme="majorHAnsi" w:eastAsia="Arial" w:hAnsiTheme="majorHAnsi" w:cs="Arial"/>
          <w:b/>
          <w:noProof/>
          <w:color w:val="000000"/>
          <w:sz w:val="22"/>
          <w:szCs w:val="22"/>
        </w:rPr>
        <w:drawing>
          <wp:anchor distT="0" distB="0" distL="114300" distR="114300" simplePos="0" relativeHeight="251662336" behindDoc="0" locked="0" layoutInCell="1" allowOverlap="1" wp14:anchorId="0793F28F" wp14:editId="2C6DBBE0">
            <wp:simplePos x="0" y="0"/>
            <wp:positionH relativeFrom="margin">
              <wp:posOffset>3076575</wp:posOffset>
            </wp:positionH>
            <wp:positionV relativeFrom="paragraph">
              <wp:posOffset>78740</wp:posOffset>
            </wp:positionV>
            <wp:extent cx="3757295" cy="2381250"/>
            <wp:effectExtent l="0" t="0" r="0" b="0"/>
            <wp:wrapSquare wrapText="bothSides"/>
            <wp:docPr id="20656071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07103" name="Imagen 1" descr="Diagrama&#10;&#10;El contenido generado por IA puede ser incorrecto."/>
                    <pic:cNvPicPr/>
                  </pic:nvPicPr>
                  <pic:blipFill rotWithShape="1">
                    <a:blip r:embed="rId10">
                      <a:extLst>
                        <a:ext uri="{28A0092B-C50C-407E-A947-70E740481C1C}">
                          <a14:useLocalDpi xmlns:a14="http://schemas.microsoft.com/office/drawing/2010/main" val="0"/>
                        </a:ext>
                      </a:extLst>
                    </a:blip>
                    <a:srcRect l="2150" t="4505" r="2436" b="3331"/>
                    <a:stretch>
                      <a:fillRect/>
                    </a:stretch>
                  </pic:blipFill>
                  <pic:spPr bwMode="auto">
                    <a:xfrm>
                      <a:off x="0" y="0"/>
                      <a:ext cx="3757295" cy="238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3190" w:rsidRPr="006C36C1">
        <w:rPr>
          <w:rFonts w:asciiTheme="majorHAnsi" w:eastAsia="Arial" w:hAnsiTheme="majorHAnsi" w:cs="Arial"/>
          <w:b/>
          <w:color w:val="000000"/>
          <w:sz w:val="22"/>
          <w:szCs w:val="22"/>
          <w:highlight w:val="yellow"/>
          <w:u w:val="single"/>
        </w:rPr>
        <w:t xml:space="preserve">Circuito de </w:t>
      </w:r>
      <w:proofErr w:type="spellStart"/>
      <w:r w:rsidR="00D03190" w:rsidRPr="006C36C1">
        <w:rPr>
          <w:rFonts w:asciiTheme="majorHAnsi" w:eastAsia="Arial" w:hAnsiTheme="majorHAnsi" w:cs="Arial"/>
          <w:b/>
          <w:color w:val="000000"/>
          <w:sz w:val="22"/>
          <w:szCs w:val="22"/>
          <w:highlight w:val="yellow"/>
          <w:u w:val="single"/>
        </w:rPr>
        <w:t>Papéz</w:t>
      </w:r>
      <w:proofErr w:type="spellEnd"/>
      <w:r w:rsidR="00D03190" w:rsidRPr="00C83D5A">
        <w:rPr>
          <w:rFonts w:asciiTheme="majorHAnsi" w:eastAsia="Arial" w:hAnsiTheme="majorHAnsi" w:cs="Arial"/>
          <w:bCs/>
          <w:color w:val="000000"/>
          <w:sz w:val="22"/>
          <w:szCs w:val="22"/>
          <w:highlight w:val="yellow"/>
          <w:u w:val="single"/>
        </w:rPr>
        <w:t>:</w:t>
      </w:r>
      <w:r w:rsidR="00D03190" w:rsidRPr="00C83D5A">
        <w:rPr>
          <w:rFonts w:asciiTheme="majorHAnsi" w:eastAsia="Arial" w:hAnsiTheme="majorHAnsi" w:cs="Arial"/>
          <w:bCs/>
          <w:color w:val="000000"/>
          <w:sz w:val="22"/>
          <w:szCs w:val="22"/>
        </w:rPr>
        <w:t xml:space="preserve"> James </w:t>
      </w:r>
      <w:proofErr w:type="spellStart"/>
      <w:r w:rsidR="00D03190" w:rsidRPr="00C83D5A">
        <w:rPr>
          <w:rFonts w:asciiTheme="majorHAnsi" w:eastAsia="Arial" w:hAnsiTheme="majorHAnsi" w:cs="Arial"/>
          <w:bCs/>
          <w:color w:val="000000"/>
          <w:sz w:val="22"/>
          <w:szCs w:val="22"/>
        </w:rPr>
        <w:t>Papéz</w:t>
      </w:r>
      <w:proofErr w:type="spellEnd"/>
      <w:r w:rsidR="00D03190" w:rsidRPr="00C83D5A">
        <w:rPr>
          <w:rFonts w:asciiTheme="majorHAnsi" w:eastAsia="Arial" w:hAnsiTheme="majorHAnsi" w:cs="Arial"/>
          <w:bCs/>
          <w:color w:val="000000"/>
          <w:sz w:val="22"/>
          <w:szCs w:val="22"/>
        </w:rPr>
        <w:t xml:space="preserve"> propuso el “circuito de </w:t>
      </w:r>
      <w:proofErr w:type="spellStart"/>
      <w:r w:rsidR="00D03190" w:rsidRPr="00C83D5A">
        <w:rPr>
          <w:rFonts w:asciiTheme="majorHAnsi" w:eastAsia="Arial" w:hAnsiTheme="majorHAnsi" w:cs="Arial"/>
          <w:bCs/>
          <w:color w:val="000000"/>
          <w:sz w:val="22"/>
          <w:szCs w:val="22"/>
        </w:rPr>
        <w:t>Papéz</w:t>
      </w:r>
      <w:proofErr w:type="spellEnd"/>
      <w:r w:rsidR="00D03190" w:rsidRPr="00C83D5A">
        <w:rPr>
          <w:rFonts w:asciiTheme="majorHAnsi" w:eastAsia="Arial" w:hAnsiTheme="majorHAnsi" w:cs="Arial"/>
          <w:bCs/>
          <w:color w:val="000000"/>
          <w:sz w:val="22"/>
          <w:szCs w:val="22"/>
        </w:rPr>
        <w:t>” como base anatómica de la emoción. Incluye: hipotálamo (cuerpos mamilares) -&gt; tálamo anterior -&gt; circunvolución del cíngulo -&gt; hipocampo -&gt; fórnix -&gt; hipotálamo. Fue una de las primeras conceptualizaciones de un “cerebro emocional”.</w:t>
      </w:r>
    </w:p>
    <w:p w14:paraId="73A7172C" w14:textId="331844FC" w:rsidR="00D03190" w:rsidRPr="00C83D5A" w:rsidRDefault="00D03190" w:rsidP="00C83D5A">
      <w:pPr>
        <w:pBdr>
          <w:top w:val="nil"/>
          <w:left w:val="nil"/>
          <w:bottom w:val="nil"/>
          <w:right w:val="nil"/>
          <w:between w:val="nil"/>
        </w:pBdr>
        <w:spacing w:after="0"/>
        <w:jc w:val="both"/>
        <w:rPr>
          <w:rFonts w:asciiTheme="majorHAnsi" w:eastAsia="Arial" w:hAnsiTheme="majorHAnsi" w:cs="Arial"/>
          <w:bCs/>
          <w:color w:val="000000"/>
          <w:sz w:val="22"/>
          <w:szCs w:val="22"/>
        </w:rPr>
      </w:pPr>
      <w:r w:rsidRPr="00C83D5A">
        <w:rPr>
          <w:rFonts w:asciiTheme="majorHAnsi" w:eastAsia="Arial" w:hAnsiTheme="majorHAnsi" w:cs="Arial"/>
          <w:bCs/>
          <w:color w:val="000000"/>
          <w:sz w:val="22"/>
          <w:szCs w:val="22"/>
          <w:u w:val="single"/>
        </w:rPr>
        <w:t xml:space="preserve">Síndrome de </w:t>
      </w:r>
      <w:proofErr w:type="spellStart"/>
      <w:r w:rsidRPr="00C83D5A">
        <w:rPr>
          <w:rFonts w:asciiTheme="majorHAnsi" w:eastAsia="Arial" w:hAnsiTheme="majorHAnsi" w:cs="Arial"/>
          <w:bCs/>
          <w:color w:val="000000"/>
          <w:sz w:val="22"/>
          <w:szCs w:val="22"/>
          <w:u w:val="single"/>
        </w:rPr>
        <w:t>Klüver-Bucy</w:t>
      </w:r>
      <w:proofErr w:type="spellEnd"/>
      <w:r w:rsidRPr="00C83D5A">
        <w:rPr>
          <w:rFonts w:asciiTheme="majorHAnsi" w:eastAsia="Arial" w:hAnsiTheme="majorHAnsi" w:cs="Arial"/>
          <w:bCs/>
          <w:color w:val="000000"/>
          <w:sz w:val="22"/>
          <w:szCs w:val="22"/>
          <w:u w:val="single"/>
        </w:rPr>
        <w:t>:</w:t>
      </w:r>
      <w:r w:rsidRPr="00C83D5A">
        <w:rPr>
          <w:rFonts w:asciiTheme="majorHAnsi" w:eastAsia="Arial" w:hAnsiTheme="majorHAnsi" w:cs="Arial"/>
          <w:bCs/>
          <w:color w:val="000000"/>
          <w:sz w:val="22"/>
          <w:szCs w:val="22"/>
        </w:rPr>
        <w:t xml:space="preserve"> describieron un síndrome conductual tras la resección bilateral de los lóbulos temporales (incluyendo la amígdala) en monos. Fue clave para demostrar el papel del lóbulo temporal y la amígdala en la emoción. Se caracteriza por:</w:t>
      </w:r>
    </w:p>
    <w:p w14:paraId="488673E8" w14:textId="5CEA2E07" w:rsidR="00D03190" w:rsidRPr="00595914" w:rsidRDefault="00D03190" w:rsidP="00C83D5A">
      <w:pPr>
        <w:pStyle w:val="ListParagraph"/>
        <w:numPr>
          <w:ilvl w:val="0"/>
          <w:numId w:val="2"/>
        </w:numPr>
        <w:pBdr>
          <w:top w:val="nil"/>
          <w:left w:val="nil"/>
          <w:bottom w:val="nil"/>
          <w:right w:val="nil"/>
          <w:between w:val="nil"/>
        </w:pBdr>
        <w:spacing w:after="0"/>
        <w:jc w:val="both"/>
        <w:rPr>
          <w:rFonts w:asciiTheme="majorHAnsi" w:eastAsia="Arial" w:hAnsiTheme="majorHAnsi" w:cs="Arial"/>
          <w:bCs/>
          <w:color w:val="000000"/>
          <w:sz w:val="22"/>
          <w:szCs w:val="22"/>
        </w:rPr>
      </w:pPr>
      <w:proofErr w:type="spellStart"/>
      <w:r w:rsidRPr="00595914">
        <w:rPr>
          <w:rFonts w:asciiTheme="majorHAnsi" w:eastAsia="Arial" w:hAnsiTheme="majorHAnsi" w:cs="Arial"/>
          <w:bCs/>
          <w:color w:val="000000"/>
          <w:sz w:val="22"/>
          <w:szCs w:val="22"/>
        </w:rPr>
        <w:t>Hiperoralidad</w:t>
      </w:r>
      <w:proofErr w:type="spellEnd"/>
      <w:r w:rsidRPr="00595914">
        <w:rPr>
          <w:rFonts w:asciiTheme="majorHAnsi" w:eastAsia="Arial" w:hAnsiTheme="majorHAnsi" w:cs="Arial"/>
          <w:bCs/>
          <w:color w:val="000000"/>
          <w:sz w:val="22"/>
          <w:szCs w:val="22"/>
        </w:rPr>
        <w:t xml:space="preserve"> (llevarse objetos a la boca)</w:t>
      </w:r>
    </w:p>
    <w:p w14:paraId="2C7BA69B" w14:textId="598C789F" w:rsidR="00D03190" w:rsidRPr="00595914" w:rsidRDefault="00D03190" w:rsidP="00C83D5A">
      <w:pPr>
        <w:pStyle w:val="ListParagraph"/>
        <w:numPr>
          <w:ilvl w:val="0"/>
          <w:numId w:val="2"/>
        </w:numPr>
        <w:pBdr>
          <w:top w:val="nil"/>
          <w:left w:val="nil"/>
          <w:bottom w:val="nil"/>
          <w:right w:val="nil"/>
          <w:between w:val="nil"/>
        </w:pBdr>
        <w:spacing w:after="0"/>
        <w:jc w:val="both"/>
        <w:rPr>
          <w:rFonts w:asciiTheme="majorHAnsi" w:eastAsia="Arial" w:hAnsiTheme="majorHAnsi" w:cs="Arial"/>
          <w:bCs/>
          <w:color w:val="000000"/>
          <w:sz w:val="22"/>
          <w:szCs w:val="22"/>
        </w:rPr>
      </w:pPr>
      <w:r w:rsidRPr="00595914">
        <w:rPr>
          <w:rFonts w:asciiTheme="majorHAnsi" w:eastAsia="Arial" w:hAnsiTheme="majorHAnsi" w:cs="Arial"/>
          <w:bCs/>
          <w:color w:val="000000"/>
          <w:sz w:val="22"/>
          <w:szCs w:val="22"/>
        </w:rPr>
        <w:t>Hipersexualidad</w:t>
      </w:r>
    </w:p>
    <w:p w14:paraId="7554931F" w14:textId="2D2039D2" w:rsidR="00D03190" w:rsidRPr="00595914" w:rsidRDefault="00D03190" w:rsidP="00C83D5A">
      <w:pPr>
        <w:pStyle w:val="ListParagraph"/>
        <w:numPr>
          <w:ilvl w:val="0"/>
          <w:numId w:val="2"/>
        </w:numPr>
        <w:pBdr>
          <w:top w:val="nil"/>
          <w:left w:val="nil"/>
          <w:bottom w:val="nil"/>
          <w:right w:val="nil"/>
          <w:between w:val="nil"/>
        </w:pBdr>
        <w:spacing w:after="0"/>
        <w:jc w:val="both"/>
        <w:rPr>
          <w:rFonts w:asciiTheme="majorHAnsi" w:eastAsia="Arial" w:hAnsiTheme="majorHAnsi" w:cs="Arial"/>
          <w:bCs/>
          <w:color w:val="000000"/>
          <w:sz w:val="22"/>
          <w:szCs w:val="22"/>
        </w:rPr>
      </w:pPr>
      <w:r w:rsidRPr="00595914">
        <w:rPr>
          <w:rFonts w:asciiTheme="majorHAnsi" w:eastAsia="Arial" w:hAnsiTheme="majorHAnsi" w:cs="Arial"/>
          <w:bCs/>
          <w:color w:val="000000"/>
          <w:sz w:val="22"/>
          <w:szCs w:val="22"/>
        </w:rPr>
        <w:t>Docilidad externa</w:t>
      </w:r>
    </w:p>
    <w:p w14:paraId="4DBC2E88" w14:textId="2C99FC86" w:rsidR="00D03190" w:rsidRPr="00595914" w:rsidRDefault="00D03190" w:rsidP="00C83D5A">
      <w:pPr>
        <w:pStyle w:val="ListParagraph"/>
        <w:numPr>
          <w:ilvl w:val="0"/>
          <w:numId w:val="2"/>
        </w:numPr>
        <w:pBdr>
          <w:top w:val="nil"/>
          <w:left w:val="nil"/>
          <w:bottom w:val="nil"/>
          <w:right w:val="nil"/>
          <w:between w:val="nil"/>
        </w:pBdr>
        <w:spacing w:after="0"/>
        <w:jc w:val="both"/>
        <w:rPr>
          <w:rFonts w:asciiTheme="majorHAnsi" w:eastAsia="Arial" w:hAnsiTheme="majorHAnsi" w:cs="Arial"/>
          <w:bCs/>
          <w:color w:val="000000"/>
          <w:sz w:val="22"/>
          <w:szCs w:val="22"/>
        </w:rPr>
      </w:pPr>
      <w:r w:rsidRPr="00595914">
        <w:rPr>
          <w:rFonts w:asciiTheme="majorHAnsi" w:eastAsia="Arial" w:hAnsiTheme="majorHAnsi" w:cs="Arial"/>
          <w:bCs/>
          <w:color w:val="000000"/>
          <w:sz w:val="22"/>
          <w:szCs w:val="22"/>
        </w:rPr>
        <w:t>Ceguera psíquica (agnosia visual)</w:t>
      </w:r>
    </w:p>
    <w:p w14:paraId="39E381E8" w14:textId="2E7EF581" w:rsidR="00D03190" w:rsidRPr="00595914" w:rsidRDefault="00D03190" w:rsidP="00C83D5A">
      <w:pPr>
        <w:pStyle w:val="ListParagraph"/>
        <w:numPr>
          <w:ilvl w:val="0"/>
          <w:numId w:val="2"/>
        </w:numPr>
        <w:pBdr>
          <w:top w:val="nil"/>
          <w:left w:val="nil"/>
          <w:bottom w:val="nil"/>
          <w:right w:val="nil"/>
          <w:between w:val="nil"/>
        </w:pBdr>
        <w:spacing w:after="0"/>
        <w:jc w:val="both"/>
        <w:rPr>
          <w:rFonts w:asciiTheme="majorHAnsi" w:eastAsia="Arial" w:hAnsiTheme="majorHAnsi" w:cs="Arial"/>
          <w:bCs/>
          <w:color w:val="000000"/>
          <w:sz w:val="22"/>
          <w:szCs w:val="22"/>
        </w:rPr>
      </w:pPr>
      <w:r w:rsidRPr="00595914">
        <w:rPr>
          <w:rFonts w:asciiTheme="majorHAnsi" w:eastAsia="Arial" w:hAnsiTheme="majorHAnsi" w:cs="Arial"/>
          <w:bCs/>
          <w:color w:val="000000"/>
          <w:sz w:val="22"/>
          <w:szCs w:val="22"/>
        </w:rPr>
        <w:t>Alteraciones emocionales (pérdida del miedo)</w:t>
      </w:r>
    </w:p>
    <w:p w14:paraId="41AB3861" w14:textId="636E4C33" w:rsidR="00595914" w:rsidRPr="00595914" w:rsidRDefault="00D03190" w:rsidP="00C83D5A">
      <w:pPr>
        <w:pBdr>
          <w:top w:val="nil"/>
          <w:left w:val="nil"/>
          <w:bottom w:val="nil"/>
          <w:right w:val="nil"/>
          <w:between w:val="nil"/>
        </w:pBdr>
        <w:spacing w:after="0"/>
        <w:jc w:val="both"/>
        <w:rPr>
          <w:rFonts w:asciiTheme="majorHAnsi" w:eastAsia="Arial" w:hAnsiTheme="majorHAnsi" w:cs="Arial"/>
          <w:bCs/>
          <w:color w:val="000000"/>
          <w:sz w:val="22"/>
          <w:szCs w:val="22"/>
        </w:rPr>
      </w:pPr>
      <w:r w:rsidRPr="00C83D5A">
        <w:rPr>
          <w:rFonts w:asciiTheme="majorHAnsi" w:eastAsia="Arial" w:hAnsiTheme="majorHAnsi" w:cs="Arial"/>
          <w:bCs/>
          <w:color w:val="000000"/>
          <w:sz w:val="22"/>
          <w:szCs w:val="22"/>
          <w:u w:val="single"/>
        </w:rPr>
        <w:t xml:space="preserve">Paul </w:t>
      </w:r>
      <w:proofErr w:type="spellStart"/>
      <w:r w:rsidRPr="00C83D5A">
        <w:rPr>
          <w:rFonts w:asciiTheme="majorHAnsi" w:eastAsia="Arial" w:hAnsiTheme="majorHAnsi" w:cs="Arial"/>
          <w:bCs/>
          <w:color w:val="000000"/>
          <w:sz w:val="22"/>
          <w:szCs w:val="22"/>
          <w:u w:val="single"/>
        </w:rPr>
        <w:t>MacLean</w:t>
      </w:r>
      <w:proofErr w:type="spellEnd"/>
      <w:r w:rsidRPr="00C83D5A">
        <w:rPr>
          <w:rFonts w:asciiTheme="majorHAnsi" w:eastAsia="Arial" w:hAnsiTheme="majorHAnsi" w:cs="Arial"/>
          <w:bCs/>
          <w:color w:val="000000"/>
          <w:sz w:val="22"/>
          <w:szCs w:val="22"/>
          <w:u w:val="single"/>
        </w:rPr>
        <w:t xml:space="preserve"> y el Sistema Límbico</w:t>
      </w:r>
      <w:r w:rsidRPr="00C83D5A">
        <w:rPr>
          <w:rFonts w:asciiTheme="majorHAnsi" w:eastAsia="Arial" w:hAnsiTheme="majorHAnsi" w:cs="Arial"/>
          <w:bCs/>
          <w:color w:val="000000"/>
          <w:sz w:val="22"/>
          <w:szCs w:val="22"/>
        </w:rPr>
        <w:t>:</w:t>
      </w:r>
      <w:r w:rsidR="00DA1EFF" w:rsidRPr="00C83D5A">
        <w:rPr>
          <w:rFonts w:asciiTheme="majorHAnsi" w:eastAsia="Arial" w:hAnsiTheme="majorHAnsi" w:cs="Arial"/>
          <w:bCs/>
          <w:color w:val="000000"/>
          <w:sz w:val="22"/>
          <w:szCs w:val="22"/>
        </w:rPr>
        <w:t xml:space="preserve"> </w:t>
      </w:r>
      <w:proofErr w:type="spellStart"/>
      <w:r w:rsidR="00DA1EFF" w:rsidRPr="00C83D5A">
        <w:rPr>
          <w:rFonts w:asciiTheme="majorHAnsi" w:eastAsia="Arial" w:hAnsiTheme="majorHAnsi" w:cs="Arial"/>
          <w:bCs/>
          <w:color w:val="000000"/>
          <w:sz w:val="22"/>
          <w:szCs w:val="22"/>
        </w:rPr>
        <w:t>MacLean</w:t>
      </w:r>
      <w:proofErr w:type="spellEnd"/>
      <w:r w:rsidR="00DA1EFF" w:rsidRPr="00C83D5A">
        <w:rPr>
          <w:rFonts w:asciiTheme="majorHAnsi" w:eastAsia="Arial" w:hAnsiTheme="majorHAnsi" w:cs="Arial"/>
          <w:bCs/>
          <w:color w:val="000000"/>
          <w:sz w:val="22"/>
          <w:szCs w:val="22"/>
        </w:rPr>
        <w:t xml:space="preserve"> remota el circuito de </w:t>
      </w:r>
      <w:proofErr w:type="spellStart"/>
      <w:r w:rsidR="00DA1EFF" w:rsidRPr="00C83D5A">
        <w:rPr>
          <w:rFonts w:asciiTheme="majorHAnsi" w:eastAsia="Arial" w:hAnsiTheme="majorHAnsi" w:cs="Arial"/>
          <w:bCs/>
          <w:color w:val="000000"/>
          <w:sz w:val="22"/>
          <w:szCs w:val="22"/>
        </w:rPr>
        <w:t>Papéz</w:t>
      </w:r>
      <w:proofErr w:type="spellEnd"/>
      <w:r w:rsidR="00DA1EFF" w:rsidRPr="00C83D5A">
        <w:rPr>
          <w:rFonts w:asciiTheme="majorHAnsi" w:eastAsia="Arial" w:hAnsiTheme="majorHAnsi" w:cs="Arial"/>
          <w:bCs/>
          <w:color w:val="000000"/>
          <w:sz w:val="22"/>
          <w:szCs w:val="22"/>
        </w:rPr>
        <w:t xml:space="preserve"> y lo amplía al proponer el concepto de “sistema límbico” como sustrato de la vida emocional. Incluyó estructuras como la amígdala, el hipocampo y parte de la corteza prefrontal medial. Esta teoría influyó en la neurociencia afectiva, aunque hoy se considera que </w:t>
      </w:r>
      <w:r w:rsidR="007E653C" w:rsidRPr="00C83D5A">
        <w:rPr>
          <w:rFonts w:asciiTheme="majorHAnsi" w:eastAsia="Arial" w:hAnsiTheme="majorHAnsi" w:cs="Arial"/>
          <w:bCs/>
          <w:color w:val="000000"/>
          <w:sz w:val="22"/>
          <w:szCs w:val="22"/>
        </w:rPr>
        <w:t>la idea de un sistema límbico cerrado y exclusivo es simplista. Actualmente se entiende que la emoción es una función distribuida en múltiples circuitos.</w:t>
      </w:r>
    </w:p>
    <w:p w14:paraId="5539995D" w14:textId="776F889C" w:rsidR="00FD4247" w:rsidRPr="00595914" w:rsidRDefault="00FD4247" w:rsidP="00876631">
      <w:pPr>
        <w:pStyle w:val="Heading2"/>
        <w:rPr>
          <w:rFonts w:asciiTheme="majorHAnsi" w:hAnsiTheme="majorHAnsi"/>
          <w:sz w:val="22"/>
          <w:szCs w:val="22"/>
        </w:rPr>
      </w:pPr>
      <w:r w:rsidRPr="00595914">
        <w:rPr>
          <w:rFonts w:asciiTheme="majorHAnsi" w:hAnsiTheme="majorHAnsi"/>
          <w:sz w:val="22"/>
          <w:szCs w:val="22"/>
          <w:highlight w:val="yellow"/>
        </w:rPr>
        <w:t>Componentes de la emoción</w:t>
      </w:r>
    </w:p>
    <w:p w14:paraId="3B22D790" w14:textId="371235E7" w:rsidR="00763CAC" w:rsidRPr="00C83D5A" w:rsidRDefault="00FD4247" w:rsidP="00C83D5A">
      <w:pPr>
        <w:jc w:val="both"/>
        <w:rPr>
          <w:rFonts w:asciiTheme="majorHAnsi" w:hAnsiTheme="majorHAnsi"/>
          <w:sz w:val="22"/>
          <w:szCs w:val="22"/>
        </w:rPr>
      </w:pPr>
      <w:r w:rsidRPr="006C36C1">
        <w:rPr>
          <w:rFonts w:asciiTheme="majorHAnsi" w:hAnsiTheme="majorHAnsi"/>
          <w:b/>
          <w:bCs/>
          <w:sz w:val="22"/>
          <w:szCs w:val="22"/>
          <w:u w:val="single"/>
        </w:rPr>
        <w:t>Comportamiento emocional</w:t>
      </w:r>
      <w:r w:rsidRPr="00C83D5A">
        <w:rPr>
          <w:rFonts w:asciiTheme="majorHAnsi" w:hAnsiTheme="majorHAnsi"/>
          <w:sz w:val="22"/>
          <w:szCs w:val="22"/>
          <w:u w:val="single"/>
        </w:rPr>
        <w:t>:</w:t>
      </w:r>
      <w:r w:rsidRPr="00C83D5A">
        <w:rPr>
          <w:rFonts w:asciiTheme="majorHAnsi" w:hAnsiTheme="majorHAnsi"/>
          <w:sz w:val="22"/>
          <w:szCs w:val="22"/>
        </w:rPr>
        <w:t xml:space="preserve"> es la conducta observable que acompaña a la emoción, como huida, lucha, risa, etc. Tienen un valor adaptativo, porque permiten al organismo responder de manera inmediata a estímulos relevantes para la supervivencia. Estructuras neurales: </w:t>
      </w:r>
      <w:r w:rsidR="00AC4DD9" w:rsidRPr="00C83D5A">
        <w:rPr>
          <w:rFonts w:asciiTheme="majorHAnsi" w:hAnsiTheme="majorHAnsi"/>
          <w:sz w:val="22"/>
          <w:szCs w:val="22"/>
        </w:rPr>
        <w:t>hipotálamo y amígdala, coordinan respuestas motoras y autonómicas.</w:t>
      </w:r>
    </w:p>
    <w:p w14:paraId="3D1AA335" w14:textId="23D58C10" w:rsidR="00AC4DD9" w:rsidRPr="00C83D5A" w:rsidRDefault="00AC4DD9" w:rsidP="00C83D5A">
      <w:pPr>
        <w:jc w:val="both"/>
        <w:rPr>
          <w:rFonts w:asciiTheme="majorHAnsi" w:hAnsiTheme="majorHAnsi"/>
          <w:sz w:val="22"/>
          <w:szCs w:val="22"/>
        </w:rPr>
      </w:pPr>
      <w:r w:rsidRPr="006C36C1">
        <w:rPr>
          <w:rFonts w:asciiTheme="majorHAnsi" w:hAnsiTheme="majorHAnsi"/>
          <w:b/>
          <w:bCs/>
          <w:sz w:val="22"/>
          <w:szCs w:val="22"/>
          <w:u w:val="single"/>
        </w:rPr>
        <w:t>Comunicación emocional</w:t>
      </w:r>
      <w:r w:rsidRPr="00C83D5A">
        <w:rPr>
          <w:rFonts w:asciiTheme="majorHAnsi" w:hAnsiTheme="majorHAnsi"/>
          <w:sz w:val="22"/>
          <w:szCs w:val="22"/>
          <w:u w:val="single"/>
        </w:rPr>
        <w:t>:</w:t>
      </w:r>
      <w:r w:rsidRPr="00C83D5A">
        <w:rPr>
          <w:rFonts w:asciiTheme="majorHAnsi" w:hAnsiTheme="majorHAnsi"/>
          <w:sz w:val="22"/>
          <w:szCs w:val="22"/>
        </w:rPr>
        <w:t xml:space="preserve"> expresión externa de las emociones, fundamentalmente a través de las expresiones faciales, gestos, tonos de voz y posturas corporales. Rol esencial en la interacción social, permite transmitir el estado afectivo a otros y coordinar conductas dentro del grupo. Estructuras neurales: corteza cingulada anterior y corteza prefrontal, reconocer y producir expresiones emocionales.</w:t>
      </w:r>
    </w:p>
    <w:p w14:paraId="17FAD584" w14:textId="08CD4D68" w:rsidR="00C83D5A" w:rsidRPr="00C83D5A" w:rsidRDefault="00AC4DD9" w:rsidP="006C36C1">
      <w:pPr>
        <w:jc w:val="both"/>
        <w:rPr>
          <w:rFonts w:asciiTheme="majorHAnsi" w:hAnsiTheme="majorHAnsi"/>
          <w:sz w:val="22"/>
          <w:szCs w:val="22"/>
        </w:rPr>
      </w:pPr>
      <w:r w:rsidRPr="006C36C1">
        <w:rPr>
          <w:rFonts w:asciiTheme="majorHAnsi" w:hAnsiTheme="majorHAnsi"/>
          <w:b/>
          <w:bCs/>
          <w:sz w:val="22"/>
          <w:szCs w:val="22"/>
          <w:u w:val="single"/>
        </w:rPr>
        <w:t>Experiencia emocional</w:t>
      </w:r>
      <w:r w:rsidRPr="00C83D5A">
        <w:rPr>
          <w:rFonts w:asciiTheme="majorHAnsi" w:hAnsiTheme="majorHAnsi"/>
          <w:sz w:val="22"/>
          <w:szCs w:val="22"/>
          <w:u w:val="single"/>
        </w:rPr>
        <w:t>:</w:t>
      </w:r>
      <w:r w:rsidRPr="00C83D5A">
        <w:rPr>
          <w:rFonts w:asciiTheme="majorHAnsi" w:hAnsiTheme="majorHAnsi"/>
          <w:sz w:val="22"/>
          <w:szCs w:val="22"/>
        </w:rPr>
        <w:t xml:space="preserve"> sentimiento subjetivo asociado a la emoción, es decir, cómo la persona vive internamente esa respuesta. Incluye la percepción consciente del placer/displacer como la valoración cognitiva del evento. Estructuras neurales: corteza orbitofrontal y </w:t>
      </w:r>
      <w:proofErr w:type="spellStart"/>
      <w:r w:rsidRPr="00C83D5A">
        <w:rPr>
          <w:rFonts w:asciiTheme="majorHAnsi" w:hAnsiTheme="majorHAnsi"/>
          <w:sz w:val="22"/>
          <w:szCs w:val="22"/>
        </w:rPr>
        <w:t>ventromedial</w:t>
      </w:r>
      <w:proofErr w:type="spellEnd"/>
      <w:r w:rsidRPr="00C83D5A">
        <w:rPr>
          <w:rFonts w:asciiTheme="majorHAnsi" w:hAnsiTheme="majorHAnsi"/>
          <w:sz w:val="22"/>
          <w:szCs w:val="22"/>
        </w:rPr>
        <w:t xml:space="preserve"> participan en el “afecto nuclear” (placer/displacer), la corteza dorsolateral integra estos estados con procesos cognitivos y representaciones conceptuales.</w:t>
      </w:r>
    </w:p>
    <w:p w14:paraId="60BF027A" w14:textId="3F6EDDFB" w:rsidR="00F8305B" w:rsidRPr="00595914" w:rsidRDefault="00F8305B" w:rsidP="00595914">
      <w:pPr>
        <w:pStyle w:val="Heading3"/>
        <w:jc w:val="both"/>
        <w:rPr>
          <w:rFonts w:asciiTheme="majorHAnsi" w:hAnsiTheme="majorHAnsi"/>
          <w:sz w:val="22"/>
          <w:szCs w:val="22"/>
        </w:rPr>
      </w:pPr>
      <w:r w:rsidRPr="00595914">
        <w:rPr>
          <w:rFonts w:asciiTheme="majorHAnsi" w:hAnsiTheme="majorHAnsi"/>
          <w:sz w:val="22"/>
          <w:szCs w:val="22"/>
        </w:rPr>
        <w:lastRenderedPageBreak/>
        <w:t>Experiencia emocional</w:t>
      </w:r>
    </w:p>
    <w:p w14:paraId="032AA466" w14:textId="66C811EC" w:rsidR="00F8305B" w:rsidRPr="00C83D5A" w:rsidRDefault="00F8305B" w:rsidP="00C83D5A">
      <w:pPr>
        <w:jc w:val="both"/>
        <w:rPr>
          <w:rFonts w:asciiTheme="majorHAnsi" w:hAnsiTheme="majorHAnsi"/>
          <w:i/>
          <w:iCs/>
          <w:sz w:val="22"/>
          <w:szCs w:val="22"/>
        </w:rPr>
      </w:pPr>
      <w:r w:rsidRPr="00C83D5A">
        <w:rPr>
          <w:rFonts w:asciiTheme="majorHAnsi" w:hAnsiTheme="majorHAnsi"/>
          <w:sz w:val="22"/>
          <w:szCs w:val="22"/>
          <w:u w:val="single"/>
        </w:rPr>
        <w:t>Valencia (placer/displacer):</w:t>
      </w:r>
      <w:r w:rsidRPr="00C83D5A">
        <w:rPr>
          <w:rFonts w:asciiTheme="majorHAnsi" w:hAnsiTheme="majorHAnsi"/>
          <w:sz w:val="22"/>
          <w:szCs w:val="22"/>
        </w:rPr>
        <w:t xml:space="preserve"> asociada al “afecto nuclear”, que corresponde a las sensaciones básicas de placer o displacer. </w:t>
      </w:r>
      <w:r w:rsidR="004D7BEA" w:rsidRPr="00C83D5A">
        <w:rPr>
          <w:rFonts w:asciiTheme="majorHAnsi" w:hAnsiTheme="majorHAnsi"/>
          <w:sz w:val="22"/>
          <w:szCs w:val="22"/>
        </w:rPr>
        <w:t xml:space="preserve">Estructuras neurales: corteza orbitofrontal y </w:t>
      </w:r>
      <w:proofErr w:type="spellStart"/>
      <w:r w:rsidR="004D7BEA" w:rsidRPr="00C83D5A">
        <w:rPr>
          <w:rFonts w:asciiTheme="majorHAnsi" w:hAnsiTheme="majorHAnsi"/>
          <w:sz w:val="22"/>
          <w:szCs w:val="22"/>
        </w:rPr>
        <w:t>ventromedial</w:t>
      </w:r>
      <w:proofErr w:type="spellEnd"/>
      <w:r w:rsidR="004D7BEA" w:rsidRPr="00C83D5A">
        <w:rPr>
          <w:rFonts w:asciiTheme="majorHAnsi" w:hAnsiTheme="majorHAnsi"/>
          <w:sz w:val="22"/>
          <w:szCs w:val="22"/>
        </w:rPr>
        <w:t xml:space="preserve"> -&gt; asignan valor de recompensa o amenaza a los estímulos. Generan representaciones neurales sensibles al contexto, que permiten establecer si algo resulta agradable o aversivo.</w:t>
      </w:r>
    </w:p>
    <w:p w14:paraId="3BF45BBF" w14:textId="2F007B87" w:rsidR="004D7BEA" w:rsidRPr="00C83D5A" w:rsidRDefault="004D7BEA" w:rsidP="00C83D5A">
      <w:pPr>
        <w:jc w:val="both"/>
        <w:rPr>
          <w:rFonts w:asciiTheme="majorHAnsi" w:hAnsiTheme="majorHAnsi"/>
          <w:i/>
          <w:iCs/>
          <w:sz w:val="22"/>
          <w:szCs w:val="22"/>
        </w:rPr>
      </w:pPr>
      <w:r w:rsidRPr="00C83D5A">
        <w:rPr>
          <w:rFonts w:asciiTheme="majorHAnsi" w:hAnsiTheme="majorHAnsi"/>
          <w:sz w:val="22"/>
          <w:szCs w:val="22"/>
          <w:u w:val="single"/>
        </w:rPr>
        <w:t>Despertar (</w:t>
      </w:r>
      <w:proofErr w:type="spellStart"/>
      <w:r w:rsidRPr="00C83D5A">
        <w:rPr>
          <w:rFonts w:asciiTheme="majorHAnsi" w:hAnsiTheme="majorHAnsi"/>
          <w:sz w:val="22"/>
          <w:szCs w:val="22"/>
          <w:u w:val="single"/>
        </w:rPr>
        <w:t>arousal</w:t>
      </w:r>
      <w:proofErr w:type="spellEnd"/>
      <w:r w:rsidRPr="00C83D5A">
        <w:rPr>
          <w:rFonts w:asciiTheme="majorHAnsi" w:hAnsiTheme="majorHAnsi"/>
          <w:sz w:val="22"/>
          <w:szCs w:val="22"/>
          <w:u w:val="single"/>
        </w:rPr>
        <w:t>):</w:t>
      </w:r>
      <w:r w:rsidRPr="00C83D5A">
        <w:rPr>
          <w:rFonts w:asciiTheme="majorHAnsi" w:hAnsiTheme="majorHAnsi"/>
          <w:i/>
          <w:iCs/>
          <w:sz w:val="22"/>
          <w:szCs w:val="22"/>
        </w:rPr>
        <w:t xml:space="preserve"> </w:t>
      </w:r>
      <w:r w:rsidR="00340CE3" w:rsidRPr="00C83D5A">
        <w:rPr>
          <w:rFonts w:asciiTheme="majorHAnsi" w:hAnsiTheme="majorHAnsi"/>
          <w:sz w:val="22"/>
          <w:szCs w:val="22"/>
        </w:rPr>
        <w:t xml:space="preserve">relacionado con la “intensidad” de la emoción, o sea, cuán activante o </w:t>
      </w:r>
      <w:proofErr w:type="spellStart"/>
      <w:r w:rsidR="00340CE3" w:rsidRPr="00C83D5A">
        <w:rPr>
          <w:rFonts w:asciiTheme="majorHAnsi" w:hAnsiTheme="majorHAnsi"/>
          <w:sz w:val="22"/>
          <w:szCs w:val="22"/>
        </w:rPr>
        <w:t>movilizante</w:t>
      </w:r>
      <w:proofErr w:type="spellEnd"/>
      <w:r w:rsidR="00340CE3" w:rsidRPr="00C83D5A">
        <w:rPr>
          <w:rFonts w:asciiTheme="majorHAnsi" w:hAnsiTheme="majorHAnsi"/>
          <w:sz w:val="22"/>
          <w:szCs w:val="22"/>
        </w:rPr>
        <w:t xml:space="preserve"> resulta. Estructuras neurales: corteza cingulada anterior -&gt; regulan la motivación y la intensidad de la experiencia emocional. Lesiones en esta zona se asocian con disminución en la intensidad subjetiva de emociones como tristeza o miedo.</w:t>
      </w:r>
    </w:p>
    <w:p w14:paraId="64130106" w14:textId="2E590F8C" w:rsidR="00340CE3" w:rsidRPr="00C83D5A" w:rsidRDefault="00340CE3" w:rsidP="00C83D5A">
      <w:pPr>
        <w:jc w:val="both"/>
        <w:rPr>
          <w:rFonts w:asciiTheme="majorHAnsi" w:hAnsiTheme="majorHAnsi"/>
          <w:i/>
          <w:iCs/>
          <w:sz w:val="22"/>
          <w:szCs w:val="22"/>
        </w:rPr>
      </w:pPr>
      <w:r w:rsidRPr="00C83D5A">
        <w:rPr>
          <w:rFonts w:asciiTheme="majorHAnsi" w:hAnsiTheme="majorHAnsi"/>
          <w:sz w:val="22"/>
          <w:szCs w:val="22"/>
          <w:u w:val="single"/>
        </w:rPr>
        <w:t>Activación motora</w:t>
      </w:r>
      <w:r w:rsidR="006525E2" w:rsidRPr="00C83D5A">
        <w:rPr>
          <w:rFonts w:asciiTheme="majorHAnsi" w:hAnsiTheme="majorHAnsi"/>
          <w:sz w:val="22"/>
          <w:szCs w:val="22"/>
          <w:u w:val="single"/>
        </w:rPr>
        <w:t xml:space="preserve"> – Modelo de Aproximación/Evitación (MAE)</w:t>
      </w:r>
      <w:r w:rsidRPr="00C83D5A">
        <w:rPr>
          <w:rFonts w:asciiTheme="majorHAnsi" w:hAnsiTheme="majorHAnsi"/>
          <w:sz w:val="22"/>
          <w:szCs w:val="22"/>
          <w:u w:val="single"/>
        </w:rPr>
        <w:t>:</w:t>
      </w:r>
      <w:r w:rsidRPr="00C83D5A">
        <w:rPr>
          <w:rFonts w:asciiTheme="majorHAnsi" w:hAnsiTheme="majorHAnsi"/>
          <w:i/>
          <w:iCs/>
          <w:sz w:val="22"/>
          <w:szCs w:val="22"/>
        </w:rPr>
        <w:t xml:space="preserve"> </w:t>
      </w:r>
      <w:r w:rsidR="006525E2" w:rsidRPr="00C83D5A">
        <w:rPr>
          <w:rFonts w:asciiTheme="majorHAnsi" w:hAnsiTheme="majorHAnsi"/>
          <w:sz w:val="22"/>
          <w:szCs w:val="22"/>
        </w:rPr>
        <w:t>es la tendencia de la emoción a generar “preparación y ejecución de conductas” (acercamiento, evitación, lucha, huida). Estructuras neurales: corteza prefrontal izquierda (afectos de aproximación – conductas dirigidas a metas) y corteza prefrontal derecha (afectos de evitación – inhibición y conductas defensivas)</w:t>
      </w:r>
      <w:r w:rsidR="00F433F2" w:rsidRPr="00C83D5A">
        <w:rPr>
          <w:rFonts w:asciiTheme="majorHAnsi" w:hAnsiTheme="majorHAnsi"/>
          <w:sz w:val="22"/>
          <w:szCs w:val="22"/>
        </w:rPr>
        <w:t xml:space="preserve">. </w:t>
      </w:r>
      <w:r w:rsidR="002F3E52" w:rsidRPr="00C83D5A">
        <w:rPr>
          <w:rFonts w:asciiTheme="majorHAnsi" w:hAnsiTheme="majorHAnsi"/>
          <w:sz w:val="22"/>
          <w:szCs w:val="22"/>
        </w:rPr>
        <w:t xml:space="preserve">También se contempla la ausencia de acción en situaciones de inhibición conductual. </w:t>
      </w:r>
      <w:r w:rsidR="00F433F2" w:rsidRPr="00C83D5A">
        <w:rPr>
          <w:rFonts w:asciiTheme="majorHAnsi" w:hAnsiTheme="majorHAnsi"/>
          <w:sz w:val="22"/>
          <w:szCs w:val="22"/>
        </w:rPr>
        <w:t>La emoción no solo es un estado subjetivo, sino que organiza la conducta motora hacia o contra el estímulo.</w:t>
      </w:r>
    </w:p>
    <w:p w14:paraId="333C43EF" w14:textId="02EA778E" w:rsidR="00F433F2" w:rsidRPr="00595914" w:rsidRDefault="00FF245E" w:rsidP="00876631">
      <w:pPr>
        <w:pStyle w:val="Heading2"/>
        <w:rPr>
          <w:rFonts w:asciiTheme="majorHAnsi" w:hAnsiTheme="majorHAnsi"/>
          <w:sz w:val="22"/>
          <w:szCs w:val="22"/>
        </w:rPr>
      </w:pPr>
      <w:r w:rsidRPr="00595914">
        <w:rPr>
          <w:rFonts w:asciiTheme="majorHAnsi" w:hAnsiTheme="majorHAnsi"/>
          <w:sz w:val="22"/>
          <w:szCs w:val="22"/>
        </w:rPr>
        <w:t>Perspectivas actuales de la neurociencia afectiva</w:t>
      </w:r>
    </w:p>
    <w:p w14:paraId="0561E88B" w14:textId="529717F5" w:rsidR="00331E13" w:rsidRPr="00C83D5A" w:rsidRDefault="00C83D5A" w:rsidP="00C83D5A">
      <w:pPr>
        <w:jc w:val="both"/>
        <w:rPr>
          <w:rFonts w:asciiTheme="majorHAnsi" w:hAnsiTheme="majorHAnsi"/>
          <w:sz w:val="22"/>
          <w:szCs w:val="22"/>
        </w:rPr>
      </w:pPr>
      <w:r w:rsidRPr="006C36C1">
        <w:rPr>
          <w:b/>
          <w:bCs/>
          <w:noProof/>
        </w:rPr>
        <w:drawing>
          <wp:anchor distT="0" distB="0" distL="114300" distR="114300" simplePos="0" relativeHeight="251660288" behindDoc="0" locked="0" layoutInCell="1" allowOverlap="1" wp14:anchorId="06FCEF45" wp14:editId="0CDDFA8E">
            <wp:simplePos x="0" y="0"/>
            <wp:positionH relativeFrom="margin">
              <wp:posOffset>4463415</wp:posOffset>
            </wp:positionH>
            <wp:positionV relativeFrom="paragraph">
              <wp:posOffset>1231900</wp:posOffset>
            </wp:positionV>
            <wp:extent cx="2390140" cy="1733550"/>
            <wp:effectExtent l="0" t="0" r="0" b="0"/>
            <wp:wrapSquare wrapText="bothSides"/>
            <wp:docPr id="12383792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79246" name="Imagen 1" descr="Diagram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90140" cy="1733550"/>
                    </a:xfrm>
                    <a:prstGeom prst="rect">
                      <a:avLst/>
                    </a:prstGeom>
                  </pic:spPr>
                </pic:pic>
              </a:graphicData>
            </a:graphic>
            <wp14:sizeRelH relativeFrom="margin">
              <wp14:pctWidth>0</wp14:pctWidth>
            </wp14:sizeRelH>
            <wp14:sizeRelV relativeFrom="margin">
              <wp14:pctHeight>0</wp14:pctHeight>
            </wp14:sizeRelV>
          </wp:anchor>
        </w:drawing>
      </w:r>
      <w:r w:rsidR="00FF245E" w:rsidRPr="006C36C1">
        <w:rPr>
          <w:rFonts w:asciiTheme="majorHAnsi" w:hAnsiTheme="majorHAnsi"/>
          <w:b/>
          <w:bCs/>
          <w:sz w:val="22"/>
          <w:szCs w:val="22"/>
          <w:highlight w:val="yellow"/>
          <w:u w:val="single"/>
        </w:rPr>
        <w:t>Paul Ekman – Emociones básicas y expresión facial</w:t>
      </w:r>
      <w:r w:rsidR="00FF245E" w:rsidRPr="00C83D5A">
        <w:rPr>
          <w:rFonts w:asciiTheme="majorHAnsi" w:hAnsiTheme="majorHAnsi"/>
          <w:sz w:val="22"/>
          <w:szCs w:val="22"/>
          <w:highlight w:val="yellow"/>
          <w:u w:val="single"/>
        </w:rPr>
        <w:t>:</w:t>
      </w:r>
      <w:r w:rsidR="00FF245E" w:rsidRPr="00C83D5A">
        <w:rPr>
          <w:rFonts w:asciiTheme="majorHAnsi" w:hAnsiTheme="majorHAnsi"/>
          <w:sz w:val="22"/>
          <w:szCs w:val="22"/>
        </w:rPr>
        <w:t xml:space="preserve"> existen </w:t>
      </w:r>
      <w:r w:rsidR="00FF245E" w:rsidRPr="00C83D5A">
        <w:rPr>
          <w:rFonts w:asciiTheme="majorHAnsi" w:hAnsiTheme="majorHAnsi"/>
          <w:b/>
          <w:bCs/>
          <w:sz w:val="22"/>
          <w:szCs w:val="22"/>
        </w:rPr>
        <w:t>emociones básicas y universales</w:t>
      </w:r>
      <w:r w:rsidR="00FF245E" w:rsidRPr="00C83D5A">
        <w:rPr>
          <w:rFonts w:asciiTheme="majorHAnsi" w:hAnsiTheme="majorHAnsi"/>
          <w:sz w:val="22"/>
          <w:szCs w:val="22"/>
        </w:rPr>
        <w:t xml:space="preserve"> (alegría, tristeza, miedo, ira, </w:t>
      </w:r>
      <w:r w:rsidR="00C42D86" w:rsidRPr="00C83D5A">
        <w:rPr>
          <w:rFonts w:asciiTheme="majorHAnsi" w:hAnsiTheme="majorHAnsi"/>
          <w:sz w:val="22"/>
          <w:szCs w:val="22"/>
        </w:rPr>
        <w:t>sorpresa</w:t>
      </w:r>
      <w:r w:rsidR="00FF245E" w:rsidRPr="00C83D5A">
        <w:rPr>
          <w:rFonts w:asciiTheme="majorHAnsi" w:hAnsiTheme="majorHAnsi"/>
          <w:sz w:val="22"/>
          <w:szCs w:val="22"/>
        </w:rPr>
        <w:t xml:space="preserve"> y asco) cuya expresión facial es innata y reconocida interculturalmente. </w:t>
      </w:r>
      <w:r w:rsidR="00580AB1" w:rsidRPr="00C83D5A">
        <w:rPr>
          <w:rFonts w:asciiTheme="majorHAnsi" w:hAnsiTheme="majorHAnsi"/>
          <w:sz w:val="22"/>
          <w:szCs w:val="22"/>
        </w:rPr>
        <w:t xml:space="preserve">Investigó (junto con </w:t>
      </w:r>
      <w:proofErr w:type="spellStart"/>
      <w:r w:rsidR="00580AB1" w:rsidRPr="00C83D5A">
        <w:rPr>
          <w:rFonts w:asciiTheme="majorHAnsi" w:hAnsiTheme="majorHAnsi"/>
          <w:sz w:val="22"/>
          <w:szCs w:val="22"/>
        </w:rPr>
        <w:t>Levenson</w:t>
      </w:r>
      <w:proofErr w:type="spellEnd"/>
      <w:r w:rsidR="00580AB1" w:rsidRPr="00C83D5A">
        <w:rPr>
          <w:rFonts w:asciiTheme="majorHAnsi" w:hAnsiTheme="majorHAnsi"/>
          <w:sz w:val="22"/>
          <w:szCs w:val="22"/>
        </w:rPr>
        <w:t xml:space="preserve"> y Friesen) que la actividad del sistema nervioso autónomo (ej. Frecuencia cardíaca, sudoración) distingue entre emociones. Ej. La ira, el miedo y la tristeza </w:t>
      </w:r>
      <w:r w:rsidR="003676C2" w:rsidRPr="00C83D5A">
        <w:rPr>
          <w:rFonts w:asciiTheme="majorHAnsi" w:hAnsiTheme="majorHAnsi"/>
          <w:sz w:val="22"/>
          <w:szCs w:val="22"/>
        </w:rPr>
        <w:t>producen patrones fisiológicos diferentes. También demostró que adoptar voluntariamente una expresión facial (ej. Forzar una sonrisa) puede inducir cambios fisiológicos y emocionales reales en la persona. La expresión facial no es solo un reflejo, sino que retroalimenta la experiencia emocional.</w:t>
      </w:r>
    </w:p>
    <w:p w14:paraId="351025C9" w14:textId="37B3532E" w:rsidR="00580C03" w:rsidRPr="00C83D5A" w:rsidRDefault="003676C2" w:rsidP="00C83D5A">
      <w:pPr>
        <w:jc w:val="both"/>
        <w:rPr>
          <w:rFonts w:asciiTheme="majorHAnsi" w:hAnsiTheme="majorHAnsi"/>
          <w:sz w:val="22"/>
          <w:szCs w:val="22"/>
        </w:rPr>
      </w:pPr>
      <w:r w:rsidRPr="006C36C1">
        <w:rPr>
          <w:rFonts w:asciiTheme="majorHAnsi" w:hAnsiTheme="majorHAnsi"/>
          <w:b/>
          <w:bCs/>
          <w:sz w:val="22"/>
          <w:szCs w:val="22"/>
          <w:highlight w:val="yellow"/>
          <w:u w:val="single"/>
        </w:rPr>
        <w:t xml:space="preserve">Modelo de </w:t>
      </w:r>
      <w:proofErr w:type="spellStart"/>
      <w:r w:rsidRPr="006C36C1">
        <w:rPr>
          <w:rFonts w:asciiTheme="majorHAnsi" w:hAnsiTheme="majorHAnsi"/>
          <w:b/>
          <w:bCs/>
          <w:sz w:val="22"/>
          <w:szCs w:val="22"/>
          <w:highlight w:val="yellow"/>
          <w:u w:val="single"/>
        </w:rPr>
        <w:t>Plutchik</w:t>
      </w:r>
      <w:proofErr w:type="spellEnd"/>
      <w:r w:rsidRPr="00C83D5A">
        <w:rPr>
          <w:rFonts w:asciiTheme="majorHAnsi" w:hAnsiTheme="majorHAnsi"/>
          <w:sz w:val="22"/>
          <w:szCs w:val="22"/>
          <w:highlight w:val="yellow"/>
          <w:u w:val="single"/>
        </w:rPr>
        <w:t>:</w:t>
      </w:r>
      <w:r w:rsidRPr="00C83D5A">
        <w:rPr>
          <w:rFonts w:asciiTheme="majorHAnsi" w:hAnsiTheme="majorHAnsi"/>
          <w:sz w:val="22"/>
          <w:szCs w:val="22"/>
        </w:rPr>
        <w:t xml:space="preserve"> </w:t>
      </w:r>
      <w:r w:rsidR="00EB1163" w:rsidRPr="00C83D5A">
        <w:rPr>
          <w:rFonts w:asciiTheme="majorHAnsi" w:hAnsiTheme="majorHAnsi"/>
          <w:sz w:val="22"/>
          <w:szCs w:val="22"/>
        </w:rPr>
        <w:t>organiza las emociones en una “ruega” con ocho emociones básicas opuestas en pares (alegría-tristeza, confianza-desagrado, miedo-ira, sorpresa-anticipación). Describió como estas emociones pueden combinarse y variar en intensidad, proponiendo un sistema dimensional útil para explicar conductas adaptativas.</w:t>
      </w:r>
    </w:p>
    <w:p w14:paraId="5A04F477" w14:textId="42224779" w:rsidR="00EB1163" w:rsidRPr="00C83D5A" w:rsidRDefault="00EB1163" w:rsidP="00C83D5A">
      <w:pPr>
        <w:jc w:val="both"/>
        <w:rPr>
          <w:rFonts w:asciiTheme="majorHAnsi" w:hAnsiTheme="majorHAnsi"/>
          <w:sz w:val="22"/>
          <w:szCs w:val="22"/>
        </w:rPr>
      </w:pPr>
      <w:r w:rsidRPr="00C83D5A">
        <w:rPr>
          <w:rFonts w:asciiTheme="majorHAnsi" w:hAnsiTheme="majorHAnsi"/>
          <w:sz w:val="22"/>
          <w:szCs w:val="22"/>
          <w:u w:val="single"/>
        </w:rPr>
        <w:t xml:space="preserve">Antonio </w:t>
      </w:r>
      <w:proofErr w:type="spellStart"/>
      <w:r w:rsidRPr="00C83D5A">
        <w:rPr>
          <w:rFonts w:asciiTheme="majorHAnsi" w:hAnsiTheme="majorHAnsi"/>
          <w:sz w:val="22"/>
          <w:szCs w:val="22"/>
          <w:u w:val="single"/>
        </w:rPr>
        <w:t>Damasio</w:t>
      </w:r>
      <w:proofErr w:type="spellEnd"/>
      <w:r w:rsidRPr="00C83D5A">
        <w:rPr>
          <w:rFonts w:asciiTheme="majorHAnsi" w:hAnsiTheme="majorHAnsi"/>
          <w:sz w:val="22"/>
          <w:szCs w:val="22"/>
          <w:u w:val="single"/>
        </w:rPr>
        <w:t xml:space="preserve"> – Marcadores somáticos:</w:t>
      </w:r>
      <w:r w:rsidRPr="00C83D5A">
        <w:rPr>
          <w:rFonts w:asciiTheme="majorHAnsi" w:hAnsiTheme="majorHAnsi"/>
          <w:sz w:val="22"/>
          <w:szCs w:val="22"/>
        </w:rPr>
        <w:t xml:space="preserve"> </w:t>
      </w:r>
      <w:r w:rsidR="004A1549" w:rsidRPr="00C83D5A">
        <w:rPr>
          <w:rFonts w:asciiTheme="majorHAnsi" w:hAnsiTheme="majorHAnsi"/>
          <w:sz w:val="22"/>
          <w:szCs w:val="22"/>
        </w:rPr>
        <w:t>las emociones y sus correlatos corporales guían la toma de decisiones:</w:t>
      </w:r>
    </w:p>
    <w:p w14:paraId="426818C4" w14:textId="7EC0042E" w:rsidR="004A1549" w:rsidRPr="00595914" w:rsidRDefault="004A1549" w:rsidP="00C83D5A">
      <w:pPr>
        <w:pStyle w:val="ListParagraph"/>
        <w:numPr>
          <w:ilvl w:val="1"/>
          <w:numId w:val="2"/>
        </w:numPr>
        <w:ind w:left="426"/>
        <w:jc w:val="both"/>
        <w:rPr>
          <w:rFonts w:asciiTheme="majorHAnsi" w:hAnsiTheme="majorHAnsi"/>
          <w:sz w:val="22"/>
          <w:szCs w:val="22"/>
        </w:rPr>
      </w:pPr>
      <w:r w:rsidRPr="00595914">
        <w:rPr>
          <w:rFonts w:asciiTheme="majorHAnsi" w:hAnsiTheme="majorHAnsi"/>
          <w:sz w:val="22"/>
          <w:szCs w:val="22"/>
        </w:rPr>
        <w:t xml:space="preserve">Los </w:t>
      </w:r>
      <w:r w:rsidRPr="00595914">
        <w:rPr>
          <w:rFonts w:asciiTheme="majorHAnsi" w:hAnsiTheme="majorHAnsi"/>
          <w:b/>
          <w:bCs/>
          <w:sz w:val="22"/>
          <w:szCs w:val="22"/>
        </w:rPr>
        <w:t>marcadores somáticos</w:t>
      </w:r>
      <w:r w:rsidRPr="00595914">
        <w:rPr>
          <w:rFonts w:asciiTheme="majorHAnsi" w:hAnsiTheme="majorHAnsi"/>
          <w:sz w:val="22"/>
          <w:szCs w:val="22"/>
        </w:rPr>
        <w:t xml:space="preserve"> son representaciones mentales y corporales (positivas o negativas) asociadas a experiencias previas, que ayudan a anticipar consecuencias y evitar decisiones desventajosas.</w:t>
      </w:r>
    </w:p>
    <w:p w14:paraId="2A51CB3D" w14:textId="14BA13B4" w:rsidR="004A1549" w:rsidRPr="00595914" w:rsidRDefault="004A1549" w:rsidP="00C83D5A">
      <w:pPr>
        <w:pStyle w:val="ListParagraph"/>
        <w:numPr>
          <w:ilvl w:val="1"/>
          <w:numId w:val="2"/>
        </w:numPr>
        <w:ind w:left="426"/>
        <w:jc w:val="both"/>
        <w:rPr>
          <w:rFonts w:asciiTheme="majorHAnsi" w:hAnsiTheme="majorHAnsi"/>
          <w:sz w:val="22"/>
          <w:szCs w:val="22"/>
        </w:rPr>
      </w:pPr>
      <w:r w:rsidRPr="00595914">
        <w:rPr>
          <w:rFonts w:asciiTheme="majorHAnsi" w:hAnsiTheme="majorHAnsi"/>
          <w:sz w:val="22"/>
          <w:szCs w:val="22"/>
        </w:rPr>
        <w:t xml:space="preserve">Cuando este sistema se daña (ej. Lesiones en la corteza orbitofrontal), se observa una “insensibilidad a las recompensas futuras” y una preferencia por gratificaciones </w:t>
      </w:r>
      <w:proofErr w:type="gramStart"/>
      <w:r w:rsidRPr="00595914">
        <w:rPr>
          <w:rFonts w:asciiTheme="majorHAnsi" w:hAnsiTheme="majorHAnsi"/>
          <w:sz w:val="22"/>
          <w:szCs w:val="22"/>
        </w:rPr>
        <w:t>inmediatas</w:t>
      </w:r>
      <w:proofErr w:type="gramEnd"/>
      <w:r w:rsidRPr="00595914">
        <w:rPr>
          <w:rFonts w:asciiTheme="majorHAnsi" w:hAnsiTheme="majorHAnsi"/>
          <w:sz w:val="22"/>
          <w:szCs w:val="22"/>
        </w:rPr>
        <w:t xml:space="preserve"> aunque tenga consecuencias negativas. </w:t>
      </w:r>
    </w:p>
    <w:p w14:paraId="72EA4362" w14:textId="1FB528E1" w:rsidR="006F4BDF" w:rsidRPr="00595914" w:rsidRDefault="006F4BDF" w:rsidP="00C83D5A">
      <w:pPr>
        <w:pStyle w:val="ListParagraph"/>
        <w:numPr>
          <w:ilvl w:val="1"/>
          <w:numId w:val="2"/>
        </w:numPr>
        <w:ind w:left="426"/>
        <w:jc w:val="both"/>
        <w:rPr>
          <w:rFonts w:asciiTheme="majorHAnsi" w:hAnsiTheme="majorHAnsi"/>
          <w:sz w:val="22"/>
          <w:szCs w:val="22"/>
        </w:rPr>
      </w:pPr>
      <w:r w:rsidRPr="00595914">
        <w:rPr>
          <w:rFonts w:asciiTheme="majorHAnsi" w:hAnsiTheme="majorHAnsi"/>
          <w:sz w:val="22"/>
          <w:szCs w:val="22"/>
        </w:rPr>
        <w:t xml:space="preserve">Ejemplo: </w:t>
      </w:r>
      <w:r w:rsidR="009136E3" w:rsidRPr="00595914">
        <w:rPr>
          <w:rFonts w:asciiTheme="majorHAnsi" w:hAnsiTheme="majorHAnsi"/>
          <w:sz w:val="22"/>
          <w:szCs w:val="22"/>
        </w:rPr>
        <w:t xml:space="preserve">Iowa </w:t>
      </w:r>
      <w:proofErr w:type="spellStart"/>
      <w:r w:rsidR="009136E3" w:rsidRPr="00595914">
        <w:rPr>
          <w:rFonts w:asciiTheme="majorHAnsi" w:hAnsiTheme="majorHAnsi"/>
          <w:sz w:val="22"/>
          <w:szCs w:val="22"/>
        </w:rPr>
        <w:t>Gambling</w:t>
      </w:r>
      <w:proofErr w:type="spellEnd"/>
      <w:r w:rsidR="009136E3" w:rsidRPr="00595914">
        <w:rPr>
          <w:rFonts w:asciiTheme="majorHAnsi" w:hAnsiTheme="majorHAnsi"/>
          <w:sz w:val="22"/>
          <w:szCs w:val="22"/>
        </w:rPr>
        <w:t xml:space="preserve"> Test (IGT) (cartas que te hacen “ganar” o “perder” plata)</w:t>
      </w:r>
    </w:p>
    <w:p w14:paraId="5E21CDEA" w14:textId="3AF7FB36" w:rsidR="009136E3" w:rsidRPr="00595914" w:rsidRDefault="009136E3" w:rsidP="00C83D5A">
      <w:pPr>
        <w:pStyle w:val="ListParagraph"/>
        <w:numPr>
          <w:ilvl w:val="2"/>
          <w:numId w:val="2"/>
        </w:numPr>
        <w:ind w:left="851"/>
        <w:jc w:val="both"/>
        <w:rPr>
          <w:rFonts w:asciiTheme="majorHAnsi" w:hAnsiTheme="majorHAnsi"/>
          <w:sz w:val="22"/>
          <w:szCs w:val="22"/>
        </w:rPr>
      </w:pPr>
      <w:r w:rsidRPr="00595914">
        <w:rPr>
          <w:rFonts w:asciiTheme="majorHAnsi" w:hAnsiTheme="majorHAnsi"/>
          <w:sz w:val="22"/>
          <w:szCs w:val="22"/>
        </w:rPr>
        <w:t>Personas sanas: gracias a los marcadores somáticos, desarrollan una “sensación negativa” al acercarse a los mazos desventajosos, entonces lo evitan.</w:t>
      </w:r>
    </w:p>
    <w:p w14:paraId="30BC9E1C" w14:textId="0F5C6F8A" w:rsidR="009136E3" w:rsidRPr="00595914" w:rsidRDefault="009136E3" w:rsidP="00C83D5A">
      <w:pPr>
        <w:pStyle w:val="ListParagraph"/>
        <w:numPr>
          <w:ilvl w:val="2"/>
          <w:numId w:val="2"/>
        </w:numPr>
        <w:ind w:left="851"/>
        <w:jc w:val="both"/>
        <w:rPr>
          <w:rFonts w:asciiTheme="majorHAnsi" w:hAnsiTheme="majorHAnsi"/>
          <w:sz w:val="22"/>
          <w:szCs w:val="22"/>
        </w:rPr>
      </w:pPr>
      <w:r w:rsidRPr="00595914">
        <w:rPr>
          <w:rFonts w:asciiTheme="majorHAnsi" w:hAnsiTheme="majorHAnsi"/>
          <w:sz w:val="22"/>
          <w:szCs w:val="22"/>
        </w:rPr>
        <w:t>Personas con daño orbitofrontal: no generan esos marcadores somáticos, entonces suelen elegir los mazos desventajosos repetidamente, priorizando la gratificación inmediata a pesar de que son negativas sus consecuencias.</w:t>
      </w:r>
    </w:p>
    <w:p w14:paraId="37FEA6CB" w14:textId="1E8DD205" w:rsidR="00595914" w:rsidRDefault="00D34256" w:rsidP="00C83D5A">
      <w:pPr>
        <w:pStyle w:val="ListParagraph"/>
        <w:ind w:left="284"/>
        <w:jc w:val="both"/>
        <w:rPr>
          <w:rFonts w:asciiTheme="majorHAnsi" w:hAnsiTheme="majorHAnsi"/>
          <w:sz w:val="22"/>
          <w:szCs w:val="22"/>
        </w:rPr>
      </w:pPr>
      <w:r w:rsidRPr="00595914">
        <w:rPr>
          <w:rFonts w:asciiTheme="majorHAnsi" w:hAnsiTheme="majorHAnsi"/>
          <w:sz w:val="22"/>
          <w:szCs w:val="22"/>
        </w:rPr>
        <w:t>Este planteo vincula emoción, cognición y conducta adaptativa de manera inseparable.</w:t>
      </w:r>
    </w:p>
    <w:p w14:paraId="67A58777" w14:textId="77777777" w:rsidR="006C36C1" w:rsidRDefault="006C36C1" w:rsidP="00C83D5A">
      <w:pPr>
        <w:pStyle w:val="ListParagraph"/>
        <w:ind w:left="284"/>
        <w:jc w:val="both"/>
        <w:rPr>
          <w:rFonts w:asciiTheme="majorHAnsi" w:hAnsiTheme="majorHAnsi"/>
          <w:sz w:val="22"/>
          <w:szCs w:val="22"/>
        </w:rPr>
      </w:pPr>
    </w:p>
    <w:p w14:paraId="56B37DF4" w14:textId="77777777" w:rsidR="006C36C1" w:rsidRDefault="006C36C1" w:rsidP="00C83D5A">
      <w:pPr>
        <w:pStyle w:val="ListParagraph"/>
        <w:ind w:left="284"/>
        <w:jc w:val="both"/>
        <w:rPr>
          <w:rFonts w:asciiTheme="majorHAnsi" w:hAnsiTheme="majorHAnsi"/>
          <w:sz w:val="22"/>
          <w:szCs w:val="22"/>
        </w:rPr>
      </w:pPr>
    </w:p>
    <w:p w14:paraId="2C833628" w14:textId="77777777" w:rsidR="006C36C1" w:rsidRDefault="006C36C1" w:rsidP="00C83D5A">
      <w:pPr>
        <w:pStyle w:val="ListParagraph"/>
        <w:ind w:left="284"/>
        <w:jc w:val="both"/>
        <w:rPr>
          <w:rFonts w:asciiTheme="majorHAnsi" w:hAnsiTheme="majorHAnsi"/>
          <w:sz w:val="22"/>
          <w:szCs w:val="22"/>
        </w:rPr>
      </w:pPr>
    </w:p>
    <w:p w14:paraId="572F1FF8" w14:textId="77777777" w:rsidR="006C36C1" w:rsidRDefault="006C36C1" w:rsidP="00C83D5A">
      <w:pPr>
        <w:pStyle w:val="ListParagraph"/>
        <w:ind w:left="284"/>
        <w:jc w:val="both"/>
        <w:rPr>
          <w:rFonts w:asciiTheme="majorHAnsi" w:hAnsiTheme="majorHAnsi"/>
          <w:sz w:val="22"/>
          <w:szCs w:val="22"/>
        </w:rPr>
      </w:pPr>
    </w:p>
    <w:p w14:paraId="4A1FD46F" w14:textId="77777777" w:rsidR="006C36C1" w:rsidRPr="00595914" w:rsidRDefault="006C36C1" w:rsidP="00C83D5A">
      <w:pPr>
        <w:pStyle w:val="ListParagraph"/>
        <w:ind w:left="284"/>
        <w:jc w:val="both"/>
        <w:rPr>
          <w:rFonts w:asciiTheme="majorHAnsi" w:hAnsiTheme="majorHAnsi"/>
          <w:sz w:val="22"/>
          <w:szCs w:val="22"/>
        </w:rPr>
      </w:pPr>
    </w:p>
    <w:p w14:paraId="7EC4C74E" w14:textId="1C8FABDF" w:rsidR="00F02DD9" w:rsidRPr="00595914" w:rsidRDefault="00F02DD9" w:rsidP="00876631">
      <w:pPr>
        <w:pStyle w:val="Heading2"/>
        <w:rPr>
          <w:rFonts w:asciiTheme="majorHAnsi" w:hAnsiTheme="majorHAnsi"/>
          <w:sz w:val="22"/>
          <w:szCs w:val="22"/>
        </w:rPr>
      </w:pPr>
      <w:r w:rsidRPr="006C36C1">
        <w:rPr>
          <w:rFonts w:asciiTheme="majorHAnsi" w:hAnsiTheme="majorHAnsi"/>
          <w:sz w:val="22"/>
          <w:szCs w:val="22"/>
          <w:highlight w:val="yellow"/>
        </w:rPr>
        <w:lastRenderedPageBreak/>
        <w:t>Estructuras neurales influidas en la emoción</w:t>
      </w:r>
      <w:r w:rsidR="006C36C1" w:rsidRPr="006C36C1">
        <w:rPr>
          <w:rFonts w:asciiTheme="majorHAnsi" w:hAnsiTheme="majorHAnsi"/>
          <w:sz w:val="22"/>
          <w:szCs w:val="22"/>
          <w:highlight w:val="yellow"/>
        </w:rPr>
        <w:t xml:space="preserve"> (Bases neurales)</w:t>
      </w:r>
    </w:p>
    <w:p w14:paraId="7B36BA6D" w14:textId="69B7F5C2" w:rsidR="009706EE" w:rsidRPr="006C36C1" w:rsidRDefault="00DB0B10" w:rsidP="006C36C1">
      <w:pPr>
        <w:jc w:val="both"/>
        <w:rPr>
          <w:rFonts w:asciiTheme="majorHAnsi" w:hAnsiTheme="majorHAnsi"/>
          <w:sz w:val="22"/>
          <w:szCs w:val="22"/>
        </w:rPr>
      </w:pPr>
      <w:r w:rsidRPr="00767824">
        <w:rPr>
          <w:rFonts w:asciiTheme="majorHAnsi" w:hAnsiTheme="majorHAnsi"/>
          <w:b/>
          <w:bCs/>
          <w:sz w:val="22"/>
          <w:szCs w:val="22"/>
          <w:u w:val="single"/>
        </w:rPr>
        <w:t>Amígdala</w:t>
      </w:r>
      <w:r w:rsidRPr="006C36C1">
        <w:rPr>
          <w:rFonts w:asciiTheme="majorHAnsi" w:hAnsiTheme="majorHAnsi"/>
          <w:sz w:val="22"/>
          <w:szCs w:val="22"/>
          <w:u w:val="single"/>
        </w:rPr>
        <w:t>:</w:t>
      </w:r>
      <w:r w:rsidRPr="006C36C1">
        <w:rPr>
          <w:rFonts w:asciiTheme="majorHAnsi" w:hAnsiTheme="majorHAnsi"/>
          <w:sz w:val="22"/>
          <w:szCs w:val="22"/>
        </w:rPr>
        <w:t xml:space="preserve"> modula la memoria emocional (facilita la consolidación de recuerdos de experiencias con carga afectiva, tanto negativas como positivas). Reconoce las expresiones </w:t>
      </w:r>
      <w:r w:rsidR="007F0BE5" w:rsidRPr="006C36C1">
        <w:rPr>
          <w:rFonts w:asciiTheme="majorHAnsi" w:hAnsiTheme="majorHAnsi"/>
          <w:sz w:val="22"/>
          <w:szCs w:val="22"/>
        </w:rPr>
        <w:t>emocionales</w:t>
      </w:r>
      <w:r w:rsidRPr="006C36C1">
        <w:rPr>
          <w:rFonts w:asciiTheme="majorHAnsi" w:hAnsiTheme="majorHAnsi"/>
          <w:sz w:val="22"/>
          <w:szCs w:val="22"/>
        </w:rPr>
        <w:t xml:space="preserve"> (especialmente miedo en rostros ajenos). Coordina respuestas automáticas y conductuales </w:t>
      </w:r>
      <w:r w:rsidR="00C42D86" w:rsidRPr="006C36C1">
        <w:rPr>
          <w:rFonts w:asciiTheme="majorHAnsi" w:hAnsiTheme="majorHAnsi"/>
          <w:sz w:val="22"/>
          <w:szCs w:val="22"/>
        </w:rPr>
        <w:t>ligadas</w:t>
      </w:r>
      <w:r w:rsidRPr="006C36C1">
        <w:rPr>
          <w:rFonts w:asciiTheme="majorHAnsi" w:hAnsiTheme="majorHAnsi"/>
          <w:sz w:val="22"/>
          <w:szCs w:val="22"/>
        </w:rPr>
        <w:t xml:space="preserve"> al miedo y otras emociones.</w:t>
      </w:r>
    </w:p>
    <w:p w14:paraId="3F600989" w14:textId="2CD1A52A" w:rsidR="00DB0B10" w:rsidRPr="006C36C1" w:rsidRDefault="00DB0B10" w:rsidP="006C36C1">
      <w:pPr>
        <w:jc w:val="both"/>
        <w:rPr>
          <w:rFonts w:asciiTheme="majorHAnsi" w:hAnsiTheme="majorHAnsi"/>
          <w:sz w:val="22"/>
          <w:szCs w:val="22"/>
        </w:rPr>
      </w:pPr>
      <w:r w:rsidRPr="00767824">
        <w:rPr>
          <w:rFonts w:asciiTheme="majorHAnsi" w:hAnsiTheme="majorHAnsi"/>
          <w:b/>
          <w:bCs/>
          <w:sz w:val="22"/>
          <w:szCs w:val="22"/>
          <w:u w:val="single"/>
        </w:rPr>
        <w:t>Corteza cingulada anterior</w:t>
      </w:r>
      <w:r w:rsidRPr="006C36C1">
        <w:rPr>
          <w:rFonts w:asciiTheme="majorHAnsi" w:hAnsiTheme="majorHAnsi"/>
          <w:sz w:val="22"/>
          <w:szCs w:val="22"/>
          <w:u w:val="single"/>
        </w:rPr>
        <w:t>:</w:t>
      </w:r>
      <w:r w:rsidRPr="006C36C1">
        <w:rPr>
          <w:rFonts w:asciiTheme="majorHAnsi" w:hAnsiTheme="majorHAnsi"/>
          <w:sz w:val="22"/>
          <w:szCs w:val="22"/>
        </w:rPr>
        <w:t xml:space="preserve"> clave en el monitoreo conductual y corrección de errores. Se asocia al comportamiento motivado, el aprendizaje de recompensas y castigos, y la intensidad subjetiva de la emoción. Lesiones en estas zonas producen disminución de la vivencia emocional.</w:t>
      </w:r>
    </w:p>
    <w:p w14:paraId="4B0C522C" w14:textId="06E2F8A8" w:rsidR="00DB0B10" w:rsidRPr="006C36C1" w:rsidRDefault="00DB0B10" w:rsidP="00767824">
      <w:pPr>
        <w:spacing w:after="0"/>
        <w:jc w:val="both"/>
        <w:rPr>
          <w:rFonts w:asciiTheme="majorHAnsi" w:hAnsiTheme="majorHAnsi"/>
          <w:sz w:val="22"/>
          <w:szCs w:val="22"/>
        </w:rPr>
      </w:pPr>
      <w:r w:rsidRPr="00767824">
        <w:rPr>
          <w:rFonts w:asciiTheme="majorHAnsi" w:hAnsiTheme="majorHAnsi"/>
          <w:b/>
          <w:bCs/>
          <w:sz w:val="22"/>
          <w:szCs w:val="22"/>
          <w:u w:val="single"/>
        </w:rPr>
        <w:t>Corteza prefrontal</w:t>
      </w:r>
      <w:r w:rsidRPr="006C36C1">
        <w:rPr>
          <w:rFonts w:asciiTheme="majorHAnsi" w:hAnsiTheme="majorHAnsi"/>
          <w:sz w:val="22"/>
          <w:szCs w:val="22"/>
          <w:u w:val="single"/>
        </w:rPr>
        <w:t xml:space="preserve"> (CPF):</w:t>
      </w:r>
      <w:r w:rsidRPr="006C36C1">
        <w:rPr>
          <w:rFonts w:asciiTheme="majorHAnsi" w:hAnsiTheme="majorHAnsi"/>
          <w:sz w:val="22"/>
          <w:szCs w:val="22"/>
        </w:rPr>
        <w:t xml:space="preserve"> </w:t>
      </w:r>
    </w:p>
    <w:p w14:paraId="5283F122" w14:textId="4025F364" w:rsidR="00A161CC" w:rsidRPr="00595914" w:rsidRDefault="00A161CC" w:rsidP="00767824">
      <w:pPr>
        <w:pStyle w:val="ListParagraph"/>
        <w:numPr>
          <w:ilvl w:val="1"/>
          <w:numId w:val="2"/>
        </w:numPr>
        <w:spacing w:before="0"/>
        <w:ind w:left="426"/>
        <w:jc w:val="both"/>
        <w:rPr>
          <w:rFonts w:asciiTheme="majorHAnsi" w:hAnsiTheme="majorHAnsi"/>
          <w:sz w:val="22"/>
          <w:szCs w:val="22"/>
        </w:rPr>
      </w:pPr>
      <w:r w:rsidRPr="00595914">
        <w:rPr>
          <w:rFonts w:asciiTheme="majorHAnsi" w:hAnsiTheme="majorHAnsi"/>
          <w:i/>
          <w:iCs/>
          <w:sz w:val="22"/>
          <w:szCs w:val="22"/>
        </w:rPr>
        <w:t xml:space="preserve">Orbitofrontal y </w:t>
      </w:r>
      <w:proofErr w:type="spellStart"/>
      <w:r w:rsidRPr="00767824">
        <w:rPr>
          <w:rFonts w:asciiTheme="majorHAnsi" w:hAnsiTheme="majorHAnsi"/>
          <w:b/>
          <w:bCs/>
          <w:i/>
          <w:iCs/>
          <w:sz w:val="22"/>
          <w:szCs w:val="22"/>
        </w:rPr>
        <w:t>ventromedial</w:t>
      </w:r>
      <w:proofErr w:type="spellEnd"/>
      <w:r w:rsidRPr="00595914">
        <w:rPr>
          <w:rFonts w:asciiTheme="majorHAnsi" w:hAnsiTheme="majorHAnsi"/>
          <w:i/>
          <w:iCs/>
          <w:sz w:val="22"/>
          <w:szCs w:val="22"/>
        </w:rPr>
        <w:t>:</w:t>
      </w:r>
      <w:r w:rsidRPr="00595914">
        <w:rPr>
          <w:rFonts w:asciiTheme="majorHAnsi" w:hAnsiTheme="majorHAnsi"/>
          <w:sz w:val="22"/>
          <w:szCs w:val="22"/>
        </w:rPr>
        <w:t xml:space="preserve"> asignan valor de placer/displacer, refuerzo o amenaza a los estímulos (afecto nuclear). </w:t>
      </w:r>
      <w:r w:rsidR="00645816" w:rsidRPr="00595914">
        <w:rPr>
          <w:rFonts w:asciiTheme="majorHAnsi" w:hAnsiTheme="majorHAnsi"/>
          <w:sz w:val="22"/>
          <w:szCs w:val="22"/>
        </w:rPr>
        <w:t>Son importantes en la toma de decisiones emocionales y sociales.</w:t>
      </w:r>
    </w:p>
    <w:p w14:paraId="43A59D9F" w14:textId="3BD168F7" w:rsidR="00645816" w:rsidRPr="00595914" w:rsidRDefault="00645816" w:rsidP="00595914">
      <w:pPr>
        <w:pStyle w:val="ListParagraph"/>
        <w:numPr>
          <w:ilvl w:val="1"/>
          <w:numId w:val="2"/>
        </w:numPr>
        <w:ind w:left="426"/>
        <w:jc w:val="both"/>
        <w:rPr>
          <w:rFonts w:asciiTheme="majorHAnsi" w:hAnsiTheme="majorHAnsi"/>
          <w:sz w:val="22"/>
          <w:szCs w:val="22"/>
        </w:rPr>
      </w:pPr>
      <w:r w:rsidRPr="00595914">
        <w:rPr>
          <w:rFonts w:asciiTheme="majorHAnsi" w:hAnsiTheme="majorHAnsi"/>
          <w:i/>
          <w:iCs/>
          <w:sz w:val="22"/>
          <w:szCs w:val="22"/>
        </w:rPr>
        <w:t>Dorsolateral:</w:t>
      </w:r>
      <w:r w:rsidRPr="00595914">
        <w:rPr>
          <w:rFonts w:asciiTheme="majorHAnsi" w:hAnsiTheme="majorHAnsi"/>
          <w:sz w:val="22"/>
          <w:szCs w:val="22"/>
        </w:rPr>
        <w:t xml:space="preserve"> se vincula a la reevaluación cognitiva</w:t>
      </w:r>
      <w:r w:rsidR="008127A9" w:rsidRPr="00595914">
        <w:rPr>
          <w:rFonts w:asciiTheme="majorHAnsi" w:hAnsiTheme="majorHAnsi"/>
          <w:sz w:val="22"/>
          <w:szCs w:val="22"/>
        </w:rPr>
        <w:t xml:space="preserve"> (reinterpretar un estímulo emocional y cambiar el impacto afectivo. Ej. Frente a una crítica, en vez de enojarse</w:t>
      </w:r>
      <w:r w:rsidR="004A23E9" w:rsidRPr="00595914">
        <w:rPr>
          <w:rFonts w:asciiTheme="majorHAnsi" w:hAnsiTheme="majorHAnsi"/>
          <w:sz w:val="22"/>
          <w:szCs w:val="22"/>
        </w:rPr>
        <w:t>, reinterpretarla como una oportunidad de aprendizaje)</w:t>
      </w:r>
      <w:r w:rsidRPr="00595914">
        <w:rPr>
          <w:rFonts w:asciiTheme="majorHAnsi" w:hAnsiTheme="majorHAnsi"/>
          <w:sz w:val="22"/>
          <w:szCs w:val="22"/>
        </w:rPr>
        <w:t>, la atribución de estados mentales y la regulación voluntaria de las emociones.</w:t>
      </w:r>
    </w:p>
    <w:p w14:paraId="1F8ADBF3" w14:textId="00ABDFD4" w:rsidR="008C158D" w:rsidRPr="00595914" w:rsidRDefault="008C158D" w:rsidP="00595914">
      <w:pPr>
        <w:pStyle w:val="ListParagraph"/>
        <w:numPr>
          <w:ilvl w:val="1"/>
          <w:numId w:val="2"/>
        </w:numPr>
        <w:ind w:left="426"/>
        <w:jc w:val="both"/>
        <w:rPr>
          <w:rFonts w:asciiTheme="majorHAnsi" w:hAnsiTheme="majorHAnsi"/>
          <w:sz w:val="22"/>
          <w:szCs w:val="22"/>
        </w:rPr>
      </w:pPr>
      <w:r w:rsidRPr="00595914">
        <w:rPr>
          <w:rFonts w:asciiTheme="majorHAnsi" w:hAnsiTheme="majorHAnsi"/>
          <w:sz w:val="22"/>
          <w:szCs w:val="22"/>
        </w:rPr>
        <w:t xml:space="preserve">En conjunto, la CPF regula el equilibrio entre </w:t>
      </w:r>
      <w:r w:rsidRPr="00595914">
        <w:rPr>
          <w:rFonts w:asciiTheme="majorHAnsi" w:hAnsiTheme="majorHAnsi"/>
          <w:b/>
          <w:bCs/>
          <w:sz w:val="22"/>
          <w:szCs w:val="22"/>
        </w:rPr>
        <w:t>aproximación</w:t>
      </w:r>
      <w:r w:rsidRPr="00595914">
        <w:rPr>
          <w:rFonts w:asciiTheme="majorHAnsi" w:hAnsiTheme="majorHAnsi"/>
          <w:sz w:val="22"/>
          <w:szCs w:val="22"/>
        </w:rPr>
        <w:t xml:space="preserve"> (prefrontal izquierda) y </w:t>
      </w:r>
      <w:r w:rsidRPr="00595914">
        <w:rPr>
          <w:rFonts w:asciiTheme="majorHAnsi" w:hAnsiTheme="majorHAnsi"/>
          <w:b/>
          <w:bCs/>
          <w:sz w:val="22"/>
          <w:szCs w:val="22"/>
        </w:rPr>
        <w:t>evitación/inhibición</w:t>
      </w:r>
      <w:r w:rsidRPr="00595914">
        <w:rPr>
          <w:rFonts w:asciiTheme="majorHAnsi" w:hAnsiTheme="majorHAnsi"/>
          <w:sz w:val="22"/>
          <w:szCs w:val="22"/>
        </w:rPr>
        <w:t>.</w:t>
      </w:r>
    </w:p>
    <w:p w14:paraId="0FEFEE0D" w14:textId="4830BE32" w:rsidR="00160C6E" w:rsidRPr="006C36C1" w:rsidRDefault="00160C6E" w:rsidP="006C36C1">
      <w:pPr>
        <w:jc w:val="both"/>
        <w:rPr>
          <w:rFonts w:asciiTheme="majorHAnsi" w:hAnsiTheme="majorHAnsi"/>
          <w:sz w:val="22"/>
          <w:szCs w:val="22"/>
          <w:u w:val="single"/>
        </w:rPr>
      </w:pPr>
      <w:r w:rsidRPr="006C36C1">
        <w:rPr>
          <w:rFonts w:asciiTheme="majorHAnsi" w:hAnsiTheme="majorHAnsi"/>
          <w:sz w:val="22"/>
          <w:szCs w:val="22"/>
          <w:u w:val="single"/>
        </w:rPr>
        <w:t xml:space="preserve">Hipocampo y corteza entorrinal: </w:t>
      </w:r>
      <w:r w:rsidR="00BB3638" w:rsidRPr="006C36C1">
        <w:rPr>
          <w:rFonts w:asciiTheme="majorHAnsi" w:hAnsiTheme="majorHAnsi"/>
          <w:sz w:val="22"/>
          <w:szCs w:val="22"/>
        </w:rPr>
        <w:t>Se conectan con la amígdala y el cíngulo anterior. Permiten contextualizar la experiencia emocional y ligar la emoción la memoria episódica.</w:t>
      </w:r>
    </w:p>
    <w:p w14:paraId="61880F7E" w14:textId="2A6AC579" w:rsidR="00BB3638" w:rsidRPr="006C36C1" w:rsidRDefault="00BB3638" w:rsidP="006C36C1">
      <w:pPr>
        <w:jc w:val="both"/>
        <w:rPr>
          <w:rFonts w:asciiTheme="majorHAnsi" w:hAnsiTheme="majorHAnsi"/>
          <w:sz w:val="22"/>
          <w:szCs w:val="22"/>
          <w:u w:val="single"/>
        </w:rPr>
      </w:pPr>
      <w:r w:rsidRPr="00767824">
        <w:rPr>
          <w:rFonts w:asciiTheme="majorHAnsi" w:hAnsiTheme="majorHAnsi"/>
          <w:b/>
          <w:bCs/>
          <w:sz w:val="22"/>
          <w:szCs w:val="22"/>
          <w:u w:val="single"/>
        </w:rPr>
        <w:t>Hipotálamo</w:t>
      </w:r>
      <w:r w:rsidRPr="006C36C1">
        <w:rPr>
          <w:rFonts w:asciiTheme="majorHAnsi" w:hAnsiTheme="majorHAnsi"/>
          <w:sz w:val="22"/>
          <w:szCs w:val="22"/>
          <w:u w:val="single"/>
        </w:rPr>
        <w:t xml:space="preserve">: </w:t>
      </w:r>
      <w:r w:rsidR="00584238" w:rsidRPr="006C36C1">
        <w:rPr>
          <w:rFonts w:asciiTheme="majorHAnsi" w:hAnsiTheme="majorHAnsi"/>
          <w:sz w:val="22"/>
          <w:szCs w:val="22"/>
        </w:rPr>
        <w:t>Integra señales emocionales y coordina respuestas autonómicas y endocrinas (cambios fisiológicos como taquicardia, sudoración). *Falsa furia*</w:t>
      </w:r>
    </w:p>
    <w:p w14:paraId="5BDB0A20" w14:textId="1C6174C4" w:rsidR="00760E3F" w:rsidRPr="006C36C1" w:rsidRDefault="00760E3F" w:rsidP="00767824">
      <w:pPr>
        <w:spacing w:after="0"/>
        <w:jc w:val="both"/>
        <w:rPr>
          <w:rFonts w:asciiTheme="majorHAnsi" w:hAnsiTheme="majorHAnsi"/>
          <w:sz w:val="22"/>
          <w:szCs w:val="22"/>
          <w:u w:val="single"/>
        </w:rPr>
      </w:pPr>
      <w:r w:rsidRPr="006C36C1">
        <w:rPr>
          <w:rFonts w:asciiTheme="majorHAnsi" w:hAnsiTheme="majorHAnsi"/>
          <w:sz w:val="22"/>
          <w:szCs w:val="22"/>
          <w:u w:val="single"/>
        </w:rPr>
        <w:t>Estr</w:t>
      </w:r>
      <w:r w:rsidR="005960F2" w:rsidRPr="006C36C1">
        <w:rPr>
          <w:rFonts w:asciiTheme="majorHAnsi" w:hAnsiTheme="majorHAnsi"/>
          <w:sz w:val="22"/>
          <w:szCs w:val="22"/>
          <w:u w:val="single"/>
        </w:rPr>
        <w:t>iado subcorticales adicionales:</w:t>
      </w:r>
    </w:p>
    <w:p w14:paraId="0062F5F4" w14:textId="3DE9FC99" w:rsidR="005960F2" w:rsidRPr="00595914" w:rsidRDefault="005960F2" w:rsidP="00767824">
      <w:pPr>
        <w:pStyle w:val="ListParagraph"/>
        <w:numPr>
          <w:ilvl w:val="1"/>
          <w:numId w:val="2"/>
        </w:numPr>
        <w:spacing w:before="0"/>
        <w:ind w:left="567"/>
        <w:jc w:val="both"/>
        <w:rPr>
          <w:rFonts w:asciiTheme="majorHAnsi" w:hAnsiTheme="majorHAnsi"/>
          <w:sz w:val="22"/>
          <w:szCs w:val="22"/>
          <w:u w:val="single"/>
        </w:rPr>
      </w:pPr>
      <w:r w:rsidRPr="00595914">
        <w:rPr>
          <w:rFonts w:asciiTheme="majorHAnsi" w:hAnsiTheme="majorHAnsi"/>
          <w:i/>
          <w:iCs/>
          <w:sz w:val="22"/>
          <w:szCs w:val="22"/>
        </w:rPr>
        <w:t>Estriado ventral (núcleo accumbens, tubérculo olfatorio</w:t>
      </w:r>
      <w:r w:rsidR="00EE7487" w:rsidRPr="00595914">
        <w:rPr>
          <w:rFonts w:asciiTheme="majorHAnsi" w:hAnsiTheme="majorHAnsi"/>
          <w:i/>
          <w:iCs/>
          <w:sz w:val="22"/>
          <w:szCs w:val="22"/>
        </w:rPr>
        <w:t>)</w:t>
      </w:r>
      <w:r w:rsidR="00EE7487" w:rsidRPr="00595914">
        <w:rPr>
          <w:rFonts w:asciiTheme="majorHAnsi" w:hAnsiTheme="majorHAnsi"/>
          <w:iCs/>
          <w:sz w:val="22"/>
          <w:szCs w:val="22"/>
        </w:rPr>
        <w:t xml:space="preserve">: </w:t>
      </w:r>
      <w:r w:rsidR="00172568" w:rsidRPr="00595914">
        <w:rPr>
          <w:rFonts w:asciiTheme="majorHAnsi" w:hAnsiTheme="majorHAnsi"/>
          <w:iCs/>
          <w:sz w:val="22"/>
          <w:szCs w:val="22"/>
        </w:rPr>
        <w:t>mediador de motivación, recompensa y refuerzo.</w:t>
      </w:r>
    </w:p>
    <w:p w14:paraId="25E7D931" w14:textId="5739F96E" w:rsidR="00172568" w:rsidRPr="00595914" w:rsidRDefault="00172568" w:rsidP="006C36C1">
      <w:pPr>
        <w:pStyle w:val="ListParagraph"/>
        <w:numPr>
          <w:ilvl w:val="1"/>
          <w:numId w:val="2"/>
        </w:numPr>
        <w:ind w:left="567"/>
        <w:jc w:val="both"/>
        <w:rPr>
          <w:rFonts w:asciiTheme="majorHAnsi" w:hAnsiTheme="majorHAnsi"/>
          <w:sz w:val="22"/>
          <w:szCs w:val="22"/>
          <w:u w:val="single"/>
        </w:rPr>
      </w:pPr>
      <w:r w:rsidRPr="00595914">
        <w:rPr>
          <w:rFonts w:asciiTheme="majorHAnsi" w:hAnsiTheme="majorHAnsi"/>
          <w:i/>
          <w:iCs/>
          <w:sz w:val="22"/>
          <w:szCs w:val="22"/>
        </w:rPr>
        <w:t xml:space="preserve">Pálido ventral, sustancia </w:t>
      </w:r>
      <w:r w:rsidR="00C42D86" w:rsidRPr="00595914">
        <w:rPr>
          <w:rFonts w:asciiTheme="majorHAnsi" w:hAnsiTheme="majorHAnsi"/>
          <w:i/>
          <w:iCs/>
          <w:sz w:val="22"/>
          <w:szCs w:val="22"/>
        </w:rPr>
        <w:t>negra</w:t>
      </w:r>
      <w:r w:rsidRPr="00595914">
        <w:rPr>
          <w:rFonts w:asciiTheme="majorHAnsi" w:hAnsiTheme="majorHAnsi"/>
          <w:i/>
          <w:iCs/>
          <w:sz w:val="22"/>
          <w:szCs w:val="22"/>
        </w:rPr>
        <w:t xml:space="preserve"> y tálamo (núcleo </w:t>
      </w:r>
      <w:proofErr w:type="spellStart"/>
      <w:r w:rsidRPr="00595914">
        <w:rPr>
          <w:rFonts w:asciiTheme="majorHAnsi" w:hAnsiTheme="majorHAnsi"/>
          <w:i/>
          <w:iCs/>
          <w:sz w:val="22"/>
          <w:szCs w:val="22"/>
        </w:rPr>
        <w:t>dorsomedial</w:t>
      </w:r>
      <w:proofErr w:type="spellEnd"/>
      <w:r w:rsidRPr="00595914">
        <w:rPr>
          <w:rFonts w:asciiTheme="majorHAnsi" w:hAnsiTheme="majorHAnsi"/>
          <w:i/>
          <w:iCs/>
          <w:sz w:val="22"/>
          <w:szCs w:val="22"/>
        </w:rPr>
        <w:t>–ganglios)</w:t>
      </w:r>
      <w:r w:rsidRPr="00595914">
        <w:rPr>
          <w:rFonts w:asciiTheme="majorHAnsi" w:hAnsiTheme="majorHAnsi"/>
          <w:sz w:val="22"/>
          <w:szCs w:val="22"/>
        </w:rPr>
        <w:t xml:space="preserve">: </w:t>
      </w:r>
      <w:r w:rsidR="00433229" w:rsidRPr="00595914">
        <w:rPr>
          <w:rFonts w:asciiTheme="majorHAnsi" w:hAnsiTheme="majorHAnsi"/>
          <w:sz w:val="22"/>
          <w:szCs w:val="22"/>
        </w:rPr>
        <w:t>regulan la conducta motivada y social.</w:t>
      </w:r>
    </w:p>
    <w:p w14:paraId="6719114E" w14:textId="1879088E" w:rsidR="00595914" w:rsidRPr="00C83D5A" w:rsidRDefault="00433229" w:rsidP="006C36C1">
      <w:pPr>
        <w:pStyle w:val="ListParagraph"/>
        <w:numPr>
          <w:ilvl w:val="1"/>
          <w:numId w:val="2"/>
        </w:numPr>
        <w:ind w:left="567"/>
        <w:jc w:val="both"/>
        <w:rPr>
          <w:rFonts w:asciiTheme="majorHAnsi" w:hAnsiTheme="majorHAnsi"/>
          <w:sz w:val="22"/>
          <w:szCs w:val="22"/>
          <w:u w:val="single"/>
        </w:rPr>
      </w:pPr>
      <w:r w:rsidRPr="00767824">
        <w:rPr>
          <w:rFonts w:asciiTheme="majorHAnsi" w:hAnsiTheme="majorHAnsi"/>
          <w:b/>
          <w:bCs/>
          <w:i/>
          <w:iCs/>
          <w:sz w:val="22"/>
          <w:szCs w:val="22"/>
        </w:rPr>
        <w:t>Ínsula</w:t>
      </w:r>
      <w:r w:rsidRPr="00595914">
        <w:rPr>
          <w:rFonts w:asciiTheme="majorHAnsi" w:hAnsiTheme="majorHAnsi"/>
          <w:i/>
          <w:iCs/>
          <w:sz w:val="22"/>
          <w:szCs w:val="22"/>
        </w:rPr>
        <w:t xml:space="preserve"> anterior</w:t>
      </w:r>
      <w:r w:rsidRPr="00595914">
        <w:rPr>
          <w:rFonts w:asciiTheme="majorHAnsi" w:hAnsiTheme="majorHAnsi"/>
          <w:sz w:val="22"/>
          <w:szCs w:val="22"/>
        </w:rPr>
        <w:t>:</w:t>
      </w:r>
      <w:r w:rsidRPr="00595914">
        <w:rPr>
          <w:rFonts w:asciiTheme="majorHAnsi" w:hAnsiTheme="majorHAnsi"/>
          <w:sz w:val="22"/>
          <w:szCs w:val="22"/>
          <w:u w:val="single"/>
        </w:rPr>
        <w:t xml:space="preserve"> </w:t>
      </w:r>
      <w:r w:rsidRPr="00595914">
        <w:rPr>
          <w:rFonts w:asciiTheme="majorHAnsi" w:hAnsiTheme="majorHAnsi"/>
          <w:sz w:val="22"/>
          <w:szCs w:val="22"/>
        </w:rPr>
        <w:t>implicada en la percepción visceral y la experiencia subjetiva del asco y otras emociones sociales.</w:t>
      </w:r>
      <w:r w:rsidRPr="00595914">
        <w:rPr>
          <w:rFonts w:asciiTheme="majorHAnsi" w:hAnsiTheme="majorHAnsi"/>
          <w:sz w:val="22"/>
          <w:szCs w:val="22"/>
          <w:u w:val="single"/>
        </w:rPr>
        <w:t xml:space="preserve"> </w:t>
      </w:r>
    </w:p>
    <w:p w14:paraId="09706246" w14:textId="616DAFC7" w:rsidR="007F0BE5" w:rsidRPr="00595914" w:rsidRDefault="0071607F" w:rsidP="00876631">
      <w:pPr>
        <w:pStyle w:val="Heading3"/>
        <w:rPr>
          <w:rFonts w:asciiTheme="majorHAnsi" w:hAnsiTheme="majorHAnsi"/>
          <w:sz w:val="22"/>
          <w:szCs w:val="22"/>
        </w:rPr>
      </w:pPr>
      <w:r w:rsidRPr="00595914">
        <w:rPr>
          <w:rFonts w:asciiTheme="majorHAnsi" w:hAnsiTheme="majorHAnsi"/>
          <w:sz w:val="22"/>
          <w:szCs w:val="22"/>
          <w:highlight w:val="yellow"/>
        </w:rPr>
        <w:t>Áreas involucradas al miedo, ira y asco</w:t>
      </w:r>
    </w:p>
    <w:p w14:paraId="243DB41B" w14:textId="77777777" w:rsidR="004D799A" w:rsidRPr="00C83D5A" w:rsidRDefault="004D799A" w:rsidP="00C83D5A">
      <w:pPr>
        <w:pBdr>
          <w:top w:val="nil"/>
          <w:left w:val="nil"/>
          <w:bottom w:val="nil"/>
          <w:right w:val="nil"/>
          <w:between w:val="nil"/>
        </w:pBdr>
        <w:jc w:val="both"/>
        <w:rPr>
          <w:rFonts w:asciiTheme="majorHAnsi" w:eastAsia="Arial" w:hAnsiTheme="majorHAnsi" w:cs="Arial"/>
          <w:b/>
          <w:color w:val="000000"/>
          <w:sz w:val="22"/>
          <w:szCs w:val="22"/>
        </w:rPr>
      </w:pPr>
      <w:r w:rsidRPr="00C83D5A">
        <w:rPr>
          <w:rFonts w:asciiTheme="majorHAnsi" w:eastAsia="Arial" w:hAnsiTheme="majorHAnsi" w:cs="Arial"/>
          <w:bCs/>
          <w:color w:val="000000"/>
          <w:sz w:val="22"/>
          <w:szCs w:val="22"/>
          <w:u w:val="single"/>
        </w:rPr>
        <w:t>Miedo</w:t>
      </w:r>
      <w:r w:rsidRPr="00C83D5A">
        <w:rPr>
          <w:rFonts w:asciiTheme="majorHAnsi" w:eastAsia="Arial" w:hAnsiTheme="majorHAnsi" w:cs="Arial"/>
          <w:bCs/>
          <w:color w:val="000000"/>
          <w:sz w:val="22"/>
          <w:szCs w:val="22"/>
        </w:rPr>
        <w:t xml:space="preserve">: </w:t>
      </w:r>
      <w:r w:rsidRPr="00C83D5A">
        <w:rPr>
          <w:rFonts w:asciiTheme="majorHAnsi" w:eastAsia="Arial" w:hAnsiTheme="majorHAnsi" w:cs="Arial"/>
          <w:bCs/>
          <w:i/>
          <w:iCs/>
          <w:color w:val="000000"/>
          <w:sz w:val="22"/>
          <w:szCs w:val="22"/>
        </w:rPr>
        <w:t>amígdala</w:t>
      </w:r>
      <w:r w:rsidRPr="00C83D5A">
        <w:rPr>
          <w:rFonts w:asciiTheme="majorHAnsi" w:eastAsia="Arial" w:hAnsiTheme="majorHAnsi" w:cs="Arial"/>
          <w:bCs/>
          <w:color w:val="000000"/>
          <w:sz w:val="22"/>
          <w:szCs w:val="22"/>
        </w:rPr>
        <w:t xml:space="preserve"> (detectar, generar y mantener emociones relacionadas con el miedo y respondería a la importancia del estímulo emocional, más allá de su valencia o contenido, ya sea placentero, displacentero o aversivo)</w:t>
      </w:r>
    </w:p>
    <w:p w14:paraId="6E3333FE" w14:textId="77777777" w:rsidR="004D799A" w:rsidRPr="00C83D5A" w:rsidRDefault="004D799A" w:rsidP="00C83D5A">
      <w:pPr>
        <w:pBdr>
          <w:top w:val="nil"/>
          <w:left w:val="nil"/>
          <w:bottom w:val="nil"/>
          <w:right w:val="nil"/>
          <w:between w:val="nil"/>
        </w:pBdr>
        <w:jc w:val="both"/>
        <w:rPr>
          <w:rFonts w:asciiTheme="majorHAnsi" w:eastAsia="Arial" w:hAnsiTheme="majorHAnsi" w:cs="Arial"/>
          <w:b/>
          <w:color w:val="000000"/>
          <w:sz w:val="22"/>
          <w:szCs w:val="22"/>
        </w:rPr>
      </w:pPr>
      <w:r w:rsidRPr="00C83D5A">
        <w:rPr>
          <w:rFonts w:asciiTheme="majorHAnsi" w:eastAsia="Arial" w:hAnsiTheme="majorHAnsi" w:cs="Arial"/>
          <w:bCs/>
          <w:color w:val="000000"/>
          <w:sz w:val="22"/>
          <w:szCs w:val="22"/>
          <w:u w:val="single"/>
        </w:rPr>
        <w:t>Asco</w:t>
      </w:r>
      <w:r w:rsidRPr="00C83D5A">
        <w:rPr>
          <w:rFonts w:asciiTheme="majorHAnsi" w:eastAsia="Arial" w:hAnsiTheme="majorHAnsi" w:cs="Arial"/>
          <w:bCs/>
          <w:color w:val="000000"/>
          <w:sz w:val="22"/>
          <w:szCs w:val="22"/>
        </w:rPr>
        <w:t xml:space="preserve">: </w:t>
      </w:r>
      <w:r w:rsidRPr="00C83D5A">
        <w:rPr>
          <w:rFonts w:asciiTheme="majorHAnsi" w:eastAsia="Arial" w:hAnsiTheme="majorHAnsi" w:cs="Arial"/>
          <w:bCs/>
          <w:i/>
          <w:iCs/>
          <w:color w:val="000000"/>
          <w:sz w:val="22"/>
          <w:szCs w:val="22"/>
        </w:rPr>
        <w:t>ínsula</w:t>
      </w:r>
      <w:r w:rsidRPr="00C83D5A">
        <w:rPr>
          <w:rFonts w:asciiTheme="majorHAnsi" w:eastAsia="Arial" w:hAnsiTheme="majorHAnsi" w:cs="Arial"/>
          <w:bCs/>
          <w:color w:val="000000"/>
          <w:sz w:val="22"/>
          <w:szCs w:val="22"/>
        </w:rPr>
        <w:t xml:space="preserve"> (participaría en la evaluación de las condiciones de disgusto o distrés actuando como una alarma interna ante cambios hemostáticos de posible sentimiento de daño interior)</w:t>
      </w:r>
    </w:p>
    <w:p w14:paraId="3D5E7C5A" w14:textId="77777777" w:rsidR="004D799A" w:rsidRPr="00C83D5A" w:rsidRDefault="004D799A" w:rsidP="00C83D5A">
      <w:pPr>
        <w:pBdr>
          <w:top w:val="nil"/>
          <w:left w:val="nil"/>
          <w:bottom w:val="nil"/>
          <w:right w:val="nil"/>
          <w:between w:val="nil"/>
        </w:pBdr>
        <w:jc w:val="both"/>
        <w:rPr>
          <w:rFonts w:asciiTheme="majorHAnsi" w:eastAsia="Arial" w:hAnsiTheme="majorHAnsi" w:cs="Arial"/>
          <w:b/>
          <w:color w:val="000000"/>
          <w:sz w:val="22"/>
          <w:szCs w:val="22"/>
        </w:rPr>
      </w:pPr>
      <w:r w:rsidRPr="00C83D5A">
        <w:rPr>
          <w:rFonts w:asciiTheme="majorHAnsi" w:eastAsia="Arial" w:hAnsiTheme="majorHAnsi" w:cs="Arial"/>
          <w:bCs/>
          <w:color w:val="000000"/>
          <w:sz w:val="22"/>
          <w:szCs w:val="22"/>
          <w:u w:val="single"/>
        </w:rPr>
        <w:t>Ira</w:t>
      </w:r>
      <w:r w:rsidRPr="00C83D5A">
        <w:rPr>
          <w:rFonts w:asciiTheme="majorHAnsi" w:eastAsia="Arial" w:hAnsiTheme="majorHAnsi" w:cs="Arial"/>
          <w:bCs/>
          <w:color w:val="000000"/>
          <w:sz w:val="22"/>
          <w:szCs w:val="22"/>
        </w:rPr>
        <w:t xml:space="preserve">: </w:t>
      </w:r>
      <w:r w:rsidRPr="00C83D5A">
        <w:rPr>
          <w:rFonts w:asciiTheme="majorHAnsi" w:eastAsia="Arial" w:hAnsiTheme="majorHAnsi" w:cs="Arial"/>
          <w:bCs/>
          <w:i/>
          <w:iCs/>
          <w:color w:val="000000"/>
          <w:sz w:val="22"/>
          <w:szCs w:val="22"/>
        </w:rPr>
        <w:t>Estriado ventral</w:t>
      </w:r>
      <w:r w:rsidRPr="00C83D5A">
        <w:rPr>
          <w:rFonts w:asciiTheme="majorHAnsi" w:eastAsia="Arial" w:hAnsiTheme="majorHAnsi" w:cs="Arial"/>
          <w:bCs/>
          <w:color w:val="000000"/>
          <w:sz w:val="22"/>
          <w:szCs w:val="22"/>
        </w:rPr>
        <w:t xml:space="preserve"> (participaría en la evaluación de las condiciones de ira. Es un área usualmente referida como el </w:t>
      </w:r>
      <w:r w:rsidRPr="00C83D5A">
        <w:rPr>
          <w:rFonts w:asciiTheme="majorHAnsi" w:eastAsia="Arial" w:hAnsiTheme="majorHAnsi" w:cs="Arial"/>
          <w:b/>
          <w:color w:val="000000"/>
          <w:sz w:val="22"/>
          <w:szCs w:val="22"/>
        </w:rPr>
        <w:t>núcleo accumbens</w:t>
      </w:r>
      <w:r w:rsidRPr="00C83D5A">
        <w:rPr>
          <w:rFonts w:asciiTheme="majorHAnsi" w:eastAsia="Arial" w:hAnsiTheme="majorHAnsi" w:cs="Arial"/>
          <w:bCs/>
          <w:color w:val="000000"/>
          <w:sz w:val="22"/>
          <w:szCs w:val="22"/>
        </w:rPr>
        <w:t xml:space="preserve"> compuesta por extensivas células de mediano tamaño en el tubérculo olfatorio y en las partes ventrales mediales del caudado y el </w:t>
      </w:r>
      <w:proofErr w:type="spellStart"/>
      <w:r w:rsidRPr="00C83D5A">
        <w:rPr>
          <w:rFonts w:asciiTheme="majorHAnsi" w:eastAsia="Arial" w:hAnsiTheme="majorHAnsi" w:cs="Arial"/>
          <w:bCs/>
          <w:color w:val="000000"/>
          <w:sz w:val="22"/>
          <w:szCs w:val="22"/>
        </w:rPr>
        <w:t>putamen</w:t>
      </w:r>
      <w:proofErr w:type="spellEnd"/>
      <w:r w:rsidRPr="00C83D5A">
        <w:rPr>
          <w:rFonts w:asciiTheme="majorHAnsi" w:eastAsia="Arial" w:hAnsiTheme="majorHAnsi" w:cs="Arial"/>
          <w:bCs/>
          <w:color w:val="000000"/>
          <w:sz w:val="22"/>
          <w:szCs w:val="22"/>
        </w:rPr>
        <w:t>)</w:t>
      </w:r>
    </w:p>
    <w:p w14:paraId="455246DD" w14:textId="5B27377C" w:rsidR="001B7A4C" w:rsidRPr="00595914" w:rsidRDefault="001B7A4C" w:rsidP="00595914">
      <w:pPr>
        <w:pStyle w:val="Heading2"/>
        <w:jc w:val="both"/>
        <w:rPr>
          <w:rFonts w:asciiTheme="majorHAnsi" w:hAnsiTheme="majorHAnsi"/>
          <w:sz w:val="22"/>
          <w:szCs w:val="22"/>
        </w:rPr>
      </w:pPr>
      <w:r w:rsidRPr="006C36C1">
        <w:rPr>
          <w:rFonts w:asciiTheme="majorHAnsi" w:hAnsiTheme="majorHAnsi"/>
          <w:sz w:val="22"/>
          <w:szCs w:val="22"/>
          <w:highlight w:val="yellow"/>
        </w:rPr>
        <w:t>Evaluación</w:t>
      </w:r>
    </w:p>
    <w:p w14:paraId="1C89CADA" w14:textId="0DABB119" w:rsidR="003150F7" w:rsidRPr="00C83D5A" w:rsidRDefault="005129FE" w:rsidP="00767824">
      <w:pPr>
        <w:pBdr>
          <w:top w:val="nil"/>
          <w:left w:val="nil"/>
          <w:bottom w:val="nil"/>
          <w:right w:val="nil"/>
          <w:between w:val="nil"/>
        </w:pBdr>
        <w:spacing w:after="0"/>
        <w:jc w:val="both"/>
        <w:rPr>
          <w:rFonts w:asciiTheme="majorHAnsi" w:eastAsia="Arial" w:hAnsiTheme="majorHAnsi" w:cs="Arial"/>
          <w:b/>
          <w:sz w:val="22"/>
          <w:szCs w:val="22"/>
        </w:rPr>
      </w:pPr>
      <w:proofErr w:type="spellStart"/>
      <w:r w:rsidRPr="00C83D5A">
        <w:rPr>
          <w:rFonts w:asciiTheme="majorHAnsi" w:eastAsia="Arial" w:hAnsiTheme="majorHAnsi" w:cs="Arial"/>
          <w:b/>
          <w:sz w:val="22"/>
          <w:szCs w:val="22"/>
        </w:rPr>
        <w:t>Face</w:t>
      </w:r>
      <w:proofErr w:type="spellEnd"/>
      <w:r w:rsidRPr="00C83D5A">
        <w:rPr>
          <w:rFonts w:asciiTheme="majorHAnsi" w:eastAsia="Arial" w:hAnsiTheme="majorHAnsi" w:cs="Arial"/>
          <w:b/>
          <w:sz w:val="22"/>
          <w:szCs w:val="22"/>
        </w:rPr>
        <w:t xml:space="preserve"> </w:t>
      </w:r>
      <w:proofErr w:type="spellStart"/>
      <w:r w:rsidRPr="00C83D5A">
        <w:rPr>
          <w:rFonts w:asciiTheme="majorHAnsi" w:eastAsia="Arial" w:hAnsiTheme="majorHAnsi" w:cs="Arial"/>
          <w:b/>
          <w:sz w:val="22"/>
          <w:szCs w:val="22"/>
        </w:rPr>
        <w:t>task</w:t>
      </w:r>
      <w:proofErr w:type="spellEnd"/>
      <w:r w:rsidRPr="00C83D5A">
        <w:rPr>
          <w:rFonts w:asciiTheme="majorHAnsi" w:eastAsia="Arial" w:hAnsiTheme="majorHAnsi" w:cs="Arial"/>
          <w:b/>
          <w:sz w:val="22"/>
          <w:szCs w:val="22"/>
        </w:rPr>
        <w:t>:</w:t>
      </w:r>
      <w:r w:rsidRPr="00C83D5A">
        <w:rPr>
          <w:rFonts w:asciiTheme="majorHAnsi" w:eastAsia="Arial" w:hAnsiTheme="majorHAnsi" w:cs="Arial"/>
          <w:bCs/>
          <w:sz w:val="22"/>
          <w:szCs w:val="22"/>
        </w:rPr>
        <w:t xml:space="preserve"> Observación de rostros de personas y elegir la palabra que describe mejor el sentimiento de esa persona.</w:t>
      </w:r>
    </w:p>
    <w:p w14:paraId="6E27D48F" w14:textId="3AF94DAC" w:rsidR="00C87501" w:rsidRPr="00C83D5A" w:rsidRDefault="005129FE" w:rsidP="00767824">
      <w:pPr>
        <w:pBdr>
          <w:top w:val="nil"/>
          <w:left w:val="nil"/>
          <w:bottom w:val="nil"/>
          <w:right w:val="nil"/>
          <w:between w:val="nil"/>
        </w:pBdr>
        <w:spacing w:before="0" w:after="0"/>
        <w:jc w:val="both"/>
        <w:rPr>
          <w:rFonts w:asciiTheme="majorHAnsi" w:eastAsia="Arial" w:hAnsiTheme="majorHAnsi" w:cs="Arial"/>
          <w:b/>
          <w:sz w:val="22"/>
          <w:szCs w:val="22"/>
        </w:rPr>
      </w:pPr>
      <w:proofErr w:type="spellStart"/>
      <w:r w:rsidRPr="00C83D5A">
        <w:rPr>
          <w:rFonts w:asciiTheme="majorHAnsi" w:eastAsia="Arial" w:hAnsiTheme="majorHAnsi" w:cs="Arial"/>
          <w:b/>
          <w:sz w:val="22"/>
          <w:szCs w:val="22"/>
        </w:rPr>
        <w:t>Emotion</w:t>
      </w:r>
      <w:proofErr w:type="spellEnd"/>
      <w:r w:rsidRPr="00C83D5A">
        <w:rPr>
          <w:rFonts w:asciiTheme="majorHAnsi" w:eastAsia="Arial" w:hAnsiTheme="majorHAnsi" w:cs="Arial"/>
          <w:b/>
          <w:sz w:val="22"/>
          <w:szCs w:val="22"/>
        </w:rPr>
        <w:t xml:space="preserve"> </w:t>
      </w:r>
      <w:proofErr w:type="spellStart"/>
      <w:r w:rsidRPr="00C83D5A">
        <w:rPr>
          <w:rFonts w:asciiTheme="majorHAnsi" w:eastAsia="Arial" w:hAnsiTheme="majorHAnsi" w:cs="Arial"/>
          <w:b/>
          <w:sz w:val="22"/>
          <w:szCs w:val="22"/>
        </w:rPr>
        <w:t>Hexagon</w:t>
      </w:r>
      <w:proofErr w:type="spellEnd"/>
      <w:r w:rsidRPr="00C83D5A">
        <w:rPr>
          <w:rFonts w:asciiTheme="majorHAnsi" w:eastAsia="Arial" w:hAnsiTheme="majorHAnsi" w:cs="Arial"/>
          <w:b/>
          <w:sz w:val="22"/>
          <w:szCs w:val="22"/>
        </w:rPr>
        <w:t xml:space="preserve">: </w:t>
      </w:r>
      <w:r w:rsidRPr="00C83D5A">
        <w:rPr>
          <w:rFonts w:asciiTheme="majorHAnsi" w:eastAsia="Arial" w:hAnsiTheme="majorHAnsi" w:cs="Arial"/>
          <w:bCs/>
          <w:sz w:val="22"/>
          <w:szCs w:val="22"/>
        </w:rPr>
        <w:t>Fotos transformadas representando un continuo entre pares de emociones y el paciente debe elegir qué porcentaje corresponde a cada emoción. Emociones: alegría-sorpresa; sorpresa-miedo; miedo-tristeza; tristeza-asco; asco-ira; ira-alegría. Los porcentajes son: 90-10; 70-30; 50-50; 30-70; 10-90.</w:t>
      </w:r>
    </w:p>
    <w:p w14:paraId="3CAD9385" w14:textId="095E5B5D" w:rsidR="00780CA0" w:rsidRPr="00C83D5A" w:rsidRDefault="005129FE" w:rsidP="00767824">
      <w:pPr>
        <w:pBdr>
          <w:top w:val="nil"/>
          <w:left w:val="nil"/>
          <w:bottom w:val="nil"/>
          <w:right w:val="nil"/>
          <w:between w:val="nil"/>
        </w:pBdr>
        <w:spacing w:before="0" w:after="0"/>
        <w:jc w:val="both"/>
        <w:rPr>
          <w:rFonts w:asciiTheme="majorHAnsi" w:eastAsia="Arial" w:hAnsiTheme="majorHAnsi" w:cs="Arial"/>
          <w:b/>
          <w:sz w:val="22"/>
          <w:szCs w:val="22"/>
        </w:rPr>
      </w:pPr>
      <w:proofErr w:type="spellStart"/>
      <w:r w:rsidRPr="00C83D5A">
        <w:rPr>
          <w:rFonts w:asciiTheme="majorHAnsi" w:eastAsia="Arial" w:hAnsiTheme="majorHAnsi" w:cs="Arial"/>
          <w:b/>
          <w:sz w:val="22"/>
          <w:szCs w:val="22"/>
        </w:rPr>
        <w:t>Tasit</w:t>
      </w:r>
      <w:proofErr w:type="spellEnd"/>
      <w:r w:rsidRPr="00C83D5A">
        <w:rPr>
          <w:rFonts w:asciiTheme="majorHAnsi" w:eastAsia="Arial" w:hAnsiTheme="majorHAnsi" w:cs="Arial"/>
          <w:b/>
          <w:sz w:val="22"/>
          <w:szCs w:val="22"/>
        </w:rPr>
        <w:t xml:space="preserve">: </w:t>
      </w:r>
      <w:r w:rsidRPr="00C83D5A">
        <w:rPr>
          <w:rFonts w:asciiTheme="majorHAnsi" w:eastAsia="Arial" w:hAnsiTheme="majorHAnsi" w:cs="Arial"/>
          <w:bCs/>
          <w:sz w:val="22"/>
          <w:szCs w:val="22"/>
        </w:rPr>
        <w:t>Evalúa la habilidad para interpretar situaciones sociales y estados emocionales, a partir de expresiones faciales, movimientos corporales, gestos y prosodia. 20 videos de máximo 60 segundos, en donde se representan escenas en las que uno o dos actores representan diferentes situaciones sociales. Después de cada video, el participante debe elegir entre 5 opciones (asco, enojo, miedo, sorpresa y tristeza) la emoción que más se adecúe a la representación observada.</w:t>
      </w:r>
    </w:p>
    <w:p w14:paraId="3B0FBE57" w14:textId="0AAA1EDA" w:rsidR="00595914" w:rsidRPr="00595914" w:rsidRDefault="005129FE" w:rsidP="00767824">
      <w:pPr>
        <w:pBdr>
          <w:top w:val="nil"/>
          <w:left w:val="nil"/>
          <w:bottom w:val="nil"/>
          <w:right w:val="nil"/>
          <w:between w:val="nil"/>
        </w:pBdr>
        <w:spacing w:before="0"/>
        <w:jc w:val="both"/>
        <w:rPr>
          <w:rFonts w:asciiTheme="majorHAnsi" w:eastAsia="Arial" w:hAnsiTheme="majorHAnsi" w:cs="Arial"/>
          <w:b/>
          <w:sz w:val="22"/>
          <w:szCs w:val="22"/>
        </w:rPr>
      </w:pPr>
      <w:proofErr w:type="spellStart"/>
      <w:r w:rsidRPr="00C83D5A">
        <w:rPr>
          <w:rFonts w:asciiTheme="majorHAnsi" w:eastAsia="Arial" w:hAnsiTheme="majorHAnsi" w:cs="Arial"/>
          <w:b/>
          <w:sz w:val="22"/>
          <w:szCs w:val="22"/>
        </w:rPr>
        <w:t>Minisea</w:t>
      </w:r>
      <w:proofErr w:type="spellEnd"/>
      <w:r w:rsidRPr="00C83D5A">
        <w:rPr>
          <w:rFonts w:asciiTheme="majorHAnsi" w:eastAsia="Arial" w:hAnsiTheme="majorHAnsi" w:cs="Arial"/>
          <w:b/>
          <w:sz w:val="22"/>
          <w:szCs w:val="22"/>
        </w:rPr>
        <w:t xml:space="preserve">: </w:t>
      </w:r>
      <w:r w:rsidRPr="00C83D5A">
        <w:rPr>
          <w:rFonts w:asciiTheme="majorHAnsi" w:eastAsia="Arial" w:hAnsiTheme="majorHAnsi" w:cs="Arial"/>
          <w:bCs/>
          <w:sz w:val="22"/>
          <w:szCs w:val="22"/>
        </w:rPr>
        <w:t xml:space="preserve">El paciente debe reconocer las expresiones faciales en menos de 12 segundos. </w:t>
      </w:r>
      <w:r w:rsidRPr="00C83D5A">
        <w:rPr>
          <w:rFonts w:asciiTheme="majorHAnsi" w:eastAsia="Arial" w:hAnsiTheme="majorHAnsi" w:cs="Arial"/>
          <w:b/>
          <w:sz w:val="22"/>
          <w:szCs w:val="22"/>
        </w:rPr>
        <w:t xml:space="preserve"> </w:t>
      </w:r>
    </w:p>
    <w:p w14:paraId="27F07EDE" w14:textId="12F7A4AA" w:rsidR="00B441D5" w:rsidRPr="00595914" w:rsidRDefault="00B441D5" w:rsidP="00876631">
      <w:pPr>
        <w:pStyle w:val="Heading1"/>
        <w:rPr>
          <w:rFonts w:asciiTheme="majorHAnsi" w:hAnsiTheme="majorHAnsi"/>
        </w:rPr>
      </w:pPr>
      <w:r w:rsidRPr="00595914">
        <w:rPr>
          <w:rFonts w:asciiTheme="majorHAnsi" w:hAnsiTheme="majorHAnsi"/>
        </w:rPr>
        <w:lastRenderedPageBreak/>
        <w:t>Cognición social</w:t>
      </w:r>
      <w:r w:rsidR="00135C79" w:rsidRPr="00595914">
        <w:rPr>
          <w:rFonts w:asciiTheme="majorHAnsi" w:hAnsiTheme="majorHAnsi"/>
        </w:rPr>
        <w:t xml:space="preserve"> (CS)</w:t>
      </w:r>
    </w:p>
    <w:p w14:paraId="5979CEE9" w14:textId="25EA71BE" w:rsidR="00BC731B" w:rsidRPr="00595914" w:rsidRDefault="00BC731B" w:rsidP="00876631">
      <w:pPr>
        <w:pStyle w:val="Heading2"/>
        <w:rPr>
          <w:rFonts w:asciiTheme="majorHAnsi" w:hAnsiTheme="majorHAnsi"/>
          <w:sz w:val="22"/>
          <w:szCs w:val="22"/>
        </w:rPr>
      </w:pPr>
      <w:r w:rsidRPr="00595914">
        <w:rPr>
          <w:rFonts w:asciiTheme="majorHAnsi" w:hAnsiTheme="majorHAnsi"/>
          <w:sz w:val="22"/>
          <w:szCs w:val="22"/>
          <w:highlight w:val="yellow"/>
        </w:rPr>
        <w:t>Neuroanatomía involucrada</w:t>
      </w:r>
    </w:p>
    <w:p w14:paraId="33C1955A" w14:textId="77777777" w:rsidR="00F16808" w:rsidRPr="00595914" w:rsidRDefault="00F16808" w:rsidP="00595914">
      <w:pPr>
        <w:pStyle w:val="ListParagraph"/>
        <w:numPr>
          <w:ilvl w:val="0"/>
          <w:numId w:val="5"/>
        </w:numPr>
        <w:spacing w:after="0" w:line="240" w:lineRule="auto"/>
        <w:jc w:val="both"/>
        <w:rPr>
          <w:rFonts w:asciiTheme="majorHAnsi" w:eastAsia="Arial" w:hAnsiTheme="majorHAnsi" w:cs="Arial"/>
          <w:b/>
          <w:sz w:val="22"/>
          <w:szCs w:val="22"/>
        </w:rPr>
      </w:pPr>
      <w:r w:rsidRPr="00B67C47">
        <w:rPr>
          <w:rFonts w:asciiTheme="majorHAnsi" w:eastAsia="Arial" w:hAnsiTheme="majorHAnsi" w:cs="Arial"/>
          <w:b/>
          <w:sz w:val="22"/>
          <w:szCs w:val="22"/>
          <w:u w:val="single"/>
        </w:rPr>
        <w:t>Amígdala</w:t>
      </w:r>
      <w:r w:rsidRPr="00595914">
        <w:rPr>
          <w:rFonts w:asciiTheme="majorHAnsi" w:eastAsia="Arial" w:hAnsiTheme="majorHAnsi" w:cs="Arial"/>
          <w:bCs/>
          <w:sz w:val="22"/>
          <w:szCs w:val="22"/>
        </w:rPr>
        <w:t>: procesa emociones básicas como miedo, ira y asco. Participa en el aprendizaje emocional, la memoria modulada por emociones y la detección de estímulos relevantes socialmente. Interactúa con la corteza orbitofrontal/</w:t>
      </w:r>
      <w:proofErr w:type="spellStart"/>
      <w:r w:rsidRPr="00595914">
        <w:rPr>
          <w:rFonts w:asciiTheme="majorHAnsi" w:eastAsia="Arial" w:hAnsiTheme="majorHAnsi" w:cs="Arial"/>
          <w:bCs/>
          <w:sz w:val="22"/>
          <w:szCs w:val="22"/>
        </w:rPr>
        <w:t>ventromedial</w:t>
      </w:r>
      <w:proofErr w:type="spellEnd"/>
      <w:r w:rsidRPr="00595914">
        <w:rPr>
          <w:rFonts w:asciiTheme="majorHAnsi" w:eastAsia="Arial" w:hAnsiTheme="majorHAnsi" w:cs="Arial"/>
          <w:bCs/>
          <w:sz w:val="22"/>
          <w:szCs w:val="22"/>
        </w:rPr>
        <w:t xml:space="preserve"> para evaluar señales sociales y regular la conducta.</w:t>
      </w:r>
    </w:p>
    <w:p w14:paraId="248B7F8E" w14:textId="77777777" w:rsidR="00F16808" w:rsidRPr="00595914" w:rsidRDefault="00F16808" w:rsidP="00595914">
      <w:pPr>
        <w:pStyle w:val="ListParagraph"/>
        <w:numPr>
          <w:ilvl w:val="0"/>
          <w:numId w:val="5"/>
        </w:numPr>
        <w:spacing w:after="0" w:line="240" w:lineRule="auto"/>
        <w:jc w:val="both"/>
        <w:rPr>
          <w:rFonts w:asciiTheme="majorHAnsi" w:eastAsia="Arial" w:hAnsiTheme="majorHAnsi" w:cs="Arial"/>
          <w:b/>
          <w:sz w:val="22"/>
          <w:szCs w:val="22"/>
        </w:rPr>
      </w:pPr>
      <w:r w:rsidRPr="00B67C47">
        <w:rPr>
          <w:rFonts w:asciiTheme="majorHAnsi" w:eastAsia="Arial" w:hAnsiTheme="majorHAnsi" w:cs="Arial"/>
          <w:b/>
          <w:sz w:val="22"/>
          <w:szCs w:val="22"/>
          <w:u w:val="single"/>
        </w:rPr>
        <w:t>Corteza prefrontal</w:t>
      </w:r>
      <w:r w:rsidRPr="00595914">
        <w:rPr>
          <w:rFonts w:asciiTheme="majorHAnsi" w:eastAsia="Arial" w:hAnsiTheme="majorHAnsi" w:cs="Arial"/>
          <w:bCs/>
          <w:sz w:val="22"/>
          <w:szCs w:val="22"/>
        </w:rPr>
        <w:t>: integra información cognitiva, emocional y social. Las áreas dorsolaterales se encargan de la planificación, memoria de trabajo, control ejecutivo. Las áreas orbitofrontales/</w:t>
      </w:r>
      <w:proofErr w:type="spellStart"/>
      <w:r w:rsidRPr="00B67C47">
        <w:rPr>
          <w:rFonts w:asciiTheme="majorHAnsi" w:eastAsia="Arial" w:hAnsiTheme="majorHAnsi" w:cs="Arial"/>
          <w:bCs/>
          <w:sz w:val="22"/>
          <w:szCs w:val="22"/>
        </w:rPr>
        <w:t>ventromediales</w:t>
      </w:r>
      <w:proofErr w:type="spellEnd"/>
      <w:r w:rsidRPr="00595914">
        <w:rPr>
          <w:rFonts w:asciiTheme="majorHAnsi" w:eastAsia="Arial" w:hAnsiTheme="majorHAnsi" w:cs="Arial"/>
          <w:bCs/>
          <w:sz w:val="22"/>
          <w:szCs w:val="22"/>
        </w:rPr>
        <w:t xml:space="preserve"> participan en la evaluación de recompensas, toma de decisiones sociales, regulación emocional.</w:t>
      </w:r>
    </w:p>
    <w:p w14:paraId="16A9269B" w14:textId="77777777" w:rsidR="00F16808" w:rsidRPr="00595914" w:rsidRDefault="00F16808" w:rsidP="00595914">
      <w:pPr>
        <w:pStyle w:val="ListParagraph"/>
        <w:numPr>
          <w:ilvl w:val="0"/>
          <w:numId w:val="5"/>
        </w:numPr>
        <w:spacing w:after="0" w:line="240" w:lineRule="auto"/>
        <w:jc w:val="both"/>
        <w:rPr>
          <w:rFonts w:asciiTheme="majorHAnsi" w:eastAsia="Arial" w:hAnsiTheme="majorHAnsi" w:cs="Arial"/>
          <w:b/>
          <w:sz w:val="22"/>
          <w:szCs w:val="22"/>
        </w:rPr>
      </w:pPr>
      <w:r w:rsidRPr="00595914">
        <w:rPr>
          <w:rFonts w:asciiTheme="majorHAnsi" w:eastAsia="Arial" w:hAnsiTheme="majorHAnsi" w:cs="Arial"/>
          <w:b/>
          <w:sz w:val="22"/>
          <w:szCs w:val="22"/>
          <w:u w:val="single"/>
        </w:rPr>
        <w:t>Hipocampo</w:t>
      </w:r>
      <w:r w:rsidRPr="00595914">
        <w:rPr>
          <w:rFonts w:asciiTheme="majorHAnsi" w:eastAsia="Arial" w:hAnsiTheme="majorHAnsi" w:cs="Arial"/>
          <w:bCs/>
          <w:sz w:val="22"/>
          <w:szCs w:val="22"/>
        </w:rPr>
        <w:t>: consolidación de memoria episódica y contexto espacial. Interacción con amígdala para codificar memorias con contenido emocional.</w:t>
      </w:r>
    </w:p>
    <w:p w14:paraId="723ACEBD" w14:textId="77777777" w:rsidR="00F16808" w:rsidRPr="00595914" w:rsidRDefault="00F16808" w:rsidP="00595914">
      <w:pPr>
        <w:pStyle w:val="ListParagraph"/>
        <w:numPr>
          <w:ilvl w:val="0"/>
          <w:numId w:val="5"/>
        </w:numPr>
        <w:spacing w:after="0" w:line="240" w:lineRule="auto"/>
        <w:jc w:val="both"/>
        <w:rPr>
          <w:rFonts w:asciiTheme="majorHAnsi" w:eastAsia="Arial" w:hAnsiTheme="majorHAnsi" w:cs="Arial"/>
          <w:b/>
          <w:sz w:val="22"/>
          <w:szCs w:val="22"/>
        </w:rPr>
      </w:pPr>
      <w:r w:rsidRPr="00595914">
        <w:rPr>
          <w:rFonts w:asciiTheme="majorHAnsi" w:eastAsia="Arial" w:hAnsiTheme="majorHAnsi" w:cs="Arial"/>
          <w:b/>
          <w:sz w:val="22"/>
          <w:szCs w:val="22"/>
          <w:u w:val="single"/>
        </w:rPr>
        <w:t>Corteza cingulada anterior</w:t>
      </w:r>
      <w:r w:rsidRPr="00595914">
        <w:rPr>
          <w:rFonts w:asciiTheme="majorHAnsi" w:eastAsia="Arial" w:hAnsiTheme="majorHAnsi" w:cs="Arial"/>
          <w:bCs/>
          <w:sz w:val="22"/>
          <w:szCs w:val="22"/>
        </w:rPr>
        <w:t>: monitorización de la conducta, detección de errores y conflictos. Integración de información emocional y motivacional. Participa en la regulación de la empatía y la motivación social.</w:t>
      </w:r>
    </w:p>
    <w:p w14:paraId="551A1EF9" w14:textId="77777777" w:rsidR="00F16808" w:rsidRPr="00595914" w:rsidRDefault="00F16808" w:rsidP="00595914">
      <w:pPr>
        <w:pStyle w:val="ListParagraph"/>
        <w:numPr>
          <w:ilvl w:val="0"/>
          <w:numId w:val="5"/>
        </w:numPr>
        <w:spacing w:after="0" w:line="240" w:lineRule="auto"/>
        <w:jc w:val="both"/>
        <w:rPr>
          <w:rFonts w:asciiTheme="majorHAnsi" w:eastAsia="Arial" w:hAnsiTheme="majorHAnsi" w:cs="Arial"/>
          <w:b/>
          <w:sz w:val="22"/>
          <w:szCs w:val="22"/>
        </w:rPr>
      </w:pPr>
      <w:r w:rsidRPr="00595914">
        <w:rPr>
          <w:rFonts w:asciiTheme="majorHAnsi" w:eastAsia="Arial" w:hAnsiTheme="majorHAnsi" w:cs="Arial"/>
          <w:b/>
          <w:sz w:val="22"/>
          <w:szCs w:val="22"/>
          <w:u w:val="single"/>
        </w:rPr>
        <w:t>Ínsula</w:t>
      </w:r>
      <w:r w:rsidRPr="00595914">
        <w:rPr>
          <w:rFonts w:asciiTheme="majorHAnsi" w:eastAsia="Arial" w:hAnsiTheme="majorHAnsi" w:cs="Arial"/>
          <w:bCs/>
          <w:sz w:val="22"/>
          <w:szCs w:val="22"/>
        </w:rPr>
        <w:t>: procesa sensaciones viscerales y estados corporales internos. Clave en el reconocimiento de emociones como el asco y el dolor. Conecta señales corporales con la experiencia consciente de las emociones.</w:t>
      </w:r>
    </w:p>
    <w:p w14:paraId="6623091A" w14:textId="77777777" w:rsidR="00F16808" w:rsidRPr="00595914" w:rsidRDefault="00F16808" w:rsidP="00595914">
      <w:pPr>
        <w:pStyle w:val="ListParagraph"/>
        <w:numPr>
          <w:ilvl w:val="0"/>
          <w:numId w:val="5"/>
        </w:numPr>
        <w:spacing w:after="0" w:line="240" w:lineRule="auto"/>
        <w:jc w:val="both"/>
        <w:rPr>
          <w:rFonts w:asciiTheme="majorHAnsi" w:eastAsia="Arial" w:hAnsiTheme="majorHAnsi" w:cs="Arial"/>
          <w:b/>
          <w:sz w:val="22"/>
          <w:szCs w:val="22"/>
        </w:rPr>
      </w:pPr>
      <w:r w:rsidRPr="00595914">
        <w:rPr>
          <w:rFonts w:asciiTheme="majorHAnsi" w:eastAsia="Arial" w:hAnsiTheme="majorHAnsi" w:cs="Arial"/>
          <w:b/>
          <w:sz w:val="22"/>
          <w:szCs w:val="22"/>
          <w:u w:val="single"/>
        </w:rPr>
        <w:t>Estriado ventral</w:t>
      </w:r>
      <w:r w:rsidRPr="00595914">
        <w:rPr>
          <w:rFonts w:asciiTheme="majorHAnsi" w:eastAsia="Arial" w:hAnsiTheme="majorHAnsi" w:cs="Arial"/>
          <w:bCs/>
          <w:sz w:val="22"/>
          <w:szCs w:val="22"/>
        </w:rPr>
        <w:t>: incluye el núcleo accumbens y participa en circuitos de recompensa y motivación. Implicado en el aprendizaje por refuerzo y en la evaluación de resultados sociales positivos o negativos. Emociones placenteras.</w:t>
      </w:r>
    </w:p>
    <w:p w14:paraId="692111B2" w14:textId="77777777" w:rsidR="00F16808" w:rsidRPr="00595914" w:rsidRDefault="00F16808" w:rsidP="00595914">
      <w:pPr>
        <w:pStyle w:val="ListParagraph"/>
        <w:numPr>
          <w:ilvl w:val="0"/>
          <w:numId w:val="5"/>
        </w:numPr>
        <w:spacing w:after="0" w:line="240" w:lineRule="auto"/>
        <w:jc w:val="both"/>
        <w:rPr>
          <w:rFonts w:asciiTheme="majorHAnsi" w:eastAsia="Arial" w:hAnsiTheme="majorHAnsi" w:cs="Arial"/>
          <w:b/>
          <w:sz w:val="22"/>
          <w:szCs w:val="22"/>
        </w:rPr>
      </w:pPr>
      <w:r w:rsidRPr="00595914">
        <w:rPr>
          <w:rFonts w:asciiTheme="majorHAnsi" w:eastAsia="Arial" w:hAnsiTheme="majorHAnsi" w:cs="Arial"/>
          <w:b/>
          <w:sz w:val="22"/>
          <w:szCs w:val="22"/>
          <w:u w:val="single"/>
        </w:rPr>
        <w:t>Hipotálamo</w:t>
      </w:r>
      <w:r w:rsidRPr="00595914">
        <w:rPr>
          <w:rFonts w:asciiTheme="majorHAnsi" w:eastAsia="Arial" w:hAnsiTheme="majorHAnsi" w:cs="Arial"/>
          <w:bCs/>
          <w:sz w:val="22"/>
          <w:szCs w:val="22"/>
        </w:rPr>
        <w:t>: regula funciones autonómicas y endocrinas. Participa en respuestas emocionales básicas y en la expresión fisiológica de las emociones.</w:t>
      </w:r>
    </w:p>
    <w:p w14:paraId="3D6D3B81" w14:textId="7F060879" w:rsidR="00F16808" w:rsidRPr="00B67C47" w:rsidRDefault="00F16808" w:rsidP="00B67C47">
      <w:pPr>
        <w:pStyle w:val="ListParagraph"/>
        <w:numPr>
          <w:ilvl w:val="0"/>
          <w:numId w:val="5"/>
        </w:numPr>
        <w:spacing w:after="0" w:line="240" w:lineRule="auto"/>
        <w:jc w:val="both"/>
        <w:rPr>
          <w:rFonts w:asciiTheme="majorHAnsi" w:eastAsia="Arial" w:hAnsiTheme="majorHAnsi" w:cs="Arial"/>
          <w:b/>
          <w:sz w:val="22"/>
          <w:szCs w:val="22"/>
        </w:rPr>
      </w:pPr>
      <w:r w:rsidRPr="00595914">
        <w:rPr>
          <w:rFonts w:asciiTheme="majorHAnsi" w:eastAsia="Arial" w:hAnsiTheme="majorHAnsi" w:cs="Arial"/>
          <w:b/>
          <w:sz w:val="22"/>
          <w:szCs w:val="22"/>
          <w:u w:val="single"/>
        </w:rPr>
        <w:t>Giro frontal inferior</w:t>
      </w:r>
      <w:r w:rsidRPr="00595914">
        <w:rPr>
          <w:rFonts w:asciiTheme="majorHAnsi" w:eastAsia="Arial" w:hAnsiTheme="majorHAnsi" w:cs="Arial"/>
          <w:bCs/>
          <w:sz w:val="22"/>
          <w:szCs w:val="22"/>
        </w:rPr>
        <w:t>: asociado al sistema de neuronas espejo y a la imitación. Interviene en el reconocimiento de acciones y en algunos aspectos de la cognición social, como la comprensión de interacciones ajenas.</w:t>
      </w:r>
    </w:p>
    <w:p w14:paraId="66AEC9F6" w14:textId="77777777" w:rsidR="00B67C47" w:rsidRPr="00B67C47" w:rsidRDefault="00B67C47" w:rsidP="00B67C47">
      <w:pPr>
        <w:spacing w:after="0" w:line="240" w:lineRule="auto"/>
        <w:jc w:val="both"/>
        <w:rPr>
          <w:rFonts w:asciiTheme="majorHAnsi" w:eastAsia="Arial" w:hAnsiTheme="majorHAnsi" w:cs="Arial"/>
          <w:b/>
          <w:sz w:val="22"/>
          <w:szCs w:val="22"/>
        </w:rPr>
      </w:pPr>
    </w:p>
    <w:p w14:paraId="5FF1042D" w14:textId="257FF388" w:rsidR="00595914" w:rsidRDefault="005112DF" w:rsidP="00B67C47">
      <w:pPr>
        <w:tabs>
          <w:tab w:val="left" w:pos="3206"/>
        </w:tabs>
        <w:jc w:val="center"/>
        <w:rPr>
          <w:rFonts w:asciiTheme="majorHAnsi" w:hAnsiTheme="majorHAnsi"/>
          <w:sz w:val="22"/>
          <w:szCs w:val="22"/>
        </w:rPr>
      </w:pPr>
      <w:r w:rsidRPr="00595914">
        <w:rPr>
          <w:rFonts w:asciiTheme="majorHAnsi" w:hAnsiTheme="majorHAnsi"/>
          <w:noProof/>
          <w:sz w:val="22"/>
          <w:szCs w:val="22"/>
        </w:rPr>
        <w:drawing>
          <wp:inline distT="0" distB="0" distL="0" distR="0" wp14:anchorId="3B2CD7FC" wp14:editId="5D46FE20">
            <wp:extent cx="6134100" cy="4717870"/>
            <wp:effectExtent l="0" t="0" r="0" b="6985"/>
            <wp:docPr id="13109395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39534" name="Imagen 1" descr="Diagrama&#10;&#10;El contenido generado por IA puede ser incorrecto."/>
                    <pic:cNvPicPr/>
                  </pic:nvPicPr>
                  <pic:blipFill>
                    <a:blip r:embed="rId12"/>
                    <a:stretch>
                      <a:fillRect/>
                    </a:stretch>
                  </pic:blipFill>
                  <pic:spPr>
                    <a:xfrm>
                      <a:off x="0" y="0"/>
                      <a:ext cx="6164363" cy="4741146"/>
                    </a:xfrm>
                    <a:prstGeom prst="rect">
                      <a:avLst/>
                    </a:prstGeom>
                  </pic:spPr>
                </pic:pic>
              </a:graphicData>
            </a:graphic>
          </wp:inline>
        </w:drawing>
      </w:r>
    </w:p>
    <w:p w14:paraId="5B6A78B8" w14:textId="77777777" w:rsidR="00B67C47" w:rsidRPr="00595914" w:rsidRDefault="00B67C47" w:rsidP="00B67C47">
      <w:pPr>
        <w:tabs>
          <w:tab w:val="left" w:pos="3206"/>
        </w:tabs>
        <w:rPr>
          <w:rFonts w:asciiTheme="majorHAnsi" w:hAnsiTheme="majorHAnsi"/>
          <w:sz w:val="22"/>
          <w:szCs w:val="22"/>
        </w:rPr>
      </w:pPr>
    </w:p>
    <w:p w14:paraId="07F500E1" w14:textId="19E7D8A1" w:rsidR="00F16808" w:rsidRPr="00595914" w:rsidRDefault="00F16808" w:rsidP="00876631">
      <w:pPr>
        <w:pStyle w:val="Heading2"/>
        <w:rPr>
          <w:rFonts w:asciiTheme="majorHAnsi" w:hAnsiTheme="majorHAnsi"/>
          <w:sz w:val="22"/>
          <w:szCs w:val="22"/>
        </w:rPr>
      </w:pPr>
      <w:r w:rsidRPr="00B67C47">
        <w:rPr>
          <w:rFonts w:asciiTheme="majorHAnsi" w:hAnsiTheme="majorHAnsi"/>
          <w:sz w:val="22"/>
          <w:szCs w:val="22"/>
        </w:rPr>
        <w:lastRenderedPageBreak/>
        <w:t>Definición</w:t>
      </w:r>
      <w:r w:rsidRPr="00595914">
        <w:rPr>
          <w:rFonts w:asciiTheme="majorHAnsi" w:hAnsiTheme="majorHAnsi"/>
          <w:sz w:val="22"/>
          <w:szCs w:val="22"/>
        </w:rPr>
        <w:t xml:space="preserve"> e historia</w:t>
      </w:r>
    </w:p>
    <w:p w14:paraId="1C560703" w14:textId="5B608C81" w:rsidR="00F16808" w:rsidRPr="00595914" w:rsidRDefault="00A03B61" w:rsidP="00595914">
      <w:pPr>
        <w:jc w:val="both"/>
        <w:rPr>
          <w:rFonts w:asciiTheme="majorHAnsi" w:hAnsiTheme="majorHAnsi"/>
          <w:sz w:val="22"/>
          <w:szCs w:val="22"/>
        </w:rPr>
      </w:pPr>
      <w:r w:rsidRPr="00595914">
        <w:rPr>
          <w:rFonts w:asciiTheme="majorHAnsi" w:hAnsiTheme="majorHAnsi"/>
          <w:sz w:val="22"/>
          <w:szCs w:val="22"/>
        </w:rPr>
        <w:t xml:space="preserve">La </w:t>
      </w:r>
      <w:proofErr w:type="gramStart"/>
      <w:r w:rsidRPr="00595914">
        <w:rPr>
          <w:rFonts w:asciiTheme="majorHAnsi" w:hAnsiTheme="majorHAnsi"/>
          <w:b/>
          <w:bCs/>
          <w:sz w:val="22"/>
          <w:szCs w:val="22"/>
        </w:rPr>
        <w:t>cognición sociales</w:t>
      </w:r>
      <w:proofErr w:type="gramEnd"/>
      <w:r w:rsidRPr="00595914">
        <w:rPr>
          <w:rFonts w:asciiTheme="majorHAnsi" w:hAnsiTheme="majorHAnsi"/>
          <w:sz w:val="22"/>
          <w:szCs w:val="22"/>
        </w:rPr>
        <w:t xml:space="preserve"> son los procesos cognitivos implicados en la interacción social, es decir, cómo percibimos, interpretamos y predecimos la conducta de los demás. Implica atribuir estados mentales (creencias, deseos, intenciones) a otros y a uno mismo. Supone la capacidad de ajustar la conducta en función de normas sociales, emociones ajenas y contexto.</w:t>
      </w:r>
    </w:p>
    <w:p w14:paraId="0486476C" w14:textId="52CDD9DC" w:rsidR="00C570CF" w:rsidRPr="00B67C47" w:rsidRDefault="00C570CF" w:rsidP="00595914">
      <w:pPr>
        <w:pStyle w:val="ListParagraph"/>
        <w:numPr>
          <w:ilvl w:val="0"/>
          <w:numId w:val="5"/>
        </w:numPr>
        <w:jc w:val="both"/>
        <w:rPr>
          <w:rFonts w:asciiTheme="majorHAnsi" w:hAnsiTheme="majorHAnsi"/>
        </w:rPr>
      </w:pPr>
      <w:r w:rsidRPr="00B67C47">
        <w:rPr>
          <w:rFonts w:asciiTheme="majorHAnsi" w:hAnsiTheme="majorHAnsi"/>
          <w:u w:val="single"/>
        </w:rPr>
        <w:t>Siglo XIX – Primeras observaciones clínicas:</w:t>
      </w:r>
      <w:r w:rsidRPr="00B67C47">
        <w:rPr>
          <w:rFonts w:asciiTheme="majorHAnsi" w:hAnsiTheme="majorHAnsi"/>
        </w:rPr>
        <w:t xml:space="preserve"> casos como el de Phineas </w:t>
      </w:r>
      <w:proofErr w:type="spellStart"/>
      <w:r w:rsidRPr="00B67C47">
        <w:rPr>
          <w:rFonts w:asciiTheme="majorHAnsi" w:hAnsiTheme="majorHAnsi"/>
        </w:rPr>
        <w:t>Gage</w:t>
      </w:r>
      <w:proofErr w:type="spellEnd"/>
      <w:r w:rsidRPr="00B67C47">
        <w:rPr>
          <w:rFonts w:asciiTheme="majorHAnsi" w:hAnsiTheme="majorHAnsi"/>
        </w:rPr>
        <w:t xml:space="preserve"> marcaron un hito</w:t>
      </w:r>
      <w:r w:rsidR="0091686E" w:rsidRPr="00B67C47">
        <w:rPr>
          <w:rFonts w:asciiTheme="majorHAnsi" w:hAnsiTheme="majorHAnsi"/>
        </w:rPr>
        <w:t xml:space="preserve">. Estos casos mostraron que existía una relación directa entre ciertas áreas cerebrales (orbitofrontal, </w:t>
      </w:r>
      <w:proofErr w:type="spellStart"/>
      <w:r w:rsidR="0091686E" w:rsidRPr="00B67C47">
        <w:rPr>
          <w:rFonts w:asciiTheme="majorHAnsi" w:hAnsiTheme="majorHAnsi"/>
        </w:rPr>
        <w:t>ventromedial</w:t>
      </w:r>
      <w:proofErr w:type="spellEnd"/>
      <w:r w:rsidR="0091686E" w:rsidRPr="00B67C47">
        <w:rPr>
          <w:rFonts w:asciiTheme="majorHAnsi" w:hAnsiTheme="majorHAnsi"/>
        </w:rPr>
        <w:t>) y la conducta social.</w:t>
      </w:r>
    </w:p>
    <w:p w14:paraId="2ADD41B2" w14:textId="153122CC" w:rsidR="0091686E" w:rsidRPr="00B67C47" w:rsidRDefault="0091686E" w:rsidP="00595914">
      <w:pPr>
        <w:pStyle w:val="ListParagraph"/>
        <w:numPr>
          <w:ilvl w:val="0"/>
          <w:numId w:val="5"/>
        </w:numPr>
        <w:jc w:val="both"/>
        <w:rPr>
          <w:rFonts w:asciiTheme="majorHAnsi" w:hAnsiTheme="majorHAnsi"/>
        </w:rPr>
      </w:pPr>
      <w:r w:rsidRPr="00B67C47">
        <w:rPr>
          <w:rFonts w:asciiTheme="majorHAnsi" w:hAnsiTheme="majorHAnsi"/>
          <w:u w:val="single"/>
        </w:rPr>
        <w:t>Desarrollo de la neurociencia social:</w:t>
      </w:r>
      <w:r w:rsidRPr="00B67C47">
        <w:rPr>
          <w:rFonts w:asciiTheme="majorHAnsi" w:hAnsiTheme="majorHAnsi"/>
        </w:rPr>
        <w:t xml:space="preserve"> </w:t>
      </w:r>
      <w:r w:rsidR="00135C79" w:rsidRPr="00B67C47">
        <w:rPr>
          <w:rFonts w:asciiTheme="majorHAnsi" w:hAnsiTheme="majorHAnsi"/>
        </w:rPr>
        <w:t xml:space="preserve">durante el siglo XX la neuroanatomía, psicología social, ciencias cognitivas y neurociencia afectiva integraron aportes, interesándose en cómo las lesiones cerebrales específicas producían alteraciones en la sociabilidad, el juicio moral, la </w:t>
      </w:r>
      <w:proofErr w:type="spellStart"/>
      <w:r w:rsidR="00135C79" w:rsidRPr="00B67C47">
        <w:rPr>
          <w:rFonts w:asciiTheme="majorHAnsi" w:hAnsiTheme="majorHAnsi"/>
        </w:rPr>
        <w:t>ToM</w:t>
      </w:r>
      <w:proofErr w:type="spellEnd"/>
      <w:r w:rsidR="00135C79" w:rsidRPr="00B67C47">
        <w:rPr>
          <w:rFonts w:asciiTheme="majorHAnsi" w:hAnsiTheme="majorHAnsi"/>
        </w:rPr>
        <w:t xml:space="preserve"> y la empatía.</w:t>
      </w:r>
    </w:p>
    <w:p w14:paraId="2D2A0A3D" w14:textId="54F75081" w:rsidR="00135C79" w:rsidRPr="00B67C47" w:rsidRDefault="00135C79" w:rsidP="00595914">
      <w:pPr>
        <w:pStyle w:val="ListParagraph"/>
        <w:numPr>
          <w:ilvl w:val="0"/>
          <w:numId w:val="5"/>
        </w:numPr>
        <w:jc w:val="both"/>
        <w:rPr>
          <w:rFonts w:asciiTheme="majorHAnsi" w:hAnsiTheme="majorHAnsi"/>
        </w:rPr>
      </w:pPr>
      <w:r w:rsidRPr="00B67C47">
        <w:rPr>
          <w:rFonts w:asciiTheme="majorHAnsi" w:hAnsiTheme="majorHAnsi"/>
          <w:u w:val="single"/>
        </w:rPr>
        <w:t>Perspectiva actual:</w:t>
      </w:r>
      <w:r w:rsidRPr="00B67C47">
        <w:rPr>
          <w:rFonts w:asciiTheme="majorHAnsi" w:hAnsiTheme="majorHAnsi"/>
        </w:rPr>
        <w:t xml:space="preserve"> hoy la CS se estudia </w:t>
      </w:r>
      <w:r w:rsidR="00D3199A" w:rsidRPr="00B67C47">
        <w:rPr>
          <w:rFonts w:asciiTheme="majorHAnsi" w:hAnsiTheme="majorHAnsi"/>
        </w:rPr>
        <w:t xml:space="preserve">como un </w:t>
      </w:r>
      <w:r w:rsidR="00D3199A" w:rsidRPr="00B67C47">
        <w:rPr>
          <w:rFonts w:asciiTheme="majorHAnsi" w:hAnsiTheme="majorHAnsi"/>
          <w:b/>
          <w:bCs/>
        </w:rPr>
        <w:t>sistema distribuido</w:t>
      </w:r>
      <w:r w:rsidR="00D3199A" w:rsidRPr="00B67C47">
        <w:rPr>
          <w:rFonts w:asciiTheme="majorHAnsi" w:hAnsiTheme="majorHAnsi"/>
        </w:rPr>
        <w:t>, que involucra diferentes estructuras cerebrales. Se reconoce que no existe un “cerebro social” único, sino que la cognición social depende de la interacción entre múltiples áreas que también participan en procesos no sociales.</w:t>
      </w:r>
    </w:p>
    <w:p w14:paraId="5974BE8E" w14:textId="617FDF92" w:rsidR="00562383" w:rsidRPr="00595914" w:rsidRDefault="00CB01A0" w:rsidP="00595914">
      <w:pPr>
        <w:pStyle w:val="Heading2"/>
        <w:jc w:val="both"/>
        <w:rPr>
          <w:rFonts w:asciiTheme="majorHAnsi" w:hAnsiTheme="majorHAnsi"/>
          <w:sz w:val="22"/>
          <w:szCs w:val="22"/>
        </w:rPr>
      </w:pPr>
      <w:r w:rsidRPr="00595914">
        <w:rPr>
          <w:rFonts w:asciiTheme="majorHAnsi" w:hAnsiTheme="majorHAnsi"/>
          <w:sz w:val="22"/>
          <w:szCs w:val="22"/>
          <w:highlight w:val="yellow"/>
        </w:rPr>
        <w:t>Constructos de la cognición social</w:t>
      </w:r>
    </w:p>
    <w:p w14:paraId="7B405451" w14:textId="77777777" w:rsidR="00A03B61" w:rsidRPr="00B67C47" w:rsidRDefault="00A03B61" w:rsidP="00B67C47">
      <w:pPr>
        <w:pBdr>
          <w:top w:val="nil"/>
          <w:left w:val="nil"/>
          <w:bottom w:val="nil"/>
          <w:right w:val="nil"/>
          <w:between w:val="nil"/>
        </w:pBdr>
        <w:spacing w:after="0" w:line="240" w:lineRule="auto"/>
        <w:jc w:val="both"/>
        <w:rPr>
          <w:rFonts w:asciiTheme="majorHAnsi" w:eastAsia="Arial" w:hAnsiTheme="majorHAnsi" w:cs="Arial"/>
          <w:bCs/>
          <w:color w:val="000000"/>
          <w:sz w:val="22"/>
          <w:szCs w:val="22"/>
        </w:rPr>
      </w:pPr>
      <w:r w:rsidRPr="00B67C47">
        <w:rPr>
          <w:rFonts w:asciiTheme="majorHAnsi" w:eastAsia="Arial" w:hAnsiTheme="majorHAnsi" w:cs="Arial"/>
          <w:b/>
          <w:color w:val="000000"/>
          <w:sz w:val="22"/>
          <w:szCs w:val="22"/>
          <w:u w:val="single"/>
        </w:rPr>
        <w:t>Teoría de la mente (</w:t>
      </w:r>
      <w:proofErr w:type="spellStart"/>
      <w:r w:rsidRPr="00B67C47">
        <w:rPr>
          <w:rFonts w:asciiTheme="majorHAnsi" w:eastAsia="Arial" w:hAnsiTheme="majorHAnsi" w:cs="Arial"/>
          <w:b/>
          <w:color w:val="000000"/>
          <w:sz w:val="22"/>
          <w:szCs w:val="22"/>
          <w:u w:val="single"/>
        </w:rPr>
        <w:t>ToM</w:t>
      </w:r>
      <w:proofErr w:type="spellEnd"/>
      <w:r w:rsidRPr="00B67C47">
        <w:rPr>
          <w:rFonts w:asciiTheme="majorHAnsi" w:eastAsia="Arial" w:hAnsiTheme="majorHAnsi" w:cs="Arial"/>
          <w:b/>
          <w:color w:val="000000"/>
          <w:sz w:val="22"/>
          <w:szCs w:val="22"/>
          <w:u w:val="single"/>
        </w:rPr>
        <w:t>):</w:t>
      </w:r>
      <w:r w:rsidRPr="00B67C47">
        <w:rPr>
          <w:rFonts w:asciiTheme="majorHAnsi" w:eastAsia="Arial" w:hAnsiTheme="majorHAnsi" w:cs="Arial"/>
          <w:bCs/>
          <w:color w:val="000000"/>
          <w:sz w:val="22"/>
          <w:szCs w:val="22"/>
        </w:rPr>
        <w:t xml:space="preserve"> es la capacidad de inferir estados mentales de otras personas, incluyendo intenciones y sentimientos. Es una habilidad universal que subyace a nuestra capacidad de interactuar socialmente. Es un componente central en la capacidad empática y es una función que se supone ha evolucionado a partir de la selección natural dado que es adaptativa y confiere consecuencias positivas a quien la posee.</w:t>
      </w:r>
    </w:p>
    <w:p w14:paraId="6DEFA5C1" w14:textId="77777777" w:rsidR="00A03B61" w:rsidRPr="00595914" w:rsidRDefault="00A03B61" w:rsidP="00B67C47">
      <w:pPr>
        <w:pStyle w:val="ListParagraph"/>
        <w:numPr>
          <w:ilvl w:val="0"/>
          <w:numId w:val="5"/>
        </w:numPr>
        <w:pBdr>
          <w:top w:val="nil"/>
          <w:left w:val="nil"/>
          <w:bottom w:val="nil"/>
          <w:right w:val="nil"/>
          <w:between w:val="nil"/>
        </w:pBdr>
        <w:spacing w:after="0" w:line="240" w:lineRule="auto"/>
        <w:jc w:val="both"/>
        <w:rPr>
          <w:rFonts w:asciiTheme="majorHAnsi" w:eastAsia="Arial" w:hAnsiTheme="majorHAnsi" w:cs="Arial"/>
          <w:bCs/>
          <w:color w:val="000000"/>
          <w:sz w:val="22"/>
          <w:szCs w:val="22"/>
        </w:rPr>
      </w:pPr>
      <w:proofErr w:type="spellStart"/>
      <w:r w:rsidRPr="00595914">
        <w:rPr>
          <w:rFonts w:asciiTheme="majorHAnsi" w:eastAsia="Arial" w:hAnsiTheme="majorHAnsi" w:cs="Arial"/>
          <w:bCs/>
          <w:i/>
          <w:iCs/>
          <w:color w:val="000000"/>
          <w:sz w:val="22"/>
          <w:szCs w:val="22"/>
        </w:rPr>
        <w:t>ToM</w:t>
      </w:r>
      <w:proofErr w:type="spellEnd"/>
      <w:r w:rsidRPr="00595914">
        <w:rPr>
          <w:rFonts w:asciiTheme="majorHAnsi" w:eastAsia="Arial" w:hAnsiTheme="majorHAnsi" w:cs="Arial"/>
          <w:bCs/>
          <w:i/>
          <w:iCs/>
          <w:color w:val="000000"/>
          <w:sz w:val="22"/>
          <w:szCs w:val="22"/>
        </w:rPr>
        <w:t xml:space="preserve"> cognitiva</w:t>
      </w:r>
      <w:r w:rsidRPr="00595914">
        <w:rPr>
          <w:rFonts w:asciiTheme="majorHAnsi" w:eastAsia="Arial" w:hAnsiTheme="majorHAnsi" w:cs="Arial"/>
          <w:bCs/>
          <w:color w:val="000000"/>
          <w:sz w:val="22"/>
          <w:szCs w:val="22"/>
        </w:rPr>
        <w:t>: capacidad de inferir las creencias e intenciones de los otros. (Corteza prefrontal dorsolateral)</w:t>
      </w:r>
    </w:p>
    <w:p w14:paraId="1DB6C08C" w14:textId="77777777" w:rsidR="00A03B61" w:rsidRPr="00595914" w:rsidRDefault="00A03B61" w:rsidP="00B67C47">
      <w:pPr>
        <w:pStyle w:val="ListParagraph"/>
        <w:numPr>
          <w:ilvl w:val="0"/>
          <w:numId w:val="5"/>
        </w:numPr>
        <w:pBdr>
          <w:top w:val="nil"/>
          <w:left w:val="nil"/>
          <w:bottom w:val="nil"/>
          <w:right w:val="nil"/>
          <w:between w:val="nil"/>
        </w:pBdr>
        <w:spacing w:after="0" w:line="240" w:lineRule="auto"/>
        <w:jc w:val="both"/>
        <w:rPr>
          <w:rFonts w:asciiTheme="majorHAnsi" w:eastAsia="Arial" w:hAnsiTheme="majorHAnsi" w:cs="Arial"/>
          <w:bCs/>
          <w:color w:val="000000"/>
          <w:sz w:val="22"/>
          <w:szCs w:val="22"/>
        </w:rPr>
      </w:pPr>
      <w:proofErr w:type="spellStart"/>
      <w:r w:rsidRPr="00595914">
        <w:rPr>
          <w:rFonts w:asciiTheme="majorHAnsi" w:eastAsia="Arial" w:hAnsiTheme="majorHAnsi" w:cs="Arial"/>
          <w:bCs/>
          <w:i/>
          <w:iCs/>
          <w:color w:val="000000"/>
          <w:sz w:val="22"/>
          <w:szCs w:val="22"/>
        </w:rPr>
        <w:t>ToM</w:t>
      </w:r>
      <w:proofErr w:type="spellEnd"/>
      <w:r w:rsidRPr="00595914">
        <w:rPr>
          <w:rFonts w:asciiTheme="majorHAnsi" w:eastAsia="Arial" w:hAnsiTheme="majorHAnsi" w:cs="Arial"/>
          <w:bCs/>
          <w:i/>
          <w:iCs/>
          <w:color w:val="000000"/>
          <w:sz w:val="22"/>
          <w:szCs w:val="22"/>
        </w:rPr>
        <w:t xml:space="preserve"> afectiva</w:t>
      </w:r>
      <w:r w:rsidRPr="00595914">
        <w:rPr>
          <w:rFonts w:asciiTheme="majorHAnsi" w:eastAsia="Arial" w:hAnsiTheme="majorHAnsi" w:cs="Arial"/>
          <w:bCs/>
          <w:color w:val="000000"/>
          <w:sz w:val="22"/>
          <w:szCs w:val="22"/>
        </w:rPr>
        <w:t xml:space="preserve">: capacidad de inferir los estados emocionales de los otros. (Corteza prefrontal </w:t>
      </w:r>
      <w:proofErr w:type="spellStart"/>
      <w:r w:rsidRPr="00595914">
        <w:rPr>
          <w:rFonts w:asciiTheme="majorHAnsi" w:eastAsia="Arial" w:hAnsiTheme="majorHAnsi" w:cs="Arial"/>
          <w:bCs/>
          <w:color w:val="000000"/>
          <w:sz w:val="22"/>
          <w:szCs w:val="22"/>
        </w:rPr>
        <w:t>ventromedial</w:t>
      </w:r>
      <w:proofErr w:type="spellEnd"/>
      <w:r w:rsidRPr="00595914">
        <w:rPr>
          <w:rFonts w:asciiTheme="majorHAnsi" w:eastAsia="Arial" w:hAnsiTheme="majorHAnsi" w:cs="Arial"/>
          <w:bCs/>
          <w:color w:val="000000"/>
          <w:sz w:val="22"/>
          <w:szCs w:val="22"/>
        </w:rPr>
        <w:t>)</w:t>
      </w:r>
    </w:p>
    <w:p w14:paraId="07056FD6" w14:textId="77777777" w:rsidR="00A03B61" w:rsidRPr="00B67C47" w:rsidRDefault="00A03B61" w:rsidP="00B67C47">
      <w:pPr>
        <w:pBdr>
          <w:top w:val="nil"/>
          <w:left w:val="nil"/>
          <w:bottom w:val="nil"/>
          <w:right w:val="nil"/>
          <w:between w:val="nil"/>
        </w:pBdr>
        <w:spacing w:after="0" w:line="240" w:lineRule="auto"/>
        <w:jc w:val="both"/>
        <w:rPr>
          <w:rFonts w:asciiTheme="majorHAnsi" w:eastAsia="Arial" w:hAnsiTheme="majorHAnsi" w:cs="Arial"/>
          <w:bCs/>
          <w:color w:val="000000"/>
          <w:sz w:val="22"/>
          <w:szCs w:val="22"/>
        </w:rPr>
      </w:pPr>
      <w:r w:rsidRPr="00B67C47">
        <w:rPr>
          <w:rFonts w:asciiTheme="majorHAnsi" w:eastAsia="Arial" w:hAnsiTheme="majorHAnsi" w:cs="Arial"/>
          <w:b/>
          <w:color w:val="000000"/>
          <w:sz w:val="22"/>
          <w:szCs w:val="22"/>
          <w:u w:val="single"/>
        </w:rPr>
        <w:t>Violación de normas sociales</w:t>
      </w:r>
      <w:r w:rsidRPr="00B67C47">
        <w:rPr>
          <w:rFonts w:asciiTheme="majorHAnsi" w:eastAsia="Arial" w:hAnsiTheme="majorHAnsi" w:cs="Arial"/>
          <w:bCs/>
          <w:color w:val="000000"/>
          <w:sz w:val="22"/>
          <w:szCs w:val="22"/>
        </w:rPr>
        <w:t xml:space="preserve">: detección y evaluación de conductas que transgreden reglas implícitas o explícitas que regulan la interacción social. Involucra la CPF </w:t>
      </w:r>
      <w:proofErr w:type="spellStart"/>
      <w:r w:rsidRPr="00B67C47">
        <w:rPr>
          <w:rFonts w:asciiTheme="majorHAnsi" w:eastAsia="Arial" w:hAnsiTheme="majorHAnsi" w:cs="Arial"/>
          <w:bCs/>
          <w:color w:val="000000"/>
          <w:sz w:val="22"/>
          <w:szCs w:val="22"/>
        </w:rPr>
        <w:t>ventromedial</w:t>
      </w:r>
      <w:proofErr w:type="spellEnd"/>
      <w:r w:rsidRPr="00B67C47">
        <w:rPr>
          <w:rFonts w:asciiTheme="majorHAnsi" w:eastAsia="Arial" w:hAnsiTheme="majorHAnsi" w:cs="Arial"/>
          <w:bCs/>
          <w:color w:val="000000"/>
          <w:sz w:val="22"/>
          <w:szCs w:val="22"/>
        </w:rPr>
        <w:t>/orbitofrontal y la amígdala, que procesan la relevancia emocional y social de la transgresión, y áreas temporales que integran el contexto. Es importante para la adaptación conductual y la regulación de la interacción social.</w:t>
      </w:r>
    </w:p>
    <w:p w14:paraId="7937F235" w14:textId="77777777" w:rsidR="00A03B61" w:rsidRPr="00B67C47" w:rsidRDefault="00A03B61" w:rsidP="00B67C47">
      <w:pPr>
        <w:pBdr>
          <w:top w:val="nil"/>
          <w:left w:val="nil"/>
          <w:bottom w:val="nil"/>
          <w:right w:val="nil"/>
          <w:between w:val="nil"/>
        </w:pBdr>
        <w:spacing w:after="0" w:line="240" w:lineRule="auto"/>
        <w:jc w:val="both"/>
        <w:rPr>
          <w:rFonts w:asciiTheme="majorHAnsi" w:eastAsia="Arial" w:hAnsiTheme="majorHAnsi" w:cs="Arial"/>
          <w:bCs/>
          <w:color w:val="000000"/>
          <w:sz w:val="22"/>
          <w:szCs w:val="22"/>
        </w:rPr>
      </w:pPr>
      <w:r w:rsidRPr="00B67C47">
        <w:rPr>
          <w:rFonts w:asciiTheme="majorHAnsi" w:eastAsia="Arial" w:hAnsiTheme="majorHAnsi" w:cs="Arial"/>
          <w:b/>
          <w:color w:val="000000"/>
          <w:sz w:val="22"/>
          <w:szCs w:val="22"/>
          <w:u w:val="single"/>
        </w:rPr>
        <w:t>Juicio moral</w:t>
      </w:r>
      <w:r w:rsidRPr="00B67C47">
        <w:rPr>
          <w:rFonts w:asciiTheme="majorHAnsi" w:eastAsia="Arial" w:hAnsiTheme="majorHAnsi" w:cs="Arial"/>
          <w:bCs/>
          <w:color w:val="000000"/>
          <w:sz w:val="22"/>
          <w:szCs w:val="22"/>
        </w:rPr>
        <w:t xml:space="preserve">: capacidad de evaluar acciones o intenciones como correctas o incorrectas basándose en principios éticos y valores sociales. Involucra procesos cognitivos (evaluar intenciones, consecuencias) como afectivos (empatía, aversión a daño). Se vincula con CPF medial y </w:t>
      </w:r>
      <w:proofErr w:type="spellStart"/>
      <w:r w:rsidRPr="00B67C47">
        <w:rPr>
          <w:rFonts w:asciiTheme="majorHAnsi" w:eastAsia="Arial" w:hAnsiTheme="majorHAnsi" w:cs="Arial"/>
          <w:bCs/>
          <w:color w:val="000000"/>
          <w:sz w:val="22"/>
          <w:szCs w:val="22"/>
        </w:rPr>
        <w:t>ventromedial</w:t>
      </w:r>
      <w:proofErr w:type="spellEnd"/>
      <w:r w:rsidRPr="00B67C47">
        <w:rPr>
          <w:rFonts w:asciiTheme="majorHAnsi" w:eastAsia="Arial" w:hAnsiTheme="majorHAnsi" w:cs="Arial"/>
          <w:bCs/>
          <w:color w:val="000000"/>
          <w:sz w:val="22"/>
          <w:szCs w:val="22"/>
        </w:rPr>
        <w:t xml:space="preserve">, corteza cingulada anterior, amígdala, ínsula y regiones temporales, en interacción con redes de </w:t>
      </w:r>
      <w:proofErr w:type="spellStart"/>
      <w:r w:rsidRPr="00B67C47">
        <w:rPr>
          <w:rFonts w:asciiTheme="majorHAnsi" w:eastAsia="Arial" w:hAnsiTheme="majorHAnsi" w:cs="Arial"/>
          <w:bCs/>
          <w:color w:val="000000"/>
          <w:sz w:val="22"/>
          <w:szCs w:val="22"/>
        </w:rPr>
        <w:t>ToM</w:t>
      </w:r>
      <w:proofErr w:type="spellEnd"/>
      <w:r w:rsidRPr="00B67C47">
        <w:rPr>
          <w:rFonts w:asciiTheme="majorHAnsi" w:eastAsia="Arial" w:hAnsiTheme="majorHAnsi" w:cs="Arial"/>
          <w:bCs/>
          <w:color w:val="000000"/>
          <w:sz w:val="22"/>
          <w:szCs w:val="22"/>
        </w:rPr>
        <w:t xml:space="preserve"> y de procesamiento emocional.</w:t>
      </w:r>
    </w:p>
    <w:p w14:paraId="24B2A3A7" w14:textId="6A026D33" w:rsidR="00595914" w:rsidRDefault="00A03B61" w:rsidP="00B67C47">
      <w:pPr>
        <w:pBdr>
          <w:top w:val="nil"/>
          <w:left w:val="nil"/>
          <w:bottom w:val="nil"/>
          <w:right w:val="nil"/>
          <w:between w:val="nil"/>
        </w:pBdr>
        <w:spacing w:after="0" w:line="240" w:lineRule="auto"/>
        <w:jc w:val="both"/>
        <w:rPr>
          <w:rFonts w:asciiTheme="majorHAnsi" w:eastAsia="Arial" w:hAnsiTheme="majorHAnsi" w:cs="Arial"/>
          <w:bCs/>
          <w:color w:val="000000"/>
          <w:sz w:val="22"/>
          <w:szCs w:val="22"/>
        </w:rPr>
      </w:pPr>
      <w:r w:rsidRPr="00B67C47">
        <w:rPr>
          <w:rFonts w:asciiTheme="majorHAnsi" w:eastAsia="Arial" w:hAnsiTheme="majorHAnsi" w:cs="Arial"/>
          <w:b/>
          <w:color w:val="000000"/>
          <w:sz w:val="22"/>
          <w:szCs w:val="22"/>
          <w:u w:val="single"/>
        </w:rPr>
        <w:t>Toma de decisiones (TD):</w:t>
      </w:r>
      <w:r w:rsidRPr="00B67C47">
        <w:rPr>
          <w:rFonts w:asciiTheme="majorHAnsi" w:eastAsia="Arial" w:hAnsiTheme="majorHAnsi" w:cs="Arial"/>
          <w:bCs/>
          <w:color w:val="000000"/>
          <w:sz w:val="22"/>
          <w:szCs w:val="22"/>
        </w:rPr>
        <w:t xml:space="preserve"> proceso complejo influenciado por múltiples procesos cognitivos y conductuales que requiere de la interacción de múltiples regiones corticales y subcorticales. </w:t>
      </w:r>
    </w:p>
    <w:p w14:paraId="2F367D3E" w14:textId="4861538C" w:rsidR="00B67C47" w:rsidRDefault="00B67C47" w:rsidP="00B67C47">
      <w:pPr>
        <w:pBdr>
          <w:top w:val="nil"/>
          <w:left w:val="nil"/>
          <w:bottom w:val="nil"/>
          <w:right w:val="nil"/>
          <w:between w:val="nil"/>
        </w:pBdr>
        <w:spacing w:after="0" w:line="240" w:lineRule="auto"/>
        <w:jc w:val="both"/>
        <w:rPr>
          <w:rFonts w:asciiTheme="majorHAnsi" w:eastAsia="Arial" w:hAnsiTheme="majorHAnsi" w:cs="Arial"/>
          <w:bCs/>
          <w:color w:val="000000"/>
          <w:sz w:val="22"/>
          <w:szCs w:val="22"/>
        </w:rPr>
      </w:pPr>
      <w:r w:rsidRPr="00B67C47">
        <w:rPr>
          <w:rFonts w:asciiTheme="majorHAnsi" w:eastAsia="Arial" w:hAnsiTheme="majorHAnsi" w:cs="Arial"/>
          <w:b/>
          <w:color w:val="000000"/>
          <w:sz w:val="22"/>
          <w:szCs w:val="22"/>
          <w:u w:val="single"/>
        </w:rPr>
        <w:t>Procesamiento de las expresiones faciales y de emociones</w:t>
      </w:r>
      <w:r w:rsidRPr="00B67C47">
        <w:rPr>
          <w:rFonts w:asciiTheme="majorHAnsi" w:eastAsia="Arial" w:hAnsiTheme="majorHAnsi" w:cs="Arial"/>
          <w:bCs/>
          <w:color w:val="000000"/>
          <w:sz w:val="22"/>
          <w:szCs w:val="22"/>
        </w:rPr>
        <w:t>: reconocimiento de expresiones faciales, regulación de la distancia interpersonal, evaluación de confianza y riesgo social. Reconocimiento de las emociones tanto propia como de las demás personas.</w:t>
      </w:r>
    </w:p>
    <w:p w14:paraId="169DDF15" w14:textId="15A5109D" w:rsidR="00B67C47" w:rsidRPr="00595914" w:rsidRDefault="00B67C47" w:rsidP="00B67C47">
      <w:pPr>
        <w:pBdr>
          <w:top w:val="nil"/>
          <w:left w:val="nil"/>
          <w:bottom w:val="nil"/>
          <w:right w:val="nil"/>
          <w:between w:val="nil"/>
        </w:pBdr>
        <w:spacing w:after="0" w:line="240" w:lineRule="auto"/>
        <w:jc w:val="both"/>
        <w:rPr>
          <w:rFonts w:asciiTheme="majorHAnsi" w:eastAsia="Arial" w:hAnsiTheme="majorHAnsi" w:cs="Arial"/>
          <w:bCs/>
          <w:color w:val="000000"/>
          <w:sz w:val="22"/>
          <w:szCs w:val="22"/>
        </w:rPr>
      </w:pPr>
      <w:r w:rsidRPr="00B67C47">
        <w:rPr>
          <w:rFonts w:asciiTheme="majorHAnsi" w:eastAsia="Arial" w:hAnsiTheme="majorHAnsi" w:cs="Arial"/>
          <w:bCs/>
          <w:noProof/>
          <w:color w:val="000000"/>
          <w:sz w:val="22"/>
          <w:szCs w:val="22"/>
        </w:rPr>
        <w:drawing>
          <wp:inline distT="0" distB="0" distL="0" distR="0" wp14:anchorId="787B1A9E" wp14:editId="277EB79E">
            <wp:extent cx="6645910" cy="2919730"/>
            <wp:effectExtent l="0" t="0" r="2540" b="0"/>
            <wp:docPr id="209420789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07892" name="Picture 1" descr="A table with text on it&#10;&#10;AI-generated content may be incorrect."/>
                    <pic:cNvPicPr/>
                  </pic:nvPicPr>
                  <pic:blipFill>
                    <a:blip r:embed="rId13"/>
                    <a:stretch>
                      <a:fillRect/>
                    </a:stretch>
                  </pic:blipFill>
                  <pic:spPr>
                    <a:xfrm>
                      <a:off x="0" y="0"/>
                      <a:ext cx="6645910" cy="2919730"/>
                    </a:xfrm>
                    <a:prstGeom prst="rect">
                      <a:avLst/>
                    </a:prstGeom>
                  </pic:spPr>
                </pic:pic>
              </a:graphicData>
            </a:graphic>
          </wp:inline>
        </w:drawing>
      </w:r>
    </w:p>
    <w:p w14:paraId="7CFB86FF" w14:textId="7B92AD9B" w:rsidR="004F3213" w:rsidRPr="00595914" w:rsidRDefault="004F3213" w:rsidP="004F3213">
      <w:pPr>
        <w:pStyle w:val="Heading2"/>
        <w:rPr>
          <w:rFonts w:eastAsia="Arial"/>
          <w:sz w:val="22"/>
          <w:szCs w:val="22"/>
        </w:rPr>
      </w:pPr>
      <w:r w:rsidRPr="00595914">
        <w:rPr>
          <w:rFonts w:eastAsia="Arial"/>
          <w:sz w:val="22"/>
          <w:szCs w:val="22"/>
          <w:highlight w:val="yellow"/>
        </w:rPr>
        <w:lastRenderedPageBreak/>
        <w:t>COGNICIÓN SOCIAL Y TRASTORNOS</w:t>
      </w:r>
    </w:p>
    <w:p w14:paraId="3BB40FBC" w14:textId="687E1E85" w:rsidR="004F3213" w:rsidRPr="00595914" w:rsidRDefault="00B67C47" w:rsidP="004F3213">
      <w:pPr>
        <w:jc w:val="center"/>
        <w:rPr>
          <w:sz w:val="22"/>
          <w:szCs w:val="22"/>
        </w:rPr>
      </w:pPr>
      <w:r w:rsidRPr="00B67C47">
        <w:rPr>
          <w:noProof/>
          <w:sz w:val="22"/>
          <w:szCs w:val="22"/>
        </w:rPr>
        <w:drawing>
          <wp:inline distT="0" distB="0" distL="0" distR="0" wp14:anchorId="4965B69F" wp14:editId="7D4CF126">
            <wp:extent cx="4473945" cy="2600325"/>
            <wp:effectExtent l="0" t="0" r="3175" b="0"/>
            <wp:docPr id="44373562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35622" name="Picture 1" descr="A table with text on it&#10;&#10;AI-generated content may be incorrect."/>
                    <pic:cNvPicPr/>
                  </pic:nvPicPr>
                  <pic:blipFill>
                    <a:blip r:embed="rId14"/>
                    <a:stretch>
                      <a:fillRect/>
                    </a:stretch>
                  </pic:blipFill>
                  <pic:spPr>
                    <a:xfrm>
                      <a:off x="0" y="0"/>
                      <a:ext cx="4496565" cy="2613472"/>
                    </a:xfrm>
                    <a:prstGeom prst="rect">
                      <a:avLst/>
                    </a:prstGeom>
                  </pic:spPr>
                </pic:pic>
              </a:graphicData>
            </a:graphic>
          </wp:inline>
        </w:drawing>
      </w:r>
    </w:p>
    <w:p w14:paraId="1E98C4E5" w14:textId="56511BE2" w:rsidR="004B38E5" w:rsidRPr="00595914" w:rsidRDefault="004B38E5" w:rsidP="00876631">
      <w:pPr>
        <w:pStyle w:val="Heading2"/>
        <w:rPr>
          <w:rFonts w:asciiTheme="majorHAnsi" w:eastAsia="Arial" w:hAnsiTheme="majorHAnsi"/>
          <w:sz w:val="22"/>
          <w:szCs w:val="22"/>
        </w:rPr>
      </w:pPr>
      <w:r w:rsidRPr="00595914">
        <w:rPr>
          <w:rFonts w:asciiTheme="majorHAnsi" w:eastAsia="Arial" w:hAnsiTheme="majorHAnsi"/>
          <w:sz w:val="22"/>
          <w:szCs w:val="22"/>
          <w:highlight w:val="yellow"/>
        </w:rPr>
        <w:t>Desarrollo de la ToM</w:t>
      </w:r>
    </w:p>
    <w:p w14:paraId="4FACB5C0" w14:textId="77777777" w:rsidR="00362C75" w:rsidRPr="00595914" w:rsidRDefault="00362C75"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
          <w:sz w:val="22"/>
          <w:szCs w:val="22"/>
          <w:u w:val="single"/>
        </w:rPr>
        <w:t>Recién nacidos:</w:t>
      </w:r>
      <w:r w:rsidRPr="00595914">
        <w:rPr>
          <w:rFonts w:asciiTheme="majorHAnsi" w:eastAsia="Arial" w:hAnsiTheme="majorHAnsi" w:cs="Arial"/>
          <w:bCs/>
          <w:sz w:val="22"/>
          <w:szCs w:val="22"/>
        </w:rPr>
        <w:t xml:space="preserve"> atracción por las caras y los ojos. Gran facilidad para diferenciar expresiones faciales. (neuronas espejo)</w:t>
      </w:r>
    </w:p>
    <w:p w14:paraId="2FC553C7" w14:textId="77777777" w:rsidR="00362C75" w:rsidRPr="00595914" w:rsidRDefault="00362C75"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
          <w:sz w:val="22"/>
          <w:szCs w:val="22"/>
          <w:u w:val="single"/>
        </w:rPr>
        <w:t>6 meses</w:t>
      </w:r>
      <w:r w:rsidRPr="00595914">
        <w:rPr>
          <w:rFonts w:asciiTheme="majorHAnsi" w:eastAsia="Arial" w:hAnsiTheme="majorHAnsi" w:cs="Arial"/>
          <w:bCs/>
          <w:sz w:val="22"/>
          <w:szCs w:val="22"/>
        </w:rPr>
        <w:t>: discriminación entre movimientos de objetos animados e inanimados</w:t>
      </w:r>
    </w:p>
    <w:p w14:paraId="402BC8A4" w14:textId="77777777" w:rsidR="00362C75" w:rsidRPr="00595914" w:rsidRDefault="00362C75"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
          <w:sz w:val="22"/>
          <w:szCs w:val="22"/>
          <w:u w:val="single"/>
        </w:rPr>
        <w:t>Cerca de los 12 meses:</w:t>
      </w:r>
      <w:r w:rsidRPr="00595914">
        <w:rPr>
          <w:rFonts w:asciiTheme="majorHAnsi" w:eastAsia="Arial" w:hAnsiTheme="majorHAnsi" w:cs="Arial"/>
          <w:bCs/>
          <w:sz w:val="22"/>
          <w:szCs w:val="22"/>
        </w:rPr>
        <w:t xml:space="preserve"> capacidad para formar representaciones triádicas que articulan la percepción propia, la de un agente y el objeto.</w:t>
      </w:r>
    </w:p>
    <w:p w14:paraId="6ABD2320" w14:textId="77777777" w:rsidR="00362C75" w:rsidRPr="00595914" w:rsidRDefault="00362C75"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
          <w:sz w:val="22"/>
          <w:szCs w:val="22"/>
          <w:u w:val="single"/>
        </w:rPr>
        <w:t>Entre los 14-18 meses:</w:t>
      </w:r>
      <w:r w:rsidRPr="00595914">
        <w:rPr>
          <w:rFonts w:asciiTheme="majorHAnsi" w:eastAsia="Arial" w:hAnsiTheme="majorHAnsi" w:cs="Arial"/>
          <w:bCs/>
          <w:sz w:val="22"/>
          <w:szCs w:val="22"/>
        </w:rPr>
        <w:t xml:space="preserve"> capacidad de dirigir la mirada hacia un agente que lo mire fijamente y se inicia la comprensión de estados mentales de deseo e intención y la relación entre emociones y logros.</w:t>
      </w:r>
    </w:p>
    <w:p w14:paraId="74F983E0" w14:textId="77777777" w:rsidR="00362C75" w:rsidRPr="00595914" w:rsidRDefault="00362C75"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
          <w:sz w:val="22"/>
          <w:szCs w:val="22"/>
          <w:highlight w:val="yellow"/>
          <w:u w:val="single"/>
        </w:rPr>
        <w:t>Entre 18 y 24 meses</w:t>
      </w:r>
      <w:r w:rsidRPr="00595914">
        <w:rPr>
          <w:rFonts w:asciiTheme="majorHAnsi" w:eastAsia="Arial" w:hAnsiTheme="majorHAnsi" w:cs="Arial"/>
          <w:b/>
          <w:sz w:val="22"/>
          <w:szCs w:val="22"/>
          <w:u w:val="single"/>
        </w:rPr>
        <w:t>:</w:t>
      </w:r>
      <w:r w:rsidRPr="00595914">
        <w:rPr>
          <w:rFonts w:asciiTheme="majorHAnsi" w:eastAsia="Arial" w:hAnsiTheme="majorHAnsi" w:cs="Arial"/>
          <w:bCs/>
          <w:sz w:val="22"/>
          <w:szCs w:val="22"/>
        </w:rPr>
        <w:t xml:space="preserve"> diferenciación entre realidad e intención; se es capaz de distinguir entre la representación de un evento real y la representación de un estado hipotético (ej. Un pensamiento) y puede reconocerse al mirarse en el espejo (aunque esto sucede antes). Aparece el juego imaginativo y el “yo quiero”. Comprenden el “como si”.</w:t>
      </w:r>
    </w:p>
    <w:p w14:paraId="23450EE1" w14:textId="77777777" w:rsidR="00362C75" w:rsidRPr="00595914" w:rsidRDefault="00362C75"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
          <w:sz w:val="22"/>
          <w:szCs w:val="22"/>
          <w:u w:val="single"/>
        </w:rPr>
        <w:t>+24 meses:</w:t>
      </w:r>
      <w:r w:rsidRPr="00595914">
        <w:rPr>
          <w:rFonts w:asciiTheme="majorHAnsi" w:eastAsia="Arial" w:hAnsiTheme="majorHAnsi" w:cs="Arial"/>
          <w:bCs/>
          <w:sz w:val="22"/>
          <w:szCs w:val="22"/>
        </w:rPr>
        <w:t xml:space="preserve"> “yo pienso”. Comienzan a comprender que él y otra persona están mirando la misma cosa. Diferencian las intenciones de una persona de sus acciones. Logran el “señalamiento protodeclarativo”.</w:t>
      </w:r>
    </w:p>
    <w:p w14:paraId="2B5893CC" w14:textId="77777777" w:rsidR="00362C75" w:rsidRPr="00595914" w:rsidRDefault="00362C75"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
          <w:sz w:val="22"/>
          <w:szCs w:val="22"/>
          <w:highlight w:val="yellow"/>
          <w:u w:val="single"/>
        </w:rPr>
        <w:t>3-4 años:</w:t>
      </w:r>
      <w:r w:rsidRPr="00595914">
        <w:rPr>
          <w:rFonts w:asciiTheme="majorHAnsi" w:eastAsia="Arial" w:hAnsiTheme="majorHAnsi" w:cs="Arial"/>
          <w:bCs/>
          <w:sz w:val="22"/>
          <w:szCs w:val="22"/>
        </w:rPr>
        <w:t xml:space="preserve"> distinguen entre entidades y eventos mentales y físicos. Saben que el cerebro sirve para soñar, pensar, desear, guardar secretos, etc. 4 años distinguen apariencia vs realidad.</w:t>
      </w:r>
    </w:p>
    <w:p w14:paraId="002ACC95" w14:textId="77777777" w:rsidR="00362C75" w:rsidRPr="00595914" w:rsidRDefault="00362C75"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
          <w:sz w:val="22"/>
          <w:szCs w:val="22"/>
          <w:highlight w:val="yellow"/>
          <w:u w:val="single"/>
        </w:rPr>
        <w:t>4-6 años:</w:t>
      </w:r>
      <w:r w:rsidRPr="00595914">
        <w:rPr>
          <w:rFonts w:asciiTheme="majorHAnsi" w:eastAsia="Arial" w:hAnsiTheme="majorHAnsi" w:cs="Arial"/>
          <w:bCs/>
          <w:sz w:val="22"/>
          <w:szCs w:val="22"/>
        </w:rPr>
        <w:t xml:space="preserve"> comprenden que lo que saben del mundo no necesariamente coincide con los que los demás saben. Comprenden que los otros pueden tener otras creencias sobre el mundo, así como también falsas creencias o creencias equivocadas. Reconocen en los otros la intención del engaño y la mentira.</w:t>
      </w:r>
    </w:p>
    <w:p w14:paraId="04F730F2" w14:textId="77777777" w:rsidR="00362C75" w:rsidRPr="00595914" w:rsidRDefault="00362C75"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
          <w:sz w:val="22"/>
          <w:szCs w:val="22"/>
          <w:highlight w:val="yellow"/>
          <w:u w:val="single"/>
        </w:rPr>
        <w:t>6-7 años:</w:t>
      </w:r>
      <w:r w:rsidRPr="00595914">
        <w:rPr>
          <w:rFonts w:asciiTheme="majorHAnsi" w:eastAsia="Arial" w:hAnsiTheme="majorHAnsi" w:cs="Arial"/>
          <w:bCs/>
          <w:sz w:val="22"/>
          <w:szCs w:val="22"/>
        </w:rPr>
        <w:t xml:space="preserve"> comprenden que los otros también pueden representarse estados mentales de otras personas y pueden tener creencias equivocadas acerca de las creencias de los demás.</w:t>
      </w:r>
    </w:p>
    <w:p w14:paraId="1A1D6BF7" w14:textId="77777777" w:rsidR="00362C75" w:rsidRDefault="00362C75"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
          <w:sz w:val="22"/>
          <w:szCs w:val="22"/>
          <w:highlight w:val="yellow"/>
          <w:u w:val="single"/>
        </w:rPr>
        <w:t>9-11 años</w:t>
      </w:r>
      <w:r w:rsidRPr="00595914">
        <w:rPr>
          <w:rFonts w:asciiTheme="majorHAnsi" w:eastAsia="Arial" w:hAnsiTheme="majorHAnsi" w:cs="Arial"/>
          <w:bCs/>
          <w:sz w:val="22"/>
          <w:szCs w:val="22"/>
          <w:highlight w:val="yellow"/>
        </w:rPr>
        <w:t>:</w:t>
      </w:r>
      <w:r w:rsidRPr="00595914">
        <w:rPr>
          <w:rFonts w:asciiTheme="majorHAnsi" w:eastAsia="Arial" w:hAnsiTheme="majorHAnsi" w:cs="Arial"/>
          <w:bCs/>
          <w:sz w:val="22"/>
          <w:szCs w:val="22"/>
        </w:rPr>
        <w:t xml:space="preserve"> capacidad de entender que alguien dijo o hizo algo inapropiado sin saber que lo que se estaba haciendo era inapropiado. Entenderán que más allá de que no haya existido una intencionalidad, el otro puede sentirse lastimado o insultado.</w:t>
      </w:r>
    </w:p>
    <w:p w14:paraId="6460030E" w14:textId="77777777" w:rsidR="00595914" w:rsidRDefault="00595914" w:rsidP="00595914">
      <w:pPr>
        <w:spacing w:after="0" w:line="240" w:lineRule="auto"/>
        <w:rPr>
          <w:rFonts w:asciiTheme="majorHAnsi" w:eastAsia="Arial" w:hAnsiTheme="majorHAnsi" w:cs="Arial"/>
          <w:bCs/>
          <w:sz w:val="22"/>
          <w:szCs w:val="22"/>
        </w:rPr>
      </w:pPr>
    </w:p>
    <w:p w14:paraId="2B3B8FE6" w14:textId="77777777" w:rsidR="00595914" w:rsidRDefault="00595914" w:rsidP="00595914">
      <w:pPr>
        <w:spacing w:after="0" w:line="240" w:lineRule="auto"/>
        <w:rPr>
          <w:rFonts w:asciiTheme="majorHAnsi" w:eastAsia="Arial" w:hAnsiTheme="majorHAnsi" w:cs="Arial"/>
          <w:bCs/>
          <w:sz w:val="22"/>
          <w:szCs w:val="22"/>
        </w:rPr>
      </w:pPr>
    </w:p>
    <w:p w14:paraId="1BAE939E" w14:textId="77777777" w:rsidR="00595914" w:rsidRDefault="00595914" w:rsidP="00595914">
      <w:pPr>
        <w:spacing w:after="0" w:line="240" w:lineRule="auto"/>
        <w:rPr>
          <w:rFonts w:asciiTheme="majorHAnsi" w:eastAsia="Arial" w:hAnsiTheme="majorHAnsi" w:cs="Arial"/>
          <w:bCs/>
          <w:sz w:val="22"/>
          <w:szCs w:val="22"/>
        </w:rPr>
      </w:pPr>
    </w:p>
    <w:p w14:paraId="2B2937EF" w14:textId="77777777" w:rsidR="00595914" w:rsidRDefault="00595914" w:rsidP="00595914">
      <w:pPr>
        <w:spacing w:after="0" w:line="240" w:lineRule="auto"/>
        <w:rPr>
          <w:rFonts w:asciiTheme="majorHAnsi" w:eastAsia="Arial" w:hAnsiTheme="majorHAnsi" w:cs="Arial"/>
          <w:bCs/>
          <w:sz w:val="22"/>
          <w:szCs w:val="22"/>
        </w:rPr>
      </w:pPr>
    </w:p>
    <w:p w14:paraId="0CD6B5A7" w14:textId="77777777" w:rsidR="00595914" w:rsidRDefault="00595914" w:rsidP="00595914">
      <w:pPr>
        <w:spacing w:after="0" w:line="240" w:lineRule="auto"/>
        <w:rPr>
          <w:rFonts w:asciiTheme="majorHAnsi" w:eastAsia="Arial" w:hAnsiTheme="majorHAnsi" w:cs="Arial"/>
          <w:bCs/>
          <w:sz w:val="22"/>
          <w:szCs w:val="22"/>
        </w:rPr>
      </w:pPr>
    </w:p>
    <w:p w14:paraId="34393062" w14:textId="77777777" w:rsidR="00595914" w:rsidRDefault="00595914" w:rsidP="00595914">
      <w:pPr>
        <w:spacing w:after="0" w:line="240" w:lineRule="auto"/>
        <w:rPr>
          <w:rFonts w:asciiTheme="majorHAnsi" w:eastAsia="Arial" w:hAnsiTheme="majorHAnsi" w:cs="Arial"/>
          <w:bCs/>
          <w:sz w:val="22"/>
          <w:szCs w:val="22"/>
        </w:rPr>
      </w:pPr>
    </w:p>
    <w:p w14:paraId="111C34A2" w14:textId="77777777" w:rsidR="00595914" w:rsidRDefault="00595914" w:rsidP="00595914">
      <w:pPr>
        <w:spacing w:after="0" w:line="240" w:lineRule="auto"/>
        <w:rPr>
          <w:rFonts w:asciiTheme="majorHAnsi" w:eastAsia="Arial" w:hAnsiTheme="majorHAnsi" w:cs="Arial"/>
          <w:bCs/>
          <w:sz w:val="22"/>
          <w:szCs w:val="22"/>
        </w:rPr>
      </w:pPr>
    </w:p>
    <w:p w14:paraId="05FB825A" w14:textId="77777777" w:rsidR="00595914" w:rsidRDefault="00595914" w:rsidP="00595914">
      <w:pPr>
        <w:spacing w:after="0" w:line="240" w:lineRule="auto"/>
        <w:rPr>
          <w:rFonts w:asciiTheme="majorHAnsi" w:eastAsia="Arial" w:hAnsiTheme="majorHAnsi" w:cs="Arial"/>
          <w:bCs/>
          <w:sz w:val="22"/>
          <w:szCs w:val="22"/>
        </w:rPr>
      </w:pPr>
    </w:p>
    <w:p w14:paraId="49999D3C" w14:textId="77777777" w:rsidR="00595914" w:rsidRPr="00595914" w:rsidRDefault="00595914" w:rsidP="00595914">
      <w:pPr>
        <w:spacing w:after="0" w:line="240" w:lineRule="auto"/>
        <w:rPr>
          <w:rFonts w:asciiTheme="majorHAnsi" w:eastAsia="Arial" w:hAnsiTheme="majorHAnsi" w:cs="Arial"/>
          <w:bCs/>
          <w:sz w:val="22"/>
          <w:szCs w:val="22"/>
        </w:rPr>
      </w:pPr>
    </w:p>
    <w:p w14:paraId="3A166B23" w14:textId="3605CA39" w:rsidR="00000CDF" w:rsidRPr="00595914" w:rsidRDefault="00000CDF" w:rsidP="00876631">
      <w:pPr>
        <w:pStyle w:val="Heading3"/>
        <w:rPr>
          <w:rFonts w:asciiTheme="majorHAnsi" w:hAnsiTheme="majorHAnsi"/>
          <w:sz w:val="22"/>
          <w:szCs w:val="22"/>
        </w:rPr>
      </w:pPr>
      <w:r w:rsidRPr="00595914">
        <w:rPr>
          <w:rFonts w:asciiTheme="majorHAnsi" w:hAnsiTheme="majorHAnsi"/>
          <w:sz w:val="22"/>
          <w:szCs w:val="22"/>
        </w:rPr>
        <w:lastRenderedPageBreak/>
        <w:t>ToM y empatía</w:t>
      </w:r>
    </w:p>
    <w:p w14:paraId="57206B19" w14:textId="77777777" w:rsidR="00000CDF" w:rsidRPr="00595914" w:rsidRDefault="00000CDF" w:rsidP="00595914">
      <w:pPr>
        <w:spacing w:after="0" w:line="240" w:lineRule="auto"/>
        <w:jc w:val="both"/>
        <w:rPr>
          <w:rFonts w:asciiTheme="majorHAnsi" w:eastAsia="Arial" w:hAnsiTheme="majorHAnsi" w:cs="Arial"/>
          <w:bCs/>
          <w:i/>
          <w:iCs/>
          <w:sz w:val="22"/>
          <w:szCs w:val="22"/>
        </w:rPr>
      </w:pPr>
      <w:r w:rsidRPr="00595914">
        <w:rPr>
          <w:rFonts w:asciiTheme="majorHAnsi" w:eastAsia="Arial" w:hAnsiTheme="majorHAnsi" w:cs="Arial"/>
          <w:bCs/>
          <w:i/>
          <w:iCs/>
          <w:sz w:val="22"/>
          <w:szCs w:val="22"/>
        </w:rPr>
        <w:t>Teoría de la mente:</w:t>
      </w:r>
    </w:p>
    <w:p w14:paraId="11B992FA" w14:textId="77777777" w:rsidR="00000CDF" w:rsidRPr="00595914" w:rsidRDefault="00000CDF"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Cs/>
          <w:sz w:val="22"/>
          <w:szCs w:val="22"/>
        </w:rPr>
        <w:t xml:space="preserve">Se centra en los </w:t>
      </w:r>
      <w:r w:rsidRPr="00595914">
        <w:rPr>
          <w:rFonts w:asciiTheme="majorHAnsi" w:eastAsia="Arial" w:hAnsiTheme="majorHAnsi" w:cs="Arial"/>
          <w:b/>
          <w:sz w:val="22"/>
          <w:szCs w:val="22"/>
        </w:rPr>
        <w:t>procesos cognitivos</w:t>
      </w:r>
      <w:r w:rsidRPr="00595914">
        <w:rPr>
          <w:rFonts w:asciiTheme="majorHAnsi" w:eastAsia="Arial" w:hAnsiTheme="majorHAnsi" w:cs="Arial"/>
          <w:bCs/>
          <w:sz w:val="22"/>
          <w:szCs w:val="22"/>
        </w:rPr>
        <w:t xml:space="preserve"> que permiten inferir los estados mentales de los demás (lo que piensan, creen o desean).</w:t>
      </w:r>
    </w:p>
    <w:p w14:paraId="174832BA" w14:textId="77777777" w:rsidR="00000CDF" w:rsidRPr="00595914" w:rsidRDefault="00000CDF"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Cs/>
          <w:sz w:val="22"/>
          <w:szCs w:val="22"/>
        </w:rPr>
        <w:t xml:space="preserve">No implica necesariamente compartir la </w:t>
      </w:r>
      <w:r w:rsidRPr="00595914">
        <w:rPr>
          <w:rFonts w:asciiTheme="majorHAnsi" w:eastAsia="Arial" w:hAnsiTheme="majorHAnsi" w:cs="Arial"/>
          <w:b/>
          <w:sz w:val="22"/>
          <w:szCs w:val="22"/>
        </w:rPr>
        <w:t xml:space="preserve">emoción </w:t>
      </w:r>
      <w:r w:rsidRPr="00595914">
        <w:rPr>
          <w:rFonts w:asciiTheme="majorHAnsi" w:eastAsia="Arial" w:hAnsiTheme="majorHAnsi" w:cs="Arial"/>
          <w:bCs/>
          <w:sz w:val="22"/>
          <w:szCs w:val="22"/>
        </w:rPr>
        <w:t xml:space="preserve">del otro. </w:t>
      </w:r>
    </w:p>
    <w:p w14:paraId="47CEBBFF" w14:textId="77777777" w:rsidR="00000CDF" w:rsidRPr="00595914" w:rsidRDefault="00000CDF"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Cs/>
          <w:sz w:val="22"/>
          <w:szCs w:val="22"/>
        </w:rPr>
        <w:t xml:space="preserve">Se apoya en redes </w:t>
      </w:r>
      <w:proofErr w:type="spellStart"/>
      <w:r w:rsidRPr="00595914">
        <w:rPr>
          <w:rFonts w:asciiTheme="majorHAnsi" w:eastAsia="Arial" w:hAnsiTheme="majorHAnsi" w:cs="Arial"/>
          <w:bCs/>
          <w:sz w:val="22"/>
          <w:szCs w:val="22"/>
        </w:rPr>
        <w:t>fronto</w:t>
      </w:r>
      <w:proofErr w:type="spellEnd"/>
      <w:r w:rsidRPr="00595914">
        <w:rPr>
          <w:rFonts w:asciiTheme="majorHAnsi" w:eastAsia="Arial" w:hAnsiTheme="majorHAnsi" w:cs="Arial"/>
          <w:bCs/>
          <w:sz w:val="22"/>
          <w:szCs w:val="22"/>
        </w:rPr>
        <w:t>-</w:t>
      </w:r>
      <w:proofErr w:type="spellStart"/>
      <w:r w:rsidRPr="00595914">
        <w:rPr>
          <w:rFonts w:asciiTheme="majorHAnsi" w:eastAsia="Arial" w:hAnsiTheme="majorHAnsi" w:cs="Arial"/>
          <w:bCs/>
          <w:sz w:val="22"/>
          <w:szCs w:val="22"/>
        </w:rPr>
        <w:t>temporo</w:t>
      </w:r>
      <w:proofErr w:type="spellEnd"/>
      <w:r w:rsidRPr="00595914">
        <w:rPr>
          <w:rFonts w:asciiTheme="majorHAnsi" w:eastAsia="Arial" w:hAnsiTheme="majorHAnsi" w:cs="Arial"/>
          <w:bCs/>
          <w:sz w:val="22"/>
          <w:szCs w:val="22"/>
        </w:rPr>
        <w:t xml:space="preserve">-parietales, incluyendo corteza orbitofrontal medial, corteza prefrontal </w:t>
      </w:r>
      <w:proofErr w:type="spellStart"/>
      <w:r w:rsidRPr="00595914">
        <w:rPr>
          <w:rFonts w:asciiTheme="majorHAnsi" w:eastAsia="Arial" w:hAnsiTheme="majorHAnsi" w:cs="Arial"/>
          <w:bCs/>
          <w:sz w:val="22"/>
          <w:szCs w:val="22"/>
        </w:rPr>
        <w:t>ventromedial</w:t>
      </w:r>
      <w:proofErr w:type="spellEnd"/>
      <w:r w:rsidRPr="00595914">
        <w:rPr>
          <w:rFonts w:asciiTheme="majorHAnsi" w:eastAsia="Arial" w:hAnsiTheme="majorHAnsi" w:cs="Arial"/>
          <w:bCs/>
          <w:sz w:val="22"/>
          <w:szCs w:val="22"/>
        </w:rPr>
        <w:t>, surco temporal superior posterior y corteza prefrontal medial.</w:t>
      </w:r>
    </w:p>
    <w:p w14:paraId="610F08D7" w14:textId="77777777" w:rsidR="00000CDF" w:rsidRPr="00595914" w:rsidRDefault="00000CDF" w:rsidP="00595914">
      <w:pPr>
        <w:spacing w:after="0" w:line="240" w:lineRule="auto"/>
        <w:jc w:val="both"/>
        <w:rPr>
          <w:rFonts w:asciiTheme="majorHAnsi" w:eastAsia="Arial" w:hAnsiTheme="majorHAnsi" w:cs="Arial"/>
          <w:bCs/>
          <w:i/>
          <w:iCs/>
          <w:sz w:val="22"/>
          <w:szCs w:val="22"/>
        </w:rPr>
      </w:pPr>
      <w:r w:rsidRPr="00595914">
        <w:rPr>
          <w:rFonts w:asciiTheme="majorHAnsi" w:eastAsia="Arial" w:hAnsiTheme="majorHAnsi" w:cs="Arial"/>
          <w:bCs/>
          <w:i/>
          <w:iCs/>
          <w:sz w:val="22"/>
          <w:szCs w:val="22"/>
        </w:rPr>
        <w:t>Empatía:</w:t>
      </w:r>
    </w:p>
    <w:p w14:paraId="18D30CD4" w14:textId="77777777" w:rsidR="00000CDF" w:rsidRPr="00595914" w:rsidRDefault="00000CDF"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Cs/>
          <w:sz w:val="22"/>
          <w:szCs w:val="22"/>
        </w:rPr>
        <w:t xml:space="preserve">Implica tanto </w:t>
      </w:r>
      <w:proofErr w:type="gramStart"/>
      <w:r w:rsidRPr="00595914">
        <w:rPr>
          <w:rFonts w:asciiTheme="majorHAnsi" w:eastAsia="Arial" w:hAnsiTheme="majorHAnsi" w:cs="Arial"/>
          <w:b/>
          <w:sz w:val="22"/>
          <w:szCs w:val="22"/>
        </w:rPr>
        <w:t>proceso afectivos</w:t>
      </w:r>
      <w:proofErr w:type="gramEnd"/>
      <w:r w:rsidRPr="00595914">
        <w:rPr>
          <w:rFonts w:asciiTheme="majorHAnsi" w:eastAsia="Arial" w:hAnsiTheme="majorHAnsi" w:cs="Arial"/>
          <w:b/>
          <w:sz w:val="22"/>
          <w:szCs w:val="22"/>
        </w:rPr>
        <w:t xml:space="preserve"> </w:t>
      </w:r>
      <w:r w:rsidRPr="00595914">
        <w:rPr>
          <w:rFonts w:asciiTheme="majorHAnsi" w:eastAsia="Arial" w:hAnsiTheme="majorHAnsi" w:cs="Arial"/>
          <w:bCs/>
          <w:sz w:val="22"/>
          <w:szCs w:val="22"/>
        </w:rPr>
        <w:t>(sentir lo que el otro siente) como cognitivos (comprender la emoción del otro).</w:t>
      </w:r>
    </w:p>
    <w:p w14:paraId="739FE9FE" w14:textId="77777777" w:rsidR="00000CDF" w:rsidRPr="00595914" w:rsidRDefault="00000CDF" w:rsidP="00595914">
      <w:pPr>
        <w:pStyle w:val="ListParagraph"/>
        <w:numPr>
          <w:ilvl w:val="0"/>
          <w:numId w:val="6"/>
        </w:numPr>
        <w:spacing w:after="0" w:line="240" w:lineRule="auto"/>
        <w:jc w:val="both"/>
        <w:rPr>
          <w:rFonts w:asciiTheme="majorHAnsi" w:eastAsia="Arial" w:hAnsiTheme="majorHAnsi" w:cs="Arial"/>
          <w:bCs/>
          <w:sz w:val="22"/>
          <w:szCs w:val="22"/>
        </w:rPr>
      </w:pPr>
      <w:r w:rsidRPr="00595914">
        <w:rPr>
          <w:rFonts w:asciiTheme="majorHAnsi" w:eastAsia="Arial" w:hAnsiTheme="majorHAnsi" w:cs="Arial"/>
          <w:bCs/>
          <w:sz w:val="22"/>
          <w:szCs w:val="22"/>
        </w:rPr>
        <w:t>Conlleva resonancia emocional (nuestro propio sistema emocional se activa de forma similar al de la persona que observamos) y suele activar estructuras límbicas (como la amígdala) y corteza cingulada anterior, además de áreas prefrontales para la regulación emocional.</w:t>
      </w:r>
    </w:p>
    <w:p w14:paraId="3F262080" w14:textId="77777777" w:rsidR="00000CDF" w:rsidRPr="00595914" w:rsidRDefault="00000CDF" w:rsidP="00595914">
      <w:pPr>
        <w:spacing w:after="0" w:line="240" w:lineRule="auto"/>
        <w:jc w:val="both"/>
        <w:rPr>
          <w:rFonts w:asciiTheme="majorHAnsi" w:eastAsia="Arial" w:hAnsiTheme="majorHAnsi" w:cs="Arial"/>
          <w:bCs/>
          <w:sz w:val="22"/>
          <w:szCs w:val="22"/>
        </w:rPr>
      </w:pPr>
      <w:r w:rsidRPr="00595914">
        <w:rPr>
          <w:rFonts w:asciiTheme="majorHAnsi" w:eastAsia="Arial" w:hAnsiTheme="majorHAnsi" w:cs="Arial"/>
          <w:bCs/>
          <w:sz w:val="22"/>
          <w:szCs w:val="22"/>
        </w:rPr>
        <w:t xml:space="preserve">La </w:t>
      </w:r>
      <w:proofErr w:type="spellStart"/>
      <w:r w:rsidRPr="00595914">
        <w:rPr>
          <w:rFonts w:asciiTheme="majorHAnsi" w:eastAsia="Arial" w:hAnsiTheme="majorHAnsi" w:cs="Arial"/>
          <w:bCs/>
          <w:sz w:val="22"/>
          <w:szCs w:val="22"/>
        </w:rPr>
        <w:t>ToM</w:t>
      </w:r>
      <w:proofErr w:type="spellEnd"/>
      <w:r w:rsidRPr="00595914">
        <w:rPr>
          <w:rFonts w:asciiTheme="majorHAnsi" w:eastAsia="Arial" w:hAnsiTheme="majorHAnsi" w:cs="Arial"/>
          <w:bCs/>
          <w:sz w:val="22"/>
          <w:szCs w:val="22"/>
        </w:rPr>
        <w:t xml:space="preserve"> es inferencia mentalista y la empatía es compartir y comprender emocionalmente, aunque ambas interactúan en la cognición social. La empatía, además, comprende dos etapas: el reconocer la emoción y responder ante ella.</w:t>
      </w:r>
    </w:p>
    <w:p w14:paraId="38DF78E7" w14:textId="7E68B2E2" w:rsidR="00B15ECA" w:rsidRDefault="00B15ECA" w:rsidP="00595914">
      <w:pPr>
        <w:pStyle w:val="Heading2"/>
        <w:jc w:val="both"/>
        <w:rPr>
          <w:rFonts w:asciiTheme="majorHAnsi" w:hAnsiTheme="majorHAnsi"/>
          <w:sz w:val="22"/>
          <w:szCs w:val="22"/>
        </w:rPr>
      </w:pPr>
      <w:r w:rsidRPr="00595914">
        <w:rPr>
          <w:rFonts w:asciiTheme="majorHAnsi" w:hAnsiTheme="majorHAnsi"/>
          <w:sz w:val="22"/>
          <w:szCs w:val="22"/>
          <w:highlight w:val="yellow"/>
        </w:rPr>
        <w:t>Evaluación</w:t>
      </w:r>
      <w:r w:rsidRPr="00595914">
        <w:rPr>
          <w:rFonts w:asciiTheme="majorHAnsi" w:hAnsiTheme="majorHAnsi"/>
          <w:sz w:val="22"/>
          <w:szCs w:val="22"/>
        </w:rPr>
        <w:t>:</w:t>
      </w:r>
    </w:p>
    <w:p w14:paraId="4C721F1D" w14:textId="77777777" w:rsidR="00B67C47" w:rsidRPr="00B67C47" w:rsidRDefault="00B67C47" w:rsidP="00B67C47">
      <w:pPr>
        <w:jc w:val="both"/>
        <w:rPr>
          <w:rFonts w:asciiTheme="majorHAnsi" w:hAnsiTheme="majorHAnsi"/>
          <w:sz w:val="22"/>
          <w:szCs w:val="22"/>
        </w:rPr>
      </w:pPr>
      <w:r w:rsidRPr="00B67C47">
        <w:rPr>
          <w:rFonts w:asciiTheme="majorHAnsi" w:hAnsiTheme="majorHAnsi"/>
          <w:b/>
          <w:bCs/>
          <w:sz w:val="22"/>
          <w:szCs w:val="22"/>
          <w:u w:val="single"/>
        </w:rPr>
        <w:t>TASIT (</w:t>
      </w:r>
      <w:proofErr w:type="spellStart"/>
      <w:r w:rsidRPr="00B67C47">
        <w:rPr>
          <w:rFonts w:asciiTheme="majorHAnsi" w:hAnsiTheme="majorHAnsi"/>
          <w:b/>
          <w:bCs/>
          <w:sz w:val="22"/>
          <w:szCs w:val="22"/>
          <w:u w:val="single"/>
        </w:rPr>
        <w:t>The</w:t>
      </w:r>
      <w:proofErr w:type="spellEnd"/>
      <w:r w:rsidRPr="00B67C47">
        <w:rPr>
          <w:rFonts w:asciiTheme="majorHAnsi" w:hAnsiTheme="majorHAnsi"/>
          <w:b/>
          <w:bCs/>
          <w:sz w:val="22"/>
          <w:szCs w:val="22"/>
          <w:u w:val="single"/>
        </w:rPr>
        <w:t xml:space="preserve"> </w:t>
      </w:r>
      <w:proofErr w:type="spellStart"/>
      <w:r w:rsidRPr="00B67C47">
        <w:rPr>
          <w:rFonts w:asciiTheme="majorHAnsi" w:hAnsiTheme="majorHAnsi"/>
          <w:b/>
          <w:bCs/>
          <w:sz w:val="22"/>
          <w:szCs w:val="22"/>
          <w:u w:val="single"/>
        </w:rPr>
        <w:t>Awareness</w:t>
      </w:r>
      <w:proofErr w:type="spellEnd"/>
      <w:r w:rsidRPr="00B67C47">
        <w:rPr>
          <w:rFonts w:asciiTheme="majorHAnsi" w:hAnsiTheme="majorHAnsi"/>
          <w:b/>
          <w:bCs/>
          <w:sz w:val="22"/>
          <w:szCs w:val="22"/>
          <w:u w:val="single"/>
        </w:rPr>
        <w:t xml:space="preserve"> </w:t>
      </w:r>
      <w:proofErr w:type="spellStart"/>
      <w:r w:rsidRPr="00B67C47">
        <w:rPr>
          <w:rFonts w:asciiTheme="majorHAnsi" w:hAnsiTheme="majorHAnsi"/>
          <w:b/>
          <w:bCs/>
          <w:sz w:val="22"/>
          <w:szCs w:val="22"/>
          <w:u w:val="single"/>
        </w:rPr>
        <w:t>of</w:t>
      </w:r>
      <w:proofErr w:type="spellEnd"/>
      <w:r w:rsidRPr="00B67C47">
        <w:rPr>
          <w:rFonts w:asciiTheme="majorHAnsi" w:hAnsiTheme="majorHAnsi"/>
          <w:b/>
          <w:bCs/>
          <w:sz w:val="22"/>
          <w:szCs w:val="22"/>
          <w:u w:val="single"/>
        </w:rPr>
        <w:t xml:space="preserve"> Social </w:t>
      </w:r>
      <w:proofErr w:type="spellStart"/>
      <w:r w:rsidRPr="00B67C47">
        <w:rPr>
          <w:rFonts w:asciiTheme="majorHAnsi" w:hAnsiTheme="majorHAnsi"/>
          <w:b/>
          <w:bCs/>
          <w:sz w:val="22"/>
          <w:szCs w:val="22"/>
          <w:u w:val="single"/>
        </w:rPr>
        <w:t>Inference</w:t>
      </w:r>
      <w:proofErr w:type="spellEnd"/>
      <w:r w:rsidRPr="00B67C47">
        <w:rPr>
          <w:rFonts w:asciiTheme="majorHAnsi" w:hAnsiTheme="majorHAnsi"/>
          <w:b/>
          <w:bCs/>
          <w:sz w:val="22"/>
          <w:szCs w:val="22"/>
          <w:u w:val="single"/>
        </w:rPr>
        <w:t xml:space="preserve"> Test):</w:t>
      </w:r>
      <w:r w:rsidRPr="00B67C47">
        <w:rPr>
          <w:rFonts w:asciiTheme="majorHAnsi" w:hAnsiTheme="majorHAnsi"/>
          <w:sz w:val="22"/>
          <w:szCs w:val="22"/>
        </w:rPr>
        <w:t xml:space="preserve"> evalúa la percepción social con videos (reconocimiento de emociones; inferencia social [comprender sinceridad, mentiras y sarcasmo; pensamientos, intenciones, creencias]). Demencias frontales.</w:t>
      </w:r>
    </w:p>
    <w:p w14:paraId="418CAA68" w14:textId="64D0BAB8" w:rsidR="00B67C47" w:rsidRPr="00B67C47" w:rsidRDefault="00B67C47" w:rsidP="00B67C47">
      <w:pPr>
        <w:jc w:val="both"/>
        <w:rPr>
          <w:rFonts w:asciiTheme="majorHAnsi" w:hAnsiTheme="majorHAnsi"/>
          <w:sz w:val="22"/>
          <w:szCs w:val="22"/>
        </w:rPr>
      </w:pPr>
      <w:r w:rsidRPr="00B67C47">
        <w:rPr>
          <w:rFonts w:asciiTheme="majorHAnsi" w:hAnsiTheme="majorHAnsi"/>
          <w:b/>
          <w:bCs/>
          <w:sz w:val="22"/>
          <w:szCs w:val="22"/>
          <w:u w:val="single"/>
        </w:rPr>
        <w:t xml:space="preserve">MINI-SEA (Mini-Social </w:t>
      </w:r>
      <w:proofErr w:type="spellStart"/>
      <w:r w:rsidRPr="00B67C47">
        <w:rPr>
          <w:rFonts w:asciiTheme="majorHAnsi" w:hAnsiTheme="majorHAnsi"/>
          <w:b/>
          <w:bCs/>
          <w:sz w:val="22"/>
          <w:szCs w:val="22"/>
          <w:u w:val="single"/>
        </w:rPr>
        <w:t>Cognition</w:t>
      </w:r>
      <w:proofErr w:type="spellEnd"/>
      <w:r w:rsidRPr="00B67C47">
        <w:rPr>
          <w:rFonts w:asciiTheme="majorHAnsi" w:hAnsiTheme="majorHAnsi"/>
          <w:b/>
          <w:bCs/>
          <w:sz w:val="22"/>
          <w:szCs w:val="22"/>
          <w:u w:val="single"/>
        </w:rPr>
        <w:t xml:space="preserve"> &amp; </w:t>
      </w:r>
      <w:proofErr w:type="spellStart"/>
      <w:r w:rsidRPr="00B67C47">
        <w:rPr>
          <w:rFonts w:asciiTheme="majorHAnsi" w:hAnsiTheme="majorHAnsi"/>
          <w:b/>
          <w:bCs/>
          <w:sz w:val="22"/>
          <w:szCs w:val="22"/>
          <w:u w:val="single"/>
        </w:rPr>
        <w:t>Emotional</w:t>
      </w:r>
      <w:proofErr w:type="spellEnd"/>
      <w:r w:rsidRPr="00B67C47">
        <w:rPr>
          <w:rFonts w:asciiTheme="majorHAnsi" w:hAnsiTheme="majorHAnsi"/>
          <w:b/>
          <w:bCs/>
          <w:sz w:val="22"/>
          <w:szCs w:val="22"/>
          <w:u w:val="single"/>
        </w:rPr>
        <w:t xml:space="preserve"> </w:t>
      </w:r>
      <w:proofErr w:type="spellStart"/>
      <w:r w:rsidRPr="00B67C47">
        <w:rPr>
          <w:rFonts w:asciiTheme="majorHAnsi" w:hAnsiTheme="majorHAnsi"/>
          <w:b/>
          <w:bCs/>
          <w:sz w:val="22"/>
          <w:szCs w:val="22"/>
          <w:u w:val="single"/>
        </w:rPr>
        <w:t>Assessment</w:t>
      </w:r>
      <w:proofErr w:type="spellEnd"/>
      <w:r w:rsidRPr="00B67C47">
        <w:rPr>
          <w:rFonts w:asciiTheme="majorHAnsi" w:hAnsiTheme="majorHAnsi"/>
          <w:b/>
          <w:bCs/>
          <w:sz w:val="22"/>
          <w:szCs w:val="22"/>
          <w:u w:val="single"/>
        </w:rPr>
        <w:t>):</w:t>
      </w:r>
      <w:r w:rsidRPr="00B67C47">
        <w:rPr>
          <w:rFonts w:asciiTheme="majorHAnsi" w:hAnsiTheme="majorHAnsi"/>
          <w:sz w:val="22"/>
          <w:szCs w:val="22"/>
        </w:rPr>
        <w:t xml:space="preserve"> evalúa la cognición social (típicamente </w:t>
      </w:r>
      <w:proofErr w:type="spellStart"/>
      <w:r w:rsidRPr="00B67C47">
        <w:rPr>
          <w:rFonts w:asciiTheme="majorHAnsi" w:hAnsiTheme="majorHAnsi"/>
          <w:sz w:val="22"/>
          <w:szCs w:val="22"/>
        </w:rPr>
        <w:t>Faux</w:t>
      </w:r>
      <w:proofErr w:type="spellEnd"/>
      <w:r w:rsidRPr="00B67C47">
        <w:rPr>
          <w:rFonts w:asciiTheme="majorHAnsi" w:hAnsiTheme="majorHAnsi"/>
          <w:sz w:val="22"/>
          <w:szCs w:val="22"/>
        </w:rPr>
        <w:t xml:space="preserve"> Pas + reconocimiento de emociones faciales). Se asocia a integridad de </w:t>
      </w:r>
      <w:proofErr w:type="spellStart"/>
      <w:r w:rsidRPr="00B67C47">
        <w:rPr>
          <w:rFonts w:asciiTheme="majorHAnsi" w:hAnsiTheme="majorHAnsi"/>
          <w:sz w:val="22"/>
          <w:szCs w:val="22"/>
        </w:rPr>
        <w:t>mPFC</w:t>
      </w:r>
      <w:proofErr w:type="spellEnd"/>
      <w:r w:rsidRPr="00B67C47">
        <w:rPr>
          <w:rFonts w:asciiTheme="majorHAnsi" w:hAnsiTheme="majorHAnsi"/>
          <w:sz w:val="22"/>
          <w:szCs w:val="22"/>
        </w:rPr>
        <w:t>/OFC y regiones de procesamiento emocional.</w:t>
      </w:r>
    </w:p>
    <w:p w14:paraId="47F07E42" w14:textId="42EEB33E" w:rsidR="00B15ECA" w:rsidRPr="00595914" w:rsidRDefault="00B15ECA" w:rsidP="00B67C47">
      <w:pPr>
        <w:pStyle w:val="ListParagraph"/>
        <w:numPr>
          <w:ilvl w:val="0"/>
          <w:numId w:val="1"/>
        </w:numPr>
        <w:ind w:left="426"/>
        <w:jc w:val="both"/>
        <w:rPr>
          <w:rFonts w:asciiTheme="majorHAnsi" w:hAnsiTheme="majorHAnsi"/>
          <w:sz w:val="22"/>
          <w:szCs w:val="22"/>
        </w:rPr>
      </w:pPr>
      <w:r w:rsidRPr="00595914">
        <w:rPr>
          <w:rFonts w:asciiTheme="majorHAnsi" w:hAnsiTheme="majorHAnsi"/>
          <w:sz w:val="22"/>
          <w:szCs w:val="22"/>
          <w:u w:val="single"/>
        </w:rPr>
        <w:t xml:space="preserve">Lectura de la mente en la mirada (Reading </w:t>
      </w:r>
      <w:proofErr w:type="spellStart"/>
      <w:r w:rsidRPr="00595914">
        <w:rPr>
          <w:rFonts w:asciiTheme="majorHAnsi" w:hAnsiTheme="majorHAnsi"/>
          <w:sz w:val="22"/>
          <w:szCs w:val="22"/>
          <w:u w:val="single"/>
        </w:rPr>
        <w:t>the</w:t>
      </w:r>
      <w:proofErr w:type="spellEnd"/>
      <w:r w:rsidRPr="00595914">
        <w:rPr>
          <w:rFonts w:asciiTheme="majorHAnsi" w:hAnsiTheme="majorHAnsi"/>
          <w:sz w:val="22"/>
          <w:szCs w:val="22"/>
          <w:u w:val="single"/>
        </w:rPr>
        <w:t xml:space="preserve"> </w:t>
      </w:r>
      <w:proofErr w:type="spellStart"/>
      <w:r w:rsidRPr="00595914">
        <w:rPr>
          <w:rFonts w:asciiTheme="majorHAnsi" w:hAnsiTheme="majorHAnsi"/>
          <w:sz w:val="22"/>
          <w:szCs w:val="22"/>
          <w:u w:val="single"/>
        </w:rPr>
        <w:t>Mind</w:t>
      </w:r>
      <w:proofErr w:type="spellEnd"/>
      <w:r w:rsidRPr="00595914">
        <w:rPr>
          <w:rFonts w:asciiTheme="majorHAnsi" w:hAnsiTheme="majorHAnsi"/>
          <w:sz w:val="22"/>
          <w:szCs w:val="22"/>
          <w:u w:val="single"/>
        </w:rPr>
        <w:t xml:space="preserve"> in </w:t>
      </w:r>
      <w:proofErr w:type="spellStart"/>
      <w:r w:rsidRPr="00595914">
        <w:rPr>
          <w:rFonts w:asciiTheme="majorHAnsi" w:hAnsiTheme="majorHAnsi"/>
          <w:sz w:val="22"/>
          <w:szCs w:val="22"/>
          <w:u w:val="single"/>
        </w:rPr>
        <w:t>the</w:t>
      </w:r>
      <w:proofErr w:type="spellEnd"/>
      <w:r w:rsidRPr="00595914">
        <w:rPr>
          <w:rFonts w:asciiTheme="majorHAnsi" w:hAnsiTheme="majorHAnsi"/>
          <w:sz w:val="22"/>
          <w:szCs w:val="22"/>
          <w:u w:val="single"/>
        </w:rPr>
        <w:t xml:space="preserve"> </w:t>
      </w:r>
      <w:proofErr w:type="spellStart"/>
      <w:r w:rsidRPr="00595914">
        <w:rPr>
          <w:rFonts w:asciiTheme="majorHAnsi" w:hAnsiTheme="majorHAnsi"/>
          <w:sz w:val="22"/>
          <w:szCs w:val="22"/>
          <w:u w:val="single"/>
        </w:rPr>
        <w:t>Eyes</w:t>
      </w:r>
      <w:proofErr w:type="spellEnd"/>
      <w:r w:rsidRPr="00595914">
        <w:rPr>
          <w:rFonts w:asciiTheme="majorHAnsi" w:hAnsiTheme="majorHAnsi"/>
          <w:sz w:val="22"/>
          <w:szCs w:val="22"/>
          <w:u w:val="single"/>
        </w:rPr>
        <w:t xml:space="preserve"> Test):</w:t>
      </w:r>
      <w:r w:rsidRPr="00595914">
        <w:rPr>
          <w:rFonts w:asciiTheme="majorHAnsi" w:hAnsiTheme="majorHAnsi"/>
          <w:sz w:val="22"/>
          <w:szCs w:val="22"/>
        </w:rPr>
        <w:t xml:space="preserve"> evalúa la capacidad de reconocer estados mentales y emocionales complejos a partir de la expresión ocular. </w:t>
      </w:r>
      <w:r w:rsidR="0097001D" w:rsidRPr="00595914">
        <w:rPr>
          <w:rFonts w:asciiTheme="majorHAnsi" w:hAnsiTheme="majorHAnsi"/>
          <w:sz w:val="22"/>
          <w:szCs w:val="22"/>
        </w:rPr>
        <w:t>Evaluaciones de pacientes con dificultad para reconocer emociones complejas.</w:t>
      </w:r>
    </w:p>
    <w:p w14:paraId="3B7C85A8" w14:textId="255EEDEA" w:rsidR="005C756C" w:rsidRPr="00595914" w:rsidRDefault="005C756C" w:rsidP="00B67C47">
      <w:pPr>
        <w:pStyle w:val="ListParagraph"/>
        <w:numPr>
          <w:ilvl w:val="0"/>
          <w:numId w:val="1"/>
        </w:numPr>
        <w:ind w:left="426"/>
        <w:jc w:val="both"/>
        <w:rPr>
          <w:rFonts w:asciiTheme="majorHAnsi" w:hAnsiTheme="majorHAnsi"/>
          <w:sz w:val="22"/>
          <w:szCs w:val="22"/>
        </w:rPr>
      </w:pPr>
      <w:proofErr w:type="spellStart"/>
      <w:r w:rsidRPr="00595914">
        <w:rPr>
          <w:rFonts w:asciiTheme="majorHAnsi" w:hAnsiTheme="majorHAnsi"/>
          <w:sz w:val="22"/>
          <w:szCs w:val="22"/>
          <w:u w:val="single"/>
        </w:rPr>
        <w:t>Faux</w:t>
      </w:r>
      <w:proofErr w:type="spellEnd"/>
      <w:r w:rsidRPr="00595914">
        <w:rPr>
          <w:rFonts w:asciiTheme="majorHAnsi" w:hAnsiTheme="majorHAnsi"/>
          <w:sz w:val="22"/>
          <w:szCs w:val="22"/>
          <w:u w:val="single"/>
        </w:rPr>
        <w:t xml:space="preserve"> Pas Test (Paso en falso):</w:t>
      </w:r>
      <w:r w:rsidRPr="00595914">
        <w:rPr>
          <w:rFonts w:asciiTheme="majorHAnsi" w:hAnsiTheme="majorHAnsi"/>
          <w:sz w:val="22"/>
          <w:szCs w:val="22"/>
        </w:rPr>
        <w:t xml:space="preserve"> evalúa la comprensión de situaciones sociales en las que un personaje, sin intención, dice algo inapropiado u ofensivo. Requiere integrar información cognitiva y afectiva. Es sensible a lesiones orbitofrontales y </w:t>
      </w:r>
      <w:proofErr w:type="spellStart"/>
      <w:r w:rsidRPr="00595914">
        <w:rPr>
          <w:rFonts w:asciiTheme="majorHAnsi" w:hAnsiTheme="majorHAnsi"/>
          <w:sz w:val="22"/>
          <w:szCs w:val="22"/>
        </w:rPr>
        <w:t>ventromediales</w:t>
      </w:r>
      <w:proofErr w:type="spellEnd"/>
      <w:r w:rsidRPr="00595914">
        <w:rPr>
          <w:rFonts w:asciiTheme="majorHAnsi" w:hAnsiTheme="majorHAnsi"/>
          <w:sz w:val="22"/>
          <w:szCs w:val="22"/>
        </w:rPr>
        <w:t>.</w:t>
      </w:r>
    </w:p>
    <w:p w14:paraId="12512677" w14:textId="3752A439" w:rsidR="0097001D" w:rsidRPr="00595914" w:rsidRDefault="0097001D" w:rsidP="00B67C47">
      <w:pPr>
        <w:pStyle w:val="ListParagraph"/>
        <w:numPr>
          <w:ilvl w:val="0"/>
          <w:numId w:val="1"/>
        </w:numPr>
        <w:ind w:left="426"/>
        <w:jc w:val="both"/>
        <w:rPr>
          <w:rFonts w:asciiTheme="majorHAnsi" w:hAnsiTheme="majorHAnsi"/>
          <w:sz w:val="22"/>
          <w:szCs w:val="22"/>
        </w:rPr>
      </w:pPr>
      <w:r w:rsidRPr="00595914">
        <w:rPr>
          <w:rFonts w:asciiTheme="majorHAnsi" w:hAnsiTheme="majorHAnsi"/>
          <w:sz w:val="22"/>
          <w:szCs w:val="22"/>
          <w:u w:val="single"/>
        </w:rPr>
        <w:t xml:space="preserve">False </w:t>
      </w:r>
      <w:proofErr w:type="spellStart"/>
      <w:r w:rsidRPr="00595914">
        <w:rPr>
          <w:rFonts w:asciiTheme="majorHAnsi" w:hAnsiTheme="majorHAnsi"/>
          <w:sz w:val="22"/>
          <w:szCs w:val="22"/>
          <w:u w:val="single"/>
        </w:rPr>
        <w:t>Belief</w:t>
      </w:r>
      <w:proofErr w:type="spellEnd"/>
      <w:r w:rsidRPr="00595914">
        <w:rPr>
          <w:rFonts w:asciiTheme="majorHAnsi" w:hAnsiTheme="majorHAnsi"/>
          <w:sz w:val="22"/>
          <w:szCs w:val="22"/>
          <w:u w:val="single"/>
        </w:rPr>
        <w:t xml:space="preserve"> </w:t>
      </w:r>
      <w:proofErr w:type="spellStart"/>
      <w:r w:rsidRPr="00595914">
        <w:rPr>
          <w:rFonts w:asciiTheme="majorHAnsi" w:hAnsiTheme="majorHAnsi"/>
          <w:sz w:val="22"/>
          <w:szCs w:val="22"/>
          <w:u w:val="single"/>
        </w:rPr>
        <w:t>Task</w:t>
      </w:r>
      <w:proofErr w:type="spellEnd"/>
      <w:r w:rsidRPr="00595914">
        <w:rPr>
          <w:rFonts w:asciiTheme="majorHAnsi" w:hAnsiTheme="majorHAnsi"/>
          <w:sz w:val="22"/>
          <w:szCs w:val="22"/>
          <w:u w:val="single"/>
        </w:rPr>
        <w:t xml:space="preserve"> (Creencia Falsa, incluida la de Segundo Nivel):</w:t>
      </w:r>
      <w:r w:rsidRPr="00595914">
        <w:rPr>
          <w:rFonts w:asciiTheme="majorHAnsi" w:hAnsiTheme="majorHAnsi"/>
          <w:sz w:val="22"/>
          <w:szCs w:val="22"/>
        </w:rPr>
        <w:t xml:space="preserve"> evalúa la capacidad de comprender que otra persona </w:t>
      </w:r>
      <w:r w:rsidR="00555CE4" w:rsidRPr="00595914">
        <w:rPr>
          <w:rFonts w:asciiTheme="majorHAnsi" w:hAnsiTheme="majorHAnsi"/>
          <w:sz w:val="22"/>
          <w:szCs w:val="22"/>
        </w:rPr>
        <w:t xml:space="preserve">puede tener una creencia diferente de la realidad. Lesiones frontales o demencia </w:t>
      </w:r>
      <w:r w:rsidR="004202A9" w:rsidRPr="00595914">
        <w:rPr>
          <w:rFonts w:asciiTheme="majorHAnsi" w:hAnsiTheme="majorHAnsi"/>
          <w:sz w:val="22"/>
          <w:szCs w:val="22"/>
        </w:rPr>
        <w:t xml:space="preserve">-&gt; dificultad en </w:t>
      </w:r>
      <w:proofErr w:type="gramStart"/>
      <w:r w:rsidR="004202A9" w:rsidRPr="00595914">
        <w:rPr>
          <w:rFonts w:asciiTheme="majorHAnsi" w:hAnsiTheme="majorHAnsi"/>
          <w:sz w:val="22"/>
          <w:szCs w:val="22"/>
        </w:rPr>
        <w:t>este test</w:t>
      </w:r>
      <w:proofErr w:type="gramEnd"/>
      <w:r w:rsidR="004202A9" w:rsidRPr="00595914">
        <w:rPr>
          <w:rFonts w:asciiTheme="majorHAnsi" w:hAnsiTheme="majorHAnsi"/>
          <w:sz w:val="22"/>
          <w:szCs w:val="22"/>
        </w:rPr>
        <w:t>.</w:t>
      </w:r>
    </w:p>
    <w:p w14:paraId="6D5428ED" w14:textId="46B59965" w:rsidR="004202A9" w:rsidRPr="00595914" w:rsidRDefault="004202A9" w:rsidP="00B67C47">
      <w:pPr>
        <w:pStyle w:val="ListParagraph"/>
        <w:numPr>
          <w:ilvl w:val="0"/>
          <w:numId w:val="1"/>
        </w:numPr>
        <w:ind w:left="426"/>
        <w:jc w:val="both"/>
        <w:rPr>
          <w:rFonts w:asciiTheme="majorHAnsi" w:hAnsiTheme="majorHAnsi"/>
          <w:sz w:val="22"/>
          <w:szCs w:val="22"/>
        </w:rPr>
      </w:pPr>
      <w:r w:rsidRPr="00595914">
        <w:rPr>
          <w:rFonts w:asciiTheme="majorHAnsi" w:hAnsiTheme="majorHAnsi"/>
          <w:sz w:val="22"/>
          <w:szCs w:val="22"/>
          <w:u w:val="single"/>
        </w:rPr>
        <w:t xml:space="preserve">Iowa </w:t>
      </w:r>
      <w:proofErr w:type="spellStart"/>
      <w:r w:rsidRPr="00595914">
        <w:rPr>
          <w:rFonts w:asciiTheme="majorHAnsi" w:hAnsiTheme="majorHAnsi"/>
          <w:sz w:val="22"/>
          <w:szCs w:val="22"/>
          <w:u w:val="single"/>
        </w:rPr>
        <w:t>Gambling</w:t>
      </w:r>
      <w:proofErr w:type="spellEnd"/>
      <w:r w:rsidRPr="00595914">
        <w:rPr>
          <w:rFonts w:asciiTheme="majorHAnsi" w:hAnsiTheme="majorHAnsi"/>
          <w:sz w:val="22"/>
          <w:szCs w:val="22"/>
          <w:u w:val="single"/>
        </w:rPr>
        <w:t xml:space="preserve"> Test (IGT):</w:t>
      </w:r>
      <w:r w:rsidRPr="00595914">
        <w:rPr>
          <w:rFonts w:asciiTheme="majorHAnsi" w:hAnsiTheme="majorHAnsi"/>
          <w:sz w:val="22"/>
          <w:szCs w:val="22"/>
        </w:rPr>
        <w:t xml:space="preserve"> mide la toma de decisiones emocionales y está vinculado con la hipótesis del marcador somático de </w:t>
      </w:r>
      <w:proofErr w:type="spellStart"/>
      <w:r w:rsidRPr="00595914">
        <w:rPr>
          <w:rFonts w:asciiTheme="majorHAnsi" w:hAnsiTheme="majorHAnsi"/>
          <w:sz w:val="22"/>
          <w:szCs w:val="22"/>
        </w:rPr>
        <w:t>Damasio</w:t>
      </w:r>
      <w:proofErr w:type="spellEnd"/>
      <w:r w:rsidRPr="00595914">
        <w:rPr>
          <w:rFonts w:asciiTheme="majorHAnsi" w:hAnsiTheme="majorHAnsi"/>
          <w:sz w:val="22"/>
          <w:szCs w:val="22"/>
        </w:rPr>
        <w:t xml:space="preserve">. Evalúa la corteza orbitofrontal y </w:t>
      </w:r>
      <w:proofErr w:type="spellStart"/>
      <w:r w:rsidRPr="00595914">
        <w:rPr>
          <w:rFonts w:asciiTheme="majorHAnsi" w:hAnsiTheme="majorHAnsi"/>
          <w:sz w:val="22"/>
          <w:szCs w:val="22"/>
        </w:rPr>
        <w:t>ventromedial</w:t>
      </w:r>
      <w:proofErr w:type="spellEnd"/>
      <w:r w:rsidRPr="00595914">
        <w:rPr>
          <w:rFonts w:asciiTheme="majorHAnsi" w:hAnsiTheme="majorHAnsi"/>
          <w:sz w:val="22"/>
          <w:szCs w:val="22"/>
        </w:rPr>
        <w:t>. Relación con demencia frontotemporal y daño frontal.</w:t>
      </w:r>
    </w:p>
    <w:p w14:paraId="589167D6" w14:textId="30A4AEAD" w:rsidR="004202A9" w:rsidRPr="00595914" w:rsidRDefault="004202A9" w:rsidP="00B67C47">
      <w:pPr>
        <w:pStyle w:val="ListParagraph"/>
        <w:numPr>
          <w:ilvl w:val="0"/>
          <w:numId w:val="1"/>
        </w:numPr>
        <w:ind w:left="426"/>
        <w:jc w:val="both"/>
        <w:rPr>
          <w:rFonts w:asciiTheme="majorHAnsi" w:hAnsiTheme="majorHAnsi"/>
          <w:sz w:val="22"/>
          <w:szCs w:val="22"/>
        </w:rPr>
      </w:pPr>
      <w:r w:rsidRPr="00595914">
        <w:rPr>
          <w:rFonts w:asciiTheme="majorHAnsi" w:hAnsiTheme="majorHAnsi"/>
          <w:sz w:val="22"/>
          <w:szCs w:val="22"/>
          <w:u w:val="single"/>
        </w:rPr>
        <w:t xml:space="preserve">Lectura de la mente en la voz (Reading </w:t>
      </w:r>
      <w:proofErr w:type="spellStart"/>
      <w:r w:rsidRPr="00595914">
        <w:rPr>
          <w:rFonts w:asciiTheme="majorHAnsi" w:hAnsiTheme="majorHAnsi"/>
          <w:sz w:val="22"/>
          <w:szCs w:val="22"/>
          <w:u w:val="single"/>
        </w:rPr>
        <w:t>the</w:t>
      </w:r>
      <w:proofErr w:type="spellEnd"/>
      <w:r w:rsidRPr="00595914">
        <w:rPr>
          <w:rFonts w:asciiTheme="majorHAnsi" w:hAnsiTheme="majorHAnsi"/>
          <w:sz w:val="22"/>
          <w:szCs w:val="22"/>
          <w:u w:val="single"/>
        </w:rPr>
        <w:t xml:space="preserve"> </w:t>
      </w:r>
      <w:proofErr w:type="spellStart"/>
      <w:r w:rsidRPr="00595914">
        <w:rPr>
          <w:rFonts w:asciiTheme="majorHAnsi" w:hAnsiTheme="majorHAnsi"/>
          <w:sz w:val="22"/>
          <w:szCs w:val="22"/>
          <w:u w:val="single"/>
        </w:rPr>
        <w:t>Mind</w:t>
      </w:r>
      <w:proofErr w:type="spellEnd"/>
      <w:r w:rsidRPr="00595914">
        <w:rPr>
          <w:rFonts w:asciiTheme="majorHAnsi" w:hAnsiTheme="majorHAnsi"/>
          <w:sz w:val="22"/>
          <w:szCs w:val="22"/>
          <w:u w:val="single"/>
        </w:rPr>
        <w:t xml:space="preserve"> in </w:t>
      </w:r>
      <w:proofErr w:type="spellStart"/>
      <w:r w:rsidRPr="00595914">
        <w:rPr>
          <w:rFonts w:asciiTheme="majorHAnsi" w:hAnsiTheme="majorHAnsi"/>
          <w:sz w:val="22"/>
          <w:szCs w:val="22"/>
          <w:u w:val="single"/>
        </w:rPr>
        <w:t>the</w:t>
      </w:r>
      <w:proofErr w:type="spellEnd"/>
      <w:r w:rsidRPr="00595914">
        <w:rPr>
          <w:rFonts w:asciiTheme="majorHAnsi" w:hAnsiTheme="majorHAnsi"/>
          <w:sz w:val="22"/>
          <w:szCs w:val="22"/>
          <w:u w:val="single"/>
        </w:rPr>
        <w:t xml:space="preserve"> </w:t>
      </w:r>
      <w:proofErr w:type="spellStart"/>
      <w:r w:rsidRPr="00595914">
        <w:rPr>
          <w:rFonts w:asciiTheme="majorHAnsi" w:hAnsiTheme="majorHAnsi"/>
          <w:sz w:val="22"/>
          <w:szCs w:val="22"/>
          <w:u w:val="single"/>
        </w:rPr>
        <w:t>Voice</w:t>
      </w:r>
      <w:proofErr w:type="spellEnd"/>
      <w:r w:rsidRPr="00595914">
        <w:rPr>
          <w:rFonts w:asciiTheme="majorHAnsi" w:hAnsiTheme="majorHAnsi"/>
          <w:sz w:val="22"/>
          <w:szCs w:val="22"/>
          <w:u w:val="single"/>
        </w:rPr>
        <w:t>, RMV):</w:t>
      </w:r>
      <w:r w:rsidRPr="00595914">
        <w:rPr>
          <w:rFonts w:asciiTheme="majorHAnsi" w:hAnsiTheme="majorHAnsi"/>
          <w:sz w:val="22"/>
          <w:szCs w:val="22"/>
        </w:rPr>
        <w:t xml:space="preserve"> </w:t>
      </w:r>
      <w:r w:rsidR="007C4D1F" w:rsidRPr="00595914">
        <w:rPr>
          <w:rFonts w:asciiTheme="majorHAnsi" w:hAnsiTheme="majorHAnsi"/>
          <w:sz w:val="22"/>
          <w:szCs w:val="22"/>
        </w:rPr>
        <w:t xml:space="preserve">evalúa el reconocimiento de estados mentales/emociones complejas a partir de la prosodia (voz). </w:t>
      </w:r>
      <w:r w:rsidR="008F0A2A" w:rsidRPr="00595914">
        <w:rPr>
          <w:rFonts w:asciiTheme="majorHAnsi" w:hAnsiTheme="majorHAnsi"/>
          <w:sz w:val="22"/>
          <w:szCs w:val="22"/>
        </w:rPr>
        <w:t>Lesiones amigdalares pueden afectar el reconocimiento vocal de emociones.</w:t>
      </w:r>
    </w:p>
    <w:p w14:paraId="7AC96239" w14:textId="42DEFD5E" w:rsidR="00AA154F" w:rsidRPr="00595914" w:rsidRDefault="00AA154F" w:rsidP="00B67C47">
      <w:pPr>
        <w:pStyle w:val="ListParagraph"/>
        <w:numPr>
          <w:ilvl w:val="0"/>
          <w:numId w:val="1"/>
        </w:numPr>
        <w:ind w:left="426"/>
        <w:jc w:val="both"/>
        <w:rPr>
          <w:rFonts w:asciiTheme="majorHAnsi" w:hAnsiTheme="majorHAnsi"/>
          <w:sz w:val="22"/>
          <w:szCs w:val="22"/>
        </w:rPr>
      </w:pPr>
      <w:r w:rsidRPr="00595914">
        <w:rPr>
          <w:rFonts w:asciiTheme="majorHAnsi" w:hAnsiTheme="majorHAnsi"/>
          <w:sz w:val="22"/>
          <w:szCs w:val="22"/>
          <w:u w:val="single"/>
        </w:rPr>
        <w:t xml:space="preserve">Normas Sociales (Social </w:t>
      </w:r>
      <w:proofErr w:type="spellStart"/>
      <w:r w:rsidRPr="00595914">
        <w:rPr>
          <w:rFonts w:asciiTheme="majorHAnsi" w:hAnsiTheme="majorHAnsi"/>
          <w:sz w:val="22"/>
          <w:szCs w:val="22"/>
          <w:u w:val="single"/>
        </w:rPr>
        <w:t>Norms</w:t>
      </w:r>
      <w:proofErr w:type="spellEnd"/>
      <w:r w:rsidRPr="00595914">
        <w:rPr>
          <w:rFonts w:asciiTheme="majorHAnsi" w:hAnsiTheme="majorHAnsi"/>
          <w:sz w:val="22"/>
          <w:szCs w:val="22"/>
          <w:u w:val="single"/>
        </w:rPr>
        <w:t xml:space="preserve"> </w:t>
      </w:r>
      <w:proofErr w:type="spellStart"/>
      <w:r w:rsidRPr="00595914">
        <w:rPr>
          <w:rFonts w:asciiTheme="majorHAnsi" w:hAnsiTheme="majorHAnsi"/>
          <w:sz w:val="22"/>
          <w:szCs w:val="22"/>
          <w:u w:val="single"/>
        </w:rPr>
        <w:t>Questionnaire</w:t>
      </w:r>
      <w:proofErr w:type="spellEnd"/>
      <w:r w:rsidRPr="00595914">
        <w:rPr>
          <w:rFonts w:asciiTheme="majorHAnsi" w:hAnsiTheme="majorHAnsi"/>
          <w:sz w:val="22"/>
          <w:szCs w:val="22"/>
          <w:u w:val="single"/>
        </w:rPr>
        <w:t>, SNQ):</w:t>
      </w:r>
      <w:r w:rsidRPr="00595914">
        <w:rPr>
          <w:rFonts w:asciiTheme="majorHAnsi" w:hAnsiTheme="majorHAnsi"/>
          <w:sz w:val="22"/>
          <w:szCs w:val="22"/>
        </w:rPr>
        <w:t xml:space="preserve"> evalúa el conocimiento y aplicación de normas sociales. </w:t>
      </w:r>
      <w:r w:rsidR="005C16CF" w:rsidRPr="00595914">
        <w:rPr>
          <w:rFonts w:asciiTheme="majorHAnsi" w:hAnsiTheme="majorHAnsi"/>
          <w:sz w:val="22"/>
          <w:szCs w:val="22"/>
        </w:rPr>
        <w:t xml:space="preserve">Subescalas de </w:t>
      </w:r>
      <w:proofErr w:type="spellStart"/>
      <w:r w:rsidR="005C16CF" w:rsidRPr="00595914">
        <w:rPr>
          <w:rFonts w:asciiTheme="majorHAnsi" w:hAnsiTheme="majorHAnsi"/>
          <w:sz w:val="22"/>
          <w:szCs w:val="22"/>
        </w:rPr>
        <w:t>overadhere</w:t>
      </w:r>
      <w:proofErr w:type="spellEnd"/>
      <w:r w:rsidR="005C16CF" w:rsidRPr="00595914">
        <w:rPr>
          <w:rFonts w:asciiTheme="majorHAnsi" w:hAnsiTheme="majorHAnsi"/>
          <w:sz w:val="22"/>
          <w:szCs w:val="22"/>
        </w:rPr>
        <w:t xml:space="preserve"> (rigidez) y break (quebrantas normas). Los errores (especialmente </w:t>
      </w:r>
      <w:proofErr w:type="spellStart"/>
      <w:r w:rsidR="005C16CF" w:rsidRPr="00595914">
        <w:rPr>
          <w:rFonts w:asciiTheme="majorHAnsi" w:hAnsiTheme="majorHAnsi"/>
          <w:sz w:val="22"/>
          <w:szCs w:val="22"/>
        </w:rPr>
        <w:t>overadhere</w:t>
      </w:r>
      <w:proofErr w:type="spellEnd"/>
      <w:r w:rsidR="005C16CF" w:rsidRPr="00595914">
        <w:rPr>
          <w:rFonts w:asciiTheme="majorHAnsi" w:hAnsiTheme="majorHAnsi"/>
          <w:sz w:val="22"/>
          <w:szCs w:val="22"/>
        </w:rPr>
        <w:t xml:space="preserve">) se vinculan con disfunción frontal (déficits ejecutivos) y contribución </w:t>
      </w:r>
      <w:proofErr w:type="spellStart"/>
      <w:r w:rsidR="005C16CF" w:rsidRPr="00595914">
        <w:rPr>
          <w:rFonts w:asciiTheme="majorHAnsi" w:hAnsiTheme="majorHAnsi"/>
          <w:sz w:val="22"/>
          <w:szCs w:val="22"/>
        </w:rPr>
        <w:t>temporolateral</w:t>
      </w:r>
      <w:proofErr w:type="spellEnd"/>
      <w:r w:rsidR="005C16CF" w:rsidRPr="00595914">
        <w:rPr>
          <w:rFonts w:asciiTheme="majorHAnsi" w:hAnsiTheme="majorHAnsi"/>
          <w:sz w:val="22"/>
          <w:szCs w:val="22"/>
        </w:rPr>
        <w:t xml:space="preserve"> anterior.</w:t>
      </w:r>
    </w:p>
    <w:p w14:paraId="5A8C59F9" w14:textId="44D990F6" w:rsidR="005C16CF" w:rsidRDefault="005C16CF" w:rsidP="00B67C47">
      <w:pPr>
        <w:pStyle w:val="ListParagraph"/>
        <w:numPr>
          <w:ilvl w:val="0"/>
          <w:numId w:val="1"/>
        </w:numPr>
        <w:ind w:left="426"/>
        <w:jc w:val="both"/>
        <w:rPr>
          <w:rFonts w:asciiTheme="majorHAnsi" w:hAnsiTheme="majorHAnsi"/>
          <w:sz w:val="22"/>
          <w:szCs w:val="22"/>
        </w:rPr>
      </w:pPr>
      <w:r w:rsidRPr="00595914">
        <w:rPr>
          <w:rFonts w:asciiTheme="majorHAnsi" w:hAnsiTheme="majorHAnsi"/>
          <w:sz w:val="22"/>
          <w:szCs w:val="22"/>
          <w:u w:val="single"/>
        </w:rPr>
        <w:t>Juicio moral (tareas/dilemas morales):</w:t>
      </w:r>
      <w:r w:rsidRPr="00595914">
        <w:rPr>
          <w:rFonts w:asciiTheme="majorHAnsi" w:hAnsiTheme="majorHAnsi"/>
          <w:sz w:val="22"/>
          <w:szCs w:val="22"/>
        </w:rPr>
        <w:t xml:space="preserve"> evalúa el juicio moral en dilemas personales vs impersonales</w:t>
      </w:r>
      <w:r w:rsidR="00F9029F" w:rsidRPr="00595914">
        <w:rPr>
          <w:rFonts w:asciiTheme="majorHAnsi" w:hAnsiTheme="majorHAnsi"/>
          <w:sz w:val="22"/>
          <w:szCs w:val="22"/>
        </w:rPr>
        <w:t xml:space="preserve"> (utilitario vs deontológico)</w:t>
      </w:r>
      <w:r w:rsidRPr="00595914">
        <w:rPr>
          <w:rFonts w:asciiTheme="majorHAnsi" w:hAnsiTheme="majorHAnsi"/>
          <w:sz w:val="22"/>
          <w:szCs w:val="22"/>
        </w:rPr>
        <w:t xml:space="preserve">. Pacientes con lesión </w:t>
      </w:r>
      <w:proofErr w:type="spellStart"/>
      <w:r w:rsidRPr="00595914">
        <w:rPr>
          <w:rFonts w:asciiTheme="majorHAnsi" w:hAnsiTheme="majorHAnsi"/>
          <w:sz w:val="22"/>
          <w:szCs w:val="22"/>
        </w:rPr>
        <w:t>ventromedial</w:t>
      </w:r>
      <w:proofErr w:type="spellEnd"/>
      <w:r w:rsidRPr="00595914">
        <w:rPr>
          <w:rFonts w:asciiTheme="majorHAnsi" w:hAnsiTheme="majorHAnsi"/>
          <w:sz w:val="22"/>
          <w:szCs w:val="22"/>
        </w:rPr>
        <w:t xml:space="preserve"> prefrontal (</w:t>
      </w:r>
      <w:proofErr w:type="spellStart"/>
      <w:r w:rsidRPr="00595914">
        <w:rPr>
          <w:rFonts w:asciiTheme="majorHAnsi" w:hAnsiTheme="majorHAnsi"/>
          <w:sz w:val="22"/>
          <w:szCs w:val="22"/>
        </w:rPr>
        <w:t>vmPFC</w:t>
      </w:r>
      <w:proofErr w:type="spellEnd"/>
      <w:r w:rsidRPr="00595914">
        <w:rPr>
          <w:rFonts w:asciiTheme="majorHAnsi" w:hAnsiTheme="majorHAnsi"/>
          <w:sz w:val="22"/>
          <w:szCs w:val="22"/>
        </w:rPr>
        <w:t>)</w:t>
      </w:r>
      <w:r w:rsidR="00F9029F" w:rsidRPr="00595914">
        <w:rPr>
          <w:rFonts w:asciiTheme="majorHAnsi" w:hAnsiTheme="majorHAnsi"/>
          <w:sz w:val="22"/>
          <w:szCs w:val="22"/>
        </w:rPr>
        <w:t xml:space="preserve"> son más utilitarista (alteración de emociones sociales/empatía que guía el juicio)</w:t>
      </w:r>
      <w:r w:rsidR="00004F10" w:rsidRPr="00595914">
        <w:rPr>
          <w:rFonts w:asciiTheme="majorHAnsi" w:hAnsiTheme="majorHAnsi"/>
          <w:sz w:val="22"/>
          <w:szCs w:val="22"/>
        </w:rPr>
        <w:t xml:space="preserve">; se usa en lesiones frontales y </w:t>
      </w:r>
      <w:r w:rsidR="008D1E72" w:rsidRPr="00595914">
        <w:rPr>
          <w:rFonts w:asciiTheme="majorHAnsi" w:hAnsiTheme="majorHAnsi"/>
          <w:sz w:val="22"/>
          <w:szCs w:val="22"/>
        </w:rPr>
        <w:t xml:space="preserve">demencia frontotemporal </w:t>
      </w:r>
      <w:r w:rsidR="00004F10" w:rsidRPr="00595914">
        <w:rPr>
          <w:rFonts w:asciiTheme="majorHAnsi" w:hAnsiTheme="majorHAnsi"/>
          <w:sz w:val="22"/>
          <w:szCs w:val="22"/>
        </w:rPr>
        <w:t>(</w:t>
      </w:r>
      <w:proofErr w:type="spellStart"/>
      <w:r w:rsidR="00004F10" w:rsidRPr="00595914">
        <w:rPr>
          <w:rFonts w:asciiTheme="majorHAnsi" w:hAnsiTheme="majorHAnsi"/>
          <w:sz w:val="22"/>
          <w:szCs w:val="22"/>
        </w:rPr>
        <w:t>bvFTD</w:t>
      </w:r>
      <w:proofErr w:type="spellEnd"/>
      <w:r w:rsidR="00004F10" w:rsidRPr="00595914">
        <w:rPr>
          <w:rFonts w:asciiTheme="majorHAnsi" w:hAnsiTheme="majorHAnsi"/>
          <w:sz w:val="22"/>
          <w:szCs w:val="22"/>
        </w:rPr>
        <w:t xml:space="preserve">) para </w:t>
      </w:r>
      <w:r w:rsidR="006F62DC" w:rsidRPr="00595914">
        <w:rPr>
          <w:rFonts w:asciiTheme="majorHAnsi" w:hAnsiTheme="majorHAnsi"/>
          <w:sz w:val="22"/>
          <w:szCs w:val="22"/>
        </w:rPr>
        <w:t>caracterizar</w:t>
      </w:r>
      <w:r w:rsidR="00004F10" w:rsidRPr="00595914">
        <w:rPr>
          <w:rFonts w:asciiTheme="majorHAnsi" w:hAnsiTheme="majorHAnsi"/>
          <w:sz w:val="22"/>
          <w:szCs w:val="22"/>
        </w:rPr>
        <w:t xml:space="preserve"> cambios en moralidad/empatía.</w:t>
      </w:r>
    </w:p>
    <w:p w14:paraId="24C09739" w14:textId="56E2977A" w:rsidR="00B67C47" w:rsidRDefault="00B67C47" w:rsidP="00595914">
      <w:pPr>
        <w:jc w:val="both"/>
        <w:rPr>
          <w:rFonts w:asciiTheme="majorHAnsi" w:hAnsiTheme="majorHAnsi"/>
          <w:sz w:val="22"/>
          <w:szCs w:val="22"/>
        </w:rPr>
      </w:pPr>
    </w:p>
    <w:p w14:paraId="508E0DC5" w14:textId="43022655" w:rsidR="00595914" w:rsidRDefault="00B67C47" w:rsidP="00B67C47">
      <w:pPr>
        <w:jc w:val="center"/>
        <w:rPr>
          <w:rFonts w:asciiTheme="majorHAnsi" w:hAnsiTheme="majorHAnsi"/>
          <w:sz w:val="22"/>
          <w:szCs w:val="22"/>
        </w:rPr>
      </w:pPr>
      <w:proofErr w:type="gramStart"/>
      <w:r>
        <w:rPr>
          <w:rFonts w:asciiTheme="majorHAnsi" w:hAnsiTheme="majorHAnsi"/>
          <w:sz w:val="22"/>
          <w:szCs w:val="22"/>
        </w:rPr>
        <w:t>( Falta</w:t>
      </w:r>
      <w:proofErr w:type="gramEnd"/>
      <w:r>
        <w:rPr>
          <w:rFonts w:asciiTheme="majorHAnsi" w:hAnsiTheme="majorHAnsi"/>
          <w:sz w:val="22"/>
          <w:szCs w:val="22"/>
        </w:rPr>
        <w:t xml:space="preserve"> </w:t>
      </w:r>
      <w:r w:rsidRPr="00B67C47">
        <w:rPr>
          <w:rFonts w:asciiTheme="majorHAnsi" w:hAnsiTheme="majorHAnsi"/>
          <w:b/>
          <w:bCs/>
          <w:sz w:val="22"/>
          <w:szCs w:val="22"/>
        </w:rPr>
        <w:t>FACE TASK</w:t>
      </w:r>
      <w:r>
        <w:rPr>
          <w:rFonts w:asciiTheme="majorHAnsi" w:hAnsiTheme="majorHAnsi"/>
          <w:sz w:val="22"/>
          <w:szCs w:val="22"/>
        </w:rPr>
        <w:t xml:space="preserve"> y </w:t>
      </w:r>
      <w:r w:rsidRPr="00B67C47">
        <w:rPr>
          <w:rFonts w:asciiTheme="majorHAnsi" w:hAnsiTheme="majorHAnsi"/>
          <w:b/>
          <w:bCs/>
          <w:sz w:val="22"/>
          <w:szCs w:val="22"/>
        </w:rPr>
        <w:t xml:space="preserve">EMOTION </w:t>
      </w:r>
      <w:proofErr w:type="gramStart"/>
      <w:r w:rsidRPr="00B67C47">
        <w:rPr>
          <w:rFonts w:asciiTheme="majorHAnsi" w:hAnsiTheme="majorHAnsi"/>
          <w:b/>
          <w:bCs/>
          <w:sz w:val="22"/>
          <w:szCs w:val="22"/>
        </w:rPr>
        <w:t>HEXAGON</w:t>
      </w:r>
      <w:r>
        <w:rPr>
          <w:rFonts w:asciiTheme="majorHAnsi" w:hAnsiTheme="majorHAnsi"/>
          <w:b/>
          <w:bCs/>
          <w:sz w:val="22"/>
          <w:szCs w:val="22"/>
        </w:rPr>
        <w:t xml:space="preserve"> </w:t>
      </w:r>
      <w:r>
        <w:rPr>
          <w:rFonts w:asciiTheme="majorHAnsi" w:hAnsiTheme="majorHAnsi"/>
          <w:sz w:val="22"/>
          <w:szCs w:val="22"/>
        </w:rPr>
        <w:t>)</w:t>
      </w:r>
      <w:proofErr w:type="gramEnd"/>
    </w:p>
    <w:p w14:paraId="420DD93D" w14:textId="77777777" w:rsidR="00595914" w:rsidRPr="00595914" w:rsidRDefault="00595914" w:rsidP="00595914">
      <w:pPr>
        <w:jc w:val="both"/>
        <w:rPr>
          <w:rFonts w:asciiTheme="majorHAnsi" w:hAnsiTheme="majorHAnsi"/>
          <w:sz w:val="22"/>
          <w:szCs w:val="22"/>
        </w:rPr>
      </w:pPr>
    </w:p>
    <w:p w14:paraId="22F2E5BF" w14:textId="4079A759" w:rsidR="00B441D5" w:rsidRPr="00595914" w:rsidRDefault="00B441D5" w:rsidP="00EB262F">
      <w:pPr>
        <w:pStyle w:val="Heading1"/>
        <w:rPr>
          <w:rFonts w:asciiTheme="majorHAnsi" w:hAnsiTheme="majorHAnsi"/>
        </w:rPr>
      </w:pPr>
      <w:r w:rsidRPr="00595914">
        <w:rPr>
          <w:rFonts w:asciiTheme="majorHAnsi" w:hAnsiTheme="majorHAnsi"/>
        </w:rPr>
        <w:lastRenderedPageBreak/>
        <w:t>Lenguaje</w:t>
      </w:r>
    </w:p>
    <w:p w14:paraId="1742C640" w14:textId="440FC498" w:rsidR="0061540E" w:rsidRPr="00595914" w:rsidRDefault="0061540E" w:rsidP="00595914">
      <w:pPr>
        <w:pStyle w:val="Heading2"/>
        <w:jc w:val="both"/>
        <w:rPr>
          <w:rFonts w:asciiTheme="majorHAnsi" w:hAnsiTheme="majorHAnsi"/>
          <w:sz w:val="22"/>
          <w:szCs w:val="22"/>
        </w:rPr>
      </w:pPr>
      <w:r w:rsidRPr="00595914">
        <w:rPr>
          <w:rFonts w:asciiTheme="majorHAnsi" w:hAnsiTheme="majorHAnsi"/>
          <w:sz w:val="22"/>
          <w:szCs w:val="22"/>
        </w:rPr>
        <w:t>¿Qué es el lenguaje?</w:t>
      </w:r>
    </w:p>
    <w:p w14:paraId="13909461" w14:textId="3AE1F446" w:rsidR="0061540E" w:rsidRPr="00595914" w:rsidRDefault="00BC1511" w:rsidP="00595914">
      <w:pPr>
        <w:jc w:val="both"/>
        <w:rPr>
          <w:rFonts w:asciiTheme="majorHAnsi" w:hAnsiTheme="majorHAnsi"/>
          <w:sz w:val="22"/>
          <w:szCs w:val="22"/>
        </w:rPr>
      </w:pPr>
      <w:r w:rsidRPr="00595914">
        <w:rPr>
          <w:rFonts w:asciiTheme="majorHAnsi" w:hAnsiTheme="majorHAnsi"/>
          <w:sz w:val="22"/>
          <w:szCs w:val="22"/>
        </w:rPr>
        <w:t>Es un sistema simbólico y arbitrario con doble articulación (fonemas -&gt; palabras; palabras -&gt; oraciones), altamente productivo (permite generar infinitas oraciones a partir de elementos finitos) y universal en la especie humana (no se encontró ninguna comunidad humana sin lengua). Además, todas las lenguas comparten principios estructurales generales (categorías como sustantivos y verbos, oraciones bimembres, reglas básicas para preguntas).</w:t>
      </w:r>
    </w:p>
    <w:p w14:paraId="7EE65BD1" w14:textId="29E501DE" w:rsidR="00BC1511" w:rsidRPr="00595914" w:rsidRDefault="00BC1511" w:rsidP="00595914">
      <w:pPr>
        <w:pStyle w:val="Heading3"/>
        <w:jc w:val="both"/>
        <w:rPr>
          <w:rFonts w:asciiTheme="majorHAnsi" w:hAnsiTheme="majorHAnsi"/>
          <w:sz w:val="22"/>
          <w:szCs w:val="22"/>
        </w:rPr>
      </w:pPr>
      <w:r w:rsidRPr="00595914">
        <w:rPr>
          <w:rFonts w:asciiTheme="majorHAnsi" w:hAnsiTheme="majorHAnsi"/>
          <w:sz w:val="22"/>
          <w:szCs w:val="22"/>
        </w:rPr>
        <w:t>Concepción biologicista del lenguaje</w:t>
      </w:r>
    </w:p>
    <w:p w14:paraId="05B7806D" w14:textId="6201C577" w:rsidR="00BC1511" w:rsidRPr="00595914" w:rsidRDefault="00331843" w:rsidP="00595914">
      <w:pPr>
        <w:pStyle w:val="ListParagraph"/>
        <w:numPr>
          <w:ilvl w:val="0"/>
          <w:numId w:val="1"/>
        </w:numPr>
        <w:jc w:val="both"/>
        <w:rPr>
          <w:rFonts w:asciiTheme="majorHAnsi" w:hAnsiTheme="majorHAnsi"/>
          <w:sz w:val="22"/>
          <w:szCs w:val="22"/>
        </w:rPr>
      </w:pPr>
      <w:r w:rsidRPr="00595914">
        <w:rPr>
          <w:rFonts w:asciiTheme="majorHAnsi" w:hAnsiTheme="majorHAnsi"/>
          <w:i/>
          <w:iCs/>
          <w:sz w:val="22"/>
          <w:szCs w:val="22"/>
        </w:rPr>
        <w:t>Adquisición espontánea y temprana:</w:t>
      </w:r>
      <w:r w:rsidRPr="00595914">
        <w:rPr>
          <w:rFonts w:asciiTheme="majorHAnsi" w:hAnsiTheme="majorHAnsi"/>
          <w:sz w:val="22"/>
          <w:szCs w:val="22"/>
        </w:rPr>
        <w:t xml:space="preserve"> el lenguaje hablado se adquiere de modo natural con exposición temprana, siguiendo etapas similares en todas las culturas; a los 4-5 años ya está el “núcleo” de la competencia lingüística.</w:t>
      </w:r>
    </w:p>
    <w:p w14:paraId="3FCD26AB" w14:textId="5E1CFBB8" w:rsidR="00331843" w:rsidRPr="00595914" w:rsidRDefault="00331843" w:rsidP="00595914">
      <w:pPr>
        <w:pStyle w:val="ListParagraph"/>
        <w:numPr>
          <w:ilvl w:val="0"/>
          <w:numId w:val="1"/>
        </w:numPr>
        <w:jc w:val="both"/>
        <w:rPr>
          <w:rFonts w:asciiTheme="majorHAnsi" w:hAnsiTheme="majorHAnsi"/>
          <w:sz w:val="22"/>
          <w:szCs w:val="22"/>
          <w:highlight w:val="yellow"/>
        </w:rPr>
      </w:pPr>
      <w:r w:rsidRPr="00595914">
        <w:rPr>
          <w:rFonts w:asciiTheme="majorHAnsi" w:hAnsiTheme="majorHAnsi"/>
          <w:i/>
          <w:iCs/>
          <w:sz w:val="22"/>
          <w:szCs w:val="22"/>
          <w:highlight w:val="yellow"/>
        </w:rPr>
        <w:t>Pobreza del estímulo y predisposición innata:</w:t>
      </w:r>
      <w:r w:rsidRPr="00595914">
        <w:rPr>
          <w:rFonts w:asciiTheme="majorHAnsi" w:hAnsiTheme="majorHAnsi"/>
          <w:sz w:val="22"/>
          <w:szCs w:val="22"/>
          <w:highlight w:val="yellow"/>
        </w:rPr>
        <w:t xml:space="preserve"> </w:t>
      </w:r>
      <w:r w:rsidR="007663CB">
        <w:rPr>
          <w:rFonts w:asciiTheme="majorHAnsi" w:hAnsiTheme="majorHAnsi"/>
          <w:sz w:val="22"/>
          <w:szCs w:val="22"/>
          <w:highlight w:val="yellow"/>
        </w:rPr>
        <w:t>Los estímulos lingüísticos del niño son pobres en un triple sentido. Son expresiones incompletas o no bien formadas, son datos finitos y están llenos de lagunas, es decir, son fragmentarios.</w:t>
      </w:r>
    </w:p>
    <w:p w14:paraId="7338B486" w14:textId="3953C3E6" w:rsidR="00331843" w:rsidRPr="00595914" w:rsidRDefault="00331843" w:rsidP="00595914">
      <w:pPr>
        <w:pStyle w:val="ListParagraph"/>
        <w:numPr>
          <w:ilvl w:val="0"/>
          <w:numId w:val="1"/>
        </w:numPr>
        <w:jc w:val="both"/>
        <w:rPr>
          <w:rFonts w:asciiTheme="majorHAnsi" w:hAnsiTheme="majorHAnsi"/>
          <w:sz w:val="22"/>
          <w:szCs w:val="22"/>
        </w:rPr>
      </w:pPr>
      <w:r w:rsidRPr="00595914">
        <w:rPr>
          <w:rFonts w:asciiTheme="majorHAnsi" w:hAnsiTheme="majorHAnsi"/>
          <w:i/>
          <w:iCs/>
          <w:sz w:val="22"/>
          <w:szCs w:val="22"/>
        </w:rPr>
        <w:t>Período crítico (Lenneberg):</w:t>
      </w:r>
      <w:r w:rsidRPr="00595914">
        <w:rPr>
          <w:rFonts w:asciiTheme="majorHAnsi" w:hAnsiTheme="majorHAnsi"/>
          <w:sz w:val="22"/>
          <w:szCs w:val="22"/>
        </w:rPr>
        <w:t xml:space="preserve"> se defiende una ventana evolutiva aproximadamente entre los 2 años y la pubertad, tras la cual disminuye la plasticidad para alcanzar un lenguaje plenamente normal si faltó exposición.</w:t>
      </w:r>
    </w:p>
    <w:p w14:paraId="580D7C5D" w14:textId="762861D2" w:rsidR="00331843" w:rsidRPr="00595914" w:rsidRDefault="00331843" w:rsidP="00595914">
      <w:pPr>
        <w:pStyle w:val="ListParagraph"/>
        <w:numPr>
          <w:ilvl w:val="0"/>
          <w:numId w:val="1"/>
        </w:numPr>
        <w:jc w:val="both"/>
        <w:rPr>
          <w:rFonts w:asciiTheme="majorHAnsi" w:hAnsiTheme="majorHAnsi"/>
          <w:sz w:val="22"/>
          <w:szCs w:val="22"/>
        </w:rPr>
      </w:pPr>
      <w:r w:rsidRPr="00595914">
        <w:rPr>
          <w:rFonts w:asciiTheme="majorHAnsi" w:hAnsiTheme="majorHAnsi"/>
          <w:i/>
          <w:iCs/>
          <w:sz w:val="22"/>
          <w:szCs w:val="22"/>
        </w:rPr>
        <w:t>Gramática universal (</w:t>
      </w:r>
      <w:r w:rsidR="00D734C4" w:rsidRPr="00595914">
        <w:rPr>
          <w:rFonts w:asciiTheme="majorHAnsi" w:hAnsiTheme="majorHAnsi"/>
          <w:i/>
          <w:iCs/>
          <w:sz w:val="22"/>
          <w:szCs w:val="22"/>
        </w:rPr>
        <w:t>Chomsky):</w:t>
      </w:r>
      <w:r w:rsidR="00D734C4" w:rsidRPr="00595914">
        <w:rPr>
          <w:rFonts w:asciiTheme="majorHAnsi" w:hAnsiTheme="majorHAnsi"/>
          <w:sz w:val="22"/>
          <w:szCs w:val="22"/>
        </w:rPr>
        <w:t xml:space="preserve"> postula un dispositivo innato con principios universales y parámetros que el niño fija según la lengua del entorno; en formulaciones recientes se enfatiza la recursividad</w:t>
      </w:r>
      <w:r w:rsidR="00221374" w:rsidRPr="00595914">
        <w:rPr>
          <w:rFonts w:asciiTheme="majorHAnsi" w:hAnsiTheme="majorHAnsi"/>
          <w:sz w:val="22"/>
          <w:szCs w:val="22"/>
        </w:rPr>
        <w:t>.</w:t>
      </w:r>
    </w:p>
    <w:p w14:paraId="0704048F" w14:textId="4F6B2FAC" w:rsidR="00221374" w:rsidRPr="00595914" w:rsidRDefault="00221374" w:rsidP="00595914">
      <w:pPr>
        <w:pStyle w:val="ListParagraph"/>
        <w:numPr>
          <w:ilvl w:val="0"/>
          <w:numId w:val="1"/>
        </w:numPr>
        <w:jc w:val="both"/>
        <w:rPr>
          <w:rFonts w:asciiTheme="majorHAnsi" w:hAnsiTheme="majorHAnsi"/>
          <w:sz w:val="22"/>
          <w:szCs w:val="22"/>
        </w:rPr>
      </w:pPr>
      <w:r w:rsidRPr="00595914">
        <w:rPr>
          <w:rFonts w:asciiTheme="majorHAnsi" w:hAnsiTheme="majorHAnsi"/>
          <w:i/>
          <w:iCs/>
          <w:sz w:val="22"/>
          <w:szCs w:val="22"/>
        </w:rPr>
        <w:t>Bases genéticas y cerebrales:</w:t>
      </w:r>
      <w:r w:rsidRPr="00595914">
        <w:rPr>
          <w:rFonts w:asciiTheme="majorHAnsi" w:hAnsiTheme="majorHAnsi"/>
          <w:sz w:val="22"/>
          <w:szCs w:val="22"/>
        </w:rPr>
        <w:t xml:space="preserve"> se exploran “genes del lenguaje” y, desde la neurociencia, se asume que el lenguaje es producto del cerebro; las neuroimágenes muestran redes distribuidas (no “un solo centro”) que se coactiva durante tareas lingüísticas.</w:t>
      </w:r>
    </w:p>
    <w:p w14:paraId="685BD0C4" w14:textId="75D30186" w:rsidR="00234950" w:rsidRPr="00595914" w:rsidRDefault="00234950" w:rsidP="00595914">
      <w:pPr>
        <w:pStyle w:val="Heading2"/>
        <w:jc w:val="both"/>
        <w:rPr>
          <w:rFonts w:asciiTheme="majorHAnsi" w:hAnsiTheme="majorHAnsi"/>
          <w:sz w:val="22"/>
          <w:szCs w:val="22"/>
        </w:rPr>
      </w:pPr>
      <w:r w:rsidRPr="00595914">
        <w:rPr>
          <w:rFonts w:asciiTheme="majorHAnsi" w:hAnsiTheme="majorHAnsi"/>
          <w:sz w:val="22"/>
          <w:szCs w:val="22"/>
          <w:highlight w:val="yellow"/>
        </w:rPr>
        <w:t>Patología del lenguaje</w:t>
      </w:r>
    </w:p>
    <w:p w14:paraId="10B31B7D" w14:textId="77777777" w:rsidR="00B67C47" w:rsidRDefault="008925CE" w:rsidP="00B67C47">
      <w:pPr>
        <w:spacing w:after="0"/>
        <w:jc w:val="both"/>
        <w:rPr>
          <w:rFonts w:asciiTheme="majorHAnsi" w:hAnsiTheme="majorHAnsi"/>
          <w:sz w:val="22"/>
          <w:szCs w:val="22"/>
        </w:rPr>
      </w:pPr>
      <w:r w:rsidRPr="00595914">
        <w:rPr>
          <w:rFonts w:asciiTheme="majorHAnsi" w:hAnsiTheme="majorHAnsi"/>
          <w:sz w:val="22"/>
          <w:szCs w:val="22"/>
        </w:rPr>
        <w:t xml:space="preserve">La </w:t>
      </w:r>
      <w:r w:rsidRPr="00595914">
        <w:rPr>
          <w:rFonts w:asciiTheme="majorHAnsi" w:hAnsiTheme="majorHAnsi"/>
          <w:b/>
          <w:bCs/>
          <w:sz w:val="22"/>
          <w:szCs w:val="22"/>
        </w:rPr>
        <w:t>afasia</w:t>
      </w:r>
      <w:r w:rsidRPr="00595914">
        <w:rPr>
          <w:rFonts w:asciiTheme="majorHAnsi" w:hAnsiTheme="majorHAnsi"/>
          <w:sz w:val="22"/>
          <w:szCs w:val="22"/>
        </w:rPr>
        <w:t xml:space="preserve"> es la </w:t>
      </w:r>
      <w:r w:rsidRPr="00B67C47">
        <w:rPr>
          <w:rFonts w:asciiTheme="majorHAnsi" w:hAnsiTheme="majorHAnsi"/>
          <w:b/>
          <w:bCs/>
          <w:sz w:val="22"/>
          <w:szCs w:val="22"/>
        </w:rPr>
        <w:t>alteración de la comprensión y/o de la producción de mensajes verbales causadas por una lesión recientemente adquirida del sistema nervioso central</w:t>
      </w:r>
      <w:r w:rsidRPr="00595914">
        <w:rPr>
          <w:rFonts w:asciiTheme="majorHAnsi" w:hAnsiTheme="majorHAnsi"/>
          <w:sz w:val="22"/>
          <w:szCs w:val="22"/>
        </w:rPr>
        <w:t xml:space="preserve">. </w:t>
      </w:r>
    </w:p>
    <w:p w14:paraId="697F723E" w14:textId="557E0694" w:rsidR="00234950" w:rsidRDefault="007663CB" w:rsidP="007663CB">
      <w:pPr>
        <w:pStyle w:val="ListParagraph"/>
        <w:numPr>
          <w:ilvl w:val="0"/>
          <w:numId w:val="1"/>
        </w:numPr>
        <w:spacing w:before="0"/>
        <w:jc w:val="both"/>
        <w:rPr>
          <w:rFonts w:asciiTheme="majorHAnsi" w:hAnsiTheme="majorHAnsi"/>
          <w:sz w:val="22"/>
          <w:szCs w:val="22"/>
        </w:rPr>
      </w:pPr>
      <w:r>
        <w:rPr>
          <w:rFonts w:asciiTheme="majorHAnsi" w:hAnsiTheme="majorHAnsi"/>
          <w:sz w:val="22"/>
          <w:szCs w:val="22"/>
        </w:rPr>
        <w:t xml:space="preserve">Alteración del lenguaje ORAL </w:t>
      </w:r>
      <w:r w:rsidRPr="007663CB">
        <w:rPr>
          <w:rFonts w:asciiTheme="majorHAnsi" w:hAnsiTheme="majorHAnsi"/>
          <w:b/>
          <w:bCs/>
          <w:sz w:val="22"/>
          <w:szCs w:val="22"/>
        </w:rPr>
        <w:t>adquirida</w:t>
      </w:r>
      <w:r>
        <w:rPr>
          <w:rFonts w:asciiTheme="majorHAnsi" w:hAnsiTheme="majorHAnsi"/>
          <w:sz w:val="22"/>
          <w:szCs w:val="22"/>
        </w:rPr>
        <w:t xml:space="preserve">, ocasionada por un daño cerebral, en un sujeto </w:t>
      </w:r>
      <w:r w:rsidRPr="007663CB">
        <w:rPr>
          <w:rFonts w:asciiTheme="majorHAnsi" w:hAnsiTheme="majorHAnsi"/>
          <w:b/>
          <w:bCs/>
          <w:sz w:val="22"/>
          <w:szCs w:val="22"/>
        </w:rPr>
        <w:t>adulto</w:t>
      </w:r>
      <w:r>
        <w:rPr>
          <w:rFonts w:asciiTheme="majorHAnsi" w:hAnsiTheme="majorHAnsi"/>
          <w:sz w:val="22"/>
          <w:szCs w:val="22"/>
        </w:rPr>
        <w:t>.</w:t>
      </w:r>
    </w:p>
    <w:p w14:paraId="13A9D2FE" w14:textId="132D8CC4" w:rsidR="007663CB" w:rsidRDefault="007663CB" w:rsidP="007663CB">
      <w:pPr>
        <w:pStyle w:val="ListParagraph"/>
        <w:numPr>
          <w:ilvl w:val="0"/>
          <w:numId w:val="1"/>
        </w:numPr>
        <w:spacing w:before="0"/>
        <w:jc w:val="both"/>
        <w:rPr>
          <w:rFonts w:asciiTheme="majorHAnsi" w:hAnsiTheme="majorHAnsi"/>
          <w:sz w:val="22"/>
          <w:szCs w:val="22"/>
        </w:rPr>
      </w:pPr>
      <w:r>
        <w:rPr>
          <w:rFonts w:asciiTheme="majorHAnsi" w:hAnsiTheme="majorHAnsi"/>
          <w:sz w:val="22"/>
          <w:szCs w:val="22"/>
        </w:rPr>
        <w:t>Lesión FOCAL / DIFUSA (neurodegenerativas).</w:t>
      </w:r>
    </w:p>
    <w:p w14:paraId="527B5C9D" w14:textId="13C210FF" w:rsidR="007663CB" w:rsidRDefault="007663CB" w:rsidP="007663CB">
      <w:pPr>
        <w:pStyle w:val="ListParagraph"/>
        <w:numPr>
          <w:ilvl w:val="0"/>
          <w:numId w:val="1"/>
        </w:numPr>
        <w:spacing w:before="0"/>
        <w:jc w:val="both"/>
        <w:rPr>
          <w:rFonts w:asciiTheme="majorHAnsi" w:hAnsiTheme="majorHAnsi"/>
          <w:sz w:val="22"/>
          <w:szCs w:val="22"/>
        </w:rPr>
      </w:pPr>
      <w:r>
        <w:rPr>
          <w:rFonts w:asciiTheme="majorHAnsi" w:hAnsiTheme="majorHAnsi"/>
          <w:sz w:val="22"/>
          <w:szCs w:val="22"/>
        </w:rPr>
        <w:t xml:space="preserve">Pueden afectarse de forma selectiva los diferentes niveles de procesamiento lingüístico. </w:t>
      </w:r>
    </w:p>
    <w:p w14:paraId="462CC8AE" w14:textId="56C6CF22" w:rsidR="007663CB" w:rsidRPr="007663CB" w:rsidRDefault="007663CB" w:rsidP="007663CB">
      <w:pPr>
        <w:pStyle w:val="ListParagraph"/>
        <w:numPr>
          <w:ilvl w:val="0"/>
          <w:numId w:val="1"/>
        </w:numPr>
        <w:spacing w:before="0"/>
        <w:jc w:val="both"/>
        <w:rPr>
          <w:rFonts w:asciiTheme="majorHAnsi" w:hAnsiTheme="majorHAnsi"/>
          <w:sz w:val="22"/>
          <w:szCs w:val="22"/>
        </w:rPr>
      </w:pPr>
      <w:r>
        <w:rPr>
          <w:rFonts w:asciiTheme="majorHAnsi" w:hAnsiTheme="majorHAnsi"/>
          <w:sz w:val="22"/>
          <w:szCs w:val="22"/>
        </w:rPr>
        <w:t>No pueden explicarse por alteraciones sensoriales (sordera), motoras (disartria) o trastornos mentales.</w:t>
      </w:r>
    </w:p>
    <w:p w14:paraId="26F27BD2" w14:textId="55411213" w:rsidR="00234950" w:rsidRPr="00595914" w:rsidRDefault="00C77FE3" w:rsidP="00595914">
      <w:pPr>
        <w:pStyle w:val="Heading3"/>
        <w:jc w:val="both"/>
        <w:rPr>
          <w:rFonts w:asciiTheme="majorHAnsi" w:hAnsiTheme="majorHAnsi"/>
          <w:sz w:val="22"/>
          <w:szCs w:val="22"/>
        </w:rPr>
      </w:pPr>
      <w:r w:rsidRPr="00595914">
        <w:rPr>
          <w:rFonts w:asciiTheme="majorHAnsi" w:hAnsiTheme="majorHAnsi"/>
          <w:sz w:val="22"/>
          <w:szCs w:val="22"/>
          <w:highlight w:val="yellow"/>
        </w:rPr>
        <w:t>Enfoque clásico</w:t>
      </w:r>
    </w:p>
    <w:p w14:paraId="7189CDF6" w14:textId="55CFD6C8" w:rsidR="00C77FE3" w:rsidRPr="007663CB" w:rsidRDefault="00C77FE3" w:rsidP="007663CB">
      <w:pPr>
        <w:jc w:val="both"/>
        <w:rPr>
          <w:rFonts w:asciiTheme="majorHAnsi" w:hAnsiTheme="majorHAnsi"/>
          <w:sz w:val="22"/>
          <w:szCs w:val="22"/>
        </w:rPr>
      </w:pPr>
      <w:r w:rsidRPr="007663CB">
        <w:rPr>
          <w:rFonts w:asciiTheme="majorHAnsi" w:hAnsiTheme="majorHAnsi"/>
          <w:sz w:val="22"/>
          <w:szCs w:val="22"/>
          <w:u w:val="single"/>
        </w:rPr>
        <w:t>Paul Broca:</w:t>
      </w:r>
      <w:r w:rsidRPr="007663CB">
        <w:rPr>
          <w:rFonts w:asciiTheme="majorHAnsi" w:hAnsiTheme="majorHAnsi"/>
          <w:sz w:val="22"/>
          <w:szCs w:val="22"/>
        </w:rPr>
        <w:t xml:space="preserve"> paciente </w:t>
      </w:r>
      <w:proofErr w:type="spellStart"/>
      <w:r w:rsidRPr="007663CB">
        <w:rPr>
          <w:rFonts w:asciiTheme="majorHAnsi" w:hAnsiTheme="majorHAnsi"/>
          <w:sz w:val="22"/>
          <w:szCs w:val="22"/>
        </w:rPr>
        <w:t>Leborgne</w:t>
      </w:r>
      <w:proofErr w:type="spellEnd"/>
      <w:r w:rsidRPr="007663CB">
        <w:rPr>
          <w:rFonts w:asciiTheme="majorHAnsi" w:hAnsiTheme="majorHAnsi"/>
          <w:sz w:val="22"/>
          <w:szCs w:val="22"/>
        </w:rPr>
        <w:t xml:space="preserve"> (“Tan”) con comprensión relativamente conservada pero gran dificultad para articular; en la autopsia se observa lesión en la circunvolución frontal inferior izquierda. Broca concluye que ahí se encuentra la producción del habla (“área de Broca”) y describe la </w:t>
      </w:r>
      <w:r w:rsidRPr="007663CB">
        <w:rPr>
          <w:rFonts w:asciiTheme="majorHAnsi" w:hAnsiTheme="majorHAnsi"/>
          <w:b/>
          <w:bCs/>
          <w:sz w:val="22"/>
          <w:szCs w:val="22"/>
        </w:rPr>
        <w:t>afasia motora</w:t>
      </w:r>
      <w:r w:rsidRPr="007663CB">
        <w:rPr>
          <w:rFonts w:asciiTheme="majorHAnsi" w:hAnsiTheme="majorHAnsi"/>
          <w:sz w:val="22"/>
          <w:szCs w:val="22"/>
        </w:rPr>
        <w:t>.</w:t>
      </w:r>
    </w:p>
    <w:p w14:paraId="52C1AA62" w14:textId="314CC7B5" w:rsidR="00C77FE3" w:rsidRPr="007663CB" w:rsidRDefault="00C77FE3" w:rsidP="007663CB">
      <w:pPr>
        <w:jc w:val="both"/>
        <w:rPr>
          <w:rFonts w:asciiTheme="majorHAnsi" w:hAnsiTheme="majorHAnsi"/>
          <w:sz w:val="22"/>
          <w:szCs w:val="22"/>
        </w:rPr>
      </w:pPr>
      <w:r w:rsidRPr="007663CB">
        <w:rPr>
          <w:rFonts w:asciiTheme="majorHAnsi" w:hAnsiTheme="majorHAnsi"/>
          <w:sz w:val="22"/>
          <w:szCs w:val="22"/>
          <w:u w:val="single"/>
        </w:rPr>
        <w:t xml:space="preserve">Carl </w:t>
      </w:r>
      <w:r w:rsidR="00876631" w:rsidRPr="007663CB">
        <w:rPr>
          <w:rFonts w:asciiTheme="majorHAnsi" w:hAnsiTheme="majorHAnsi"/>
          <w:sz w:val="22"/>
          <w:szCs w:val="22"/>
          <w:u w:val="single"/>
        </w:rPr>
        <w:t>Wernicke</w:t>
      </w:r>
      <w:r w:rsidRPr="007663CB">
        <w:rPr>
          <w:rFonts w:asciiTheme="majorHAnsi" w:hAnsiTheme="majorHAnsi"/>
          <w:sz w:val="22"/>
          <w:szCs w:val="22"/>
          <w:u w:val="single"/>
        </w:rPr>
        <w:t>:</w:t>
      </w:r>
      <w:r w:rsidRPr="007663CB">
        <w:rPr>
          <w:rFonts w:asciiTheme="majorHAnsi" w:hAnsiTheme="majorHAnsi"/>
          <w:sz w:val="22"/>
          <w:szCs w:val="22"/>
        </w:rPr>
        <w:t xml:space="preserve"> pacientes que hablan con </w:t>
      </w:r>
      <w:proofErr w:type="gramStart"/>
      <w:r w:rsidRPr="007663CB">
        <w:rPr>
          <w:rFonts w:asciiTheme="majorHAnsi" w:hAnsiTheme="majorHAnsi"/>
          <w:sz w:val="22"/>
          <w:szCs w:val="22"/>
        </w:rPr>
        <w:t>fluidez</w:t>
      </w:r>
      <w:proofErr w:type="gramEnd"/>
      <w:r w:rsidRPr="007663CB">
        <w:rPr>
          <w:rFonts w:asciiTheme="majorHAnsi" w:hAnsiTheme="majorHAnsi"/>
          <w:sz w:val="22"/>
          <w:szCs w:val="22"/>
        </w:rPr>
        <w:t xml:space="preserve"> pero no comprenden; lesión en la circunvolución </w:t>
      </w:r>
      <w:r w:rsidR="00CC7106" w:rsidRPr="007663CB">
        <w:rPr>
          <w:rFonts w:asciiTheme="majorHAnsi" w:hAnsiTheme="majorHAnsi"/>
          <w:sz w:val="22"/>
          <w:szCs w:val="22"/>
        </w:rPr>
        <w:t>temporal superior posterior izquierda, por detrás del córtex auditivo primario -&gt; función de comprensión (“área de Wernicke”).</w:t>
      </w:r>
    </w:p>
    <w:p w14:paraId="65A4107F" w14:textId="3595D707" w:rsidR="002C7282" w:rsidRPr="00595914" w:rsidRDefault="002C7282" w:rsidP="007663CB">
      <w:pPr>
        <w:pStyle w:val="ListParagraph"/>
        <w:numPr>
          <w:ilvl w:val="0"/>
          <w:numId w:val="1"/>
        </w:numPr>
        <w:jc w:val="both"/>
        <w:rPr>
          <w:rFonts w:asciiTheme="majorHAnsi" w:hAnsiTheme="majorHAnsi"/>
          <w:sz w:val="22"/>
          <w:szCs w:val="22"/>
        </w:rPr>
      </w:pPr>
      <w:r w:rsidRPr="00595914">
        <w:rPr>
          <w:rFonts w:asciiTheme="majorHAnsi" w:hAnsiTheme="majorHAnsi"/>
          <w:sz w:val="22"/>
          <w:szCs w:val="22"/>
          <w:u w:val="single"/>
        </w:rPr>
        <w:t>Modelo inicial (dos “centros” + conexión):</w:t>
      </w:r>
      <w:r w:rsidRPr="00595914">
        <w:rPr>
          <w:rFonts w:asciiTheme="majorHAnsi" w:hAnsiTheme="majorHAnsi"/>
          <w:sz w:val="22"/>
          <w:szCs w:val="22"/>
        </w:rPr>
        <w:t xml:space="preserve"> propuso un centro auditivo (temporal posterior) y un centro articulatorio (frontal inferior) conectados por fibras. Predijo la </w:t>
      </w:r>
      <w:r w:rsidRPr="00595914">
        <w:rPr>
          <w:rFonts w:asciiTheme="majorHAnsi" w:hAnsiTheme="majorHAnsi"/>
          <w:b/>
          <w:bCs/>
          <w:sz w:val="22"/>
          <w:szCs w:val="22"/>
        </w:rPr>
        <w:t>afasia de conducción</w:t>
      </w:r>
      <w:r w:rsidRPr="00595914">
        <w:rPr>
          <w:rFonts w:asciiTheme="majorHAnsi" w:hAnsiTheme="majorHAnsi"/>
          <w:sz w:val="22"/>
          <w:szCs w:val="22"/>
        </w:rPr>
        <w:t xml:space="preserve"> cuando se dañan esas fibras: dificultad para repetir con comprensión y producción relativamente conservadas.</w:t>
      </w:r>
    </w:p>
    <w:p w14:paraId="1A006609" w14:textId="4B595505" w:rsidR="002C7282" w:rsidRPr="007663CB" w:rsidRDefault="002C7282" w:rsidP="007663CB">
      <w:pPr>
        <w:jc w:val="both"/>
        <w:rPr>
          <w:rFonts w:asciiTheme="majorHAnsi" w:hAnsiTheme="majorHAnsi"/>
          <w:sz w:val="22"/>
          <w:szCs w:val="22"/>
        </w:rPr>
      </w:pPr>
      <w:r w:rsidRPr="007663CB">
        <w:rPr>
          <w:rFonts w:asciiTheme="majorHAnsi" w:hAnsiTheme="majorHAnsi"/>
          <w:sz w:val="22"/>
          <w:szCs w:val="22"/>
          <w:u w:val="single"/>
        </w:rPr>
        <w:t xml:space="preserve">Ludwig </w:t>
      </w:r>
      <w:proofErr w:type="spellStart"/>
      <w:r w:rsidRPr="007663CB">
        <w:rPr>
          <w:rFonts w:asciiTheme="majorHAnsi" w:hAnsiTheme="majorHAnsi"/>
          <w:sz w:val="22"/>
          <w:szCs w:val="22"/>
          <w:u w:val="single"/>
        </w:rPr>
        <w:t>Lichtheim</w:t>
      </w:r>
      <w:proofErr w:type="spellEnd"/>
      <w:r w:rsidRPr="007663CB">
        <w:rPr>
          <w:rFonts w:asciiTheme="majorHAnsi" w:hAnsiTheme="majorHAnsi"/>
          <w:sz w:val="22"/>
          <w:szCs w:val="22"/>
          <w:u w:val="single"/>
        </w:rPr>
        <w:t>:</w:t>
      </w:r>
      <w:r w:rsidRPr="007663CB">
        <w:rPr>
          <w:rFonts w:asciiTheme="majorHAnsi" w:hAnsiTheme="majorHAnsi"/>
          <w:sz w:val="22"/>
          <w:szCs w:val="22"/>
        </w:rPr>
        <w:t xml:space="preserve"> describe un caso de </w:t>
      </w:r>
      <w:r w:rsidRPr="007663CB">
        <w:rPr>
          <w:rFonts w:asciiTheme="majorHAnsi" w:hAnsiTheme="majorHAnsi"/>
          <w:b/>
          <w:bCs/>
          <w:sz w:val="22"/>
          <w:szCs w:val="22"/>
        </w:rPr>
        <w:t>afasia de conducción</w:t>
      </w:r>
      <w:r w:rsidRPr="007663CB">
        <w:rPr>
          <w:rFonts w:asciiTheme="majorHAnsi" w:hAnsiTheme="majorHAnsi"/>
          <w:sz w:val="22"/>
          <w:szCs w:val="22"/>
        </w:rPr>
        <w:t xml:space="preserve"> (desconexión) y añade un </w:t>
      </w:r>
      <w:r w:rsidRPr="007663CB">
        <w:rPr>
          <w:rFonts w:asciiTheme="majorHAnsi" w:hAnsiTheme="majorHAnsi"/>
          <w:b/>
          <w:bCs/>
          <w:sz w:val="22"/>
          <w:szCs w:val="22"/>
        </w:rPr>
        <w:t>“centro conceptual”</w:t>
      </w:r>
      <w:r w:rsidRPr="007663CB">
        <w:rPr>
          <w:rFonts w:asciiTheme="majorHAnsi" w:hAnsiTheme="majorHAnsi"/>
          <w:sz w:val="22"/>
          <w:szCs w:val="22"/>
        </w:rPr>
        <w:t xml:space="preserve"> (almacén de significados), extendiendo el modelo a tres centros y tres conexiones. Si se lesiona la </w:t>
      </w:r>
      <w:proofErr w:type="gramStart"/>
      <w:r w:rsidRPr="007663CB">
        <w:rPr>
          <w:rFonts w:asciiTheme="majorHAnsi" w:hAnsiTheme="majorHAnsi"/>
          <w:sz w:val="22"/>
          <w:szCs w:val="22"/>
        </w:rPr>
        <w:t>conexión auditivo</w:t>
      </w:r>
      <w:proofErr w:type="gramEnd"/>
      <w:r w:rsidRPr="007663CB">
        <w:rPr>
          <w:rFonts w:asciiTheme="majorHAnsi" w:hAnsiTheme="majorHAnsi"/>
          <w:sz w:val="22"/>
          <w:szCs w:val="22"/>
        </w:rPr>
        <w:t xml:space="preserve"> &lt;-&gt; conceptual: </w:t>
      </w:r>
      <w:r w:rsidRPr="007663CB">
        <w:rPr>
          <w:rFonts w:asciiTheme="majorHAnsi" w:hAnsiTheme="majorHAnsi"/>
          <w:b/>
          <w:bCs/>
          <w:sz w:val="22"/>
          <w:szCs w:val="22"/>
        </w:rPr>
        <w:t>afasia transcortical sensorial</w:t>
      </w:r>
      <w:r w:rsidRPr="007663CB">
        <w:rPr>
          <w:rFonts w:asciiTheme="majorHAnsi" w:hAnsiTheme="majorHAnsi"/>
          <w:sz w:val="22"/>
          <w:szCs w:val="22"/>
        </w:rPr>
        <w:t xml:space="preserve"> (como Wernicke, pero con repetición conservada). Si se lesiona la conexión conceptual &lt;-&gt; motor: </w:t>
      </w:r>
      <w:r w:rsidRPr="007663CB">
        <w:rPr>
          <w:rFonts w:asciiTheme="majorHAnsi" w:hAnsiTheme="majorHAnsi"/>
          <w:b/>
          <w:bCs/>
          <w:sz w:val="22"/>
          <w:szCs w:val="22"/>
        </w:rPr>
        <w:t>afasia transcortical motora</w:t>
      </w:r>
      <w:r w:rsidRPr="007663CB">
        <w:rPr>
          <w:rFonts w:asciiTheme="majorHAnsi" w:hAnsiTheme="majorHAnsi"/>
          <w:sz w:val="22"/>
          <w:szCs w:val="22"/>
        </w:rPr>
        <w:t xml:space="preserve"> (como Broca, pero con repetición conservada).</w:t>
      </w:r>
    </w:p>
    <w:p w14:paraId="7D663D0B" w14:textId="797BC3C0" w:rsidR="002C7282" w:rsidRPr="007663CB" w:rsidRDefault="004259FA" w:rsidP="007663CB">
      <w:pPr>
        <w:jc w:val="both"/>
        <w:rPr>
          <w:rFonts w:asciiTheme="majorHAnsi" w:hAnsiTheme="majorHAnsi"/>
          <w:sz w:val="22"/>
          <w:szCs w:val="22"/>
        </w:rPr>
      </w:pPr>
      <w:r w:rsidRPr="00595914">
        <w:rPr>
          <w:rFonts w:asciiTheme="majorHAnsi" w:hAnsiTheme="majorHAnsi"/>
          <w:noProof/>
          <w:sz w:val="22"/>
          <w:szCs w:val="22"/>
        </w:rPr>
        <w:lastRenderedPageBreak/>
        <w:drawing>
          <wp:anchor distT="0" distB="0" distL="114300" distR="114300" simplePos="0" relativeHeight="251663360" behindDoc="0" locked="0" layoutInCell="1" allowOverlap="1" wp14:anchorId="2B57A16A" wp14:editId="26CCF6F2">
            <wp:simplePos x="0" y="0"/>
            <wp:positionH relativeFrom="margin">
              <wp:posOffset>3122295</wp:posOffset>
            </wp:positionH>
            <wp:positionV relativeFrom="paragraph">
              <wp:posOffset>9525</wp:posOffset>
            </wp:positionV>
            <wp:extent cx="3521710" cy="2514600"/>
            <wp:effectExtent l="0" t="0" r="2540" b="0"/>
            <wp:wrapSquare wrapText="bothSides"/>
            <wp:docPr id="18834299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29989" name="Imagen 1"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1710"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7282" w:rsidRPr="007663CB">
        <w:rPr>
          <w:rFonts w:asciiTheme="majorHAnsi" w:hAnsiTheme="majorHAnsi"/>
          <w:sz w:val="22"/>
          <w:szCs w:val="22"/>
          <w:u w:val="single"/>
        </w:rPr>
        <w:t>Modelo Wernicke-</w:t>
      </w:r>
      <w:proofErr w:type="spellStart"/>
      <w:r w:rsidR="002C7282" w:rsidRPr="007663CB">
        <w:rPr>
          <w:rFonts w:asciiTheme="majorHAnsi" w:hAnsiTheme="majorHAnsi"/>
          <w:sz w:val="22"/>
          <w:szCs w:val="22"/>
          <w:u w:val="single"/>
        </w:rPr>
        <w:t>Lichtheim</w:t>
      </w:r>
      <w:proofErr w:type="spellEnd"/>
      <w:r w:rsidR="002C7282" w:rsidRPr="007663CB">
        <w:rPr>
          <w:rFonts w:asciiTheme="majorHAnsi" w:hAnsiTheme="majorHAnsi"/>
          <w:sz w:val="22"/>
          <w:szCs w:val="22"/>
          <w:u w:val="single"/>
        </w:rPr>
        <w:t>:</w:t>
      </w:r>
      <w:r w:rsidR="002C7282" w:rsidRPr="007663CB">
        <w:rPr>
          <w:rFonts w:asciiTheme="majorHAnsi" w:hAnsiTheme="majorHAnsi"/>
          <w:sz w:val="22"/>
          <w:szCs w:val="22"/>
        </w:rPr>
        <w:t xml:space="preserve"> esquema “clásico” de centros y vías. Centro auditivo, centro motor/articulatorio y centro conceptual, con sus vías de conexión; cada lesión de un centro o de una vía produce un </w:t>
      </w:r>
      <w:r w:rsidR="002C7282" w:rsidRPr="007663CB">
        <w:rPr>
          <w:rFonts w:asciiTheme="majorHAnsi" w:hAnsiTheme="majorHAnsi"/>
          <w:b/>
          <w:bCs/>
          <w:sz w:val="22"/>
          <w:szCs w:val="22"/>
        </w:rPr>
        <w:t>síndrome afásico</w:t>
      </w:r>
      <w:r w:rsidR="002C7282" w:rsidRPr="007663CB">
        <w:rPr>
          <w:rFonts w:asciiTheme="majorHAnsi" w:hAnsiTheme="majorHAnsi"/>
          <w:sz w:val="22"/>
          <w:szCs w:val="22"/>
        </w:rPr>
        <w:t xml:space="preserve"> diferente (incluidas las transcorticales).</w:t>
      </w:r>
    </w:p>
    <w:p w14:paraId="3DEA199D" w14:textId="2137EC95" w:rsidR="002C7282" w:rsidRPr="007663CB" w:rsidRDefault="002C7282" w:rsidP="007663CB">
      <w:pPr>
        <w:jc w:val="both"/>
        <w:rPr>
          <w:rFonts w:asciiTheme="majorHAnsi" w:hAnsiTheme="majorHAnsi"/>
          <w:sz w:val="22"/>
          <w:szCs w:val="22"/>
        </w:rPr>
      </w:pPr>
      <w:r w:rsidRPr="007663CB">
        <w:rPr>
          <w:rFonts w:asciiTheme="majorHAnsi" w:hAnsiTheme="majorHAnsi"/>
          <w:sz w:val="22"/>
          <w:szCs w:val="22"/>
          <w:u w:val="single"/>
        </w:rPr>
        <w:t xml:space="preserve">Norman </w:t>
      </w:r>
      <w:proofErr w:type="spellStart"/>
      <w:r w:rsidRPr="007663CB">
        <w:rPr>
          <w:rFonts w:asciiTheme="majorHAnsi" w:hAnsiTheme="majorHAnsi"/>
          <w:sz w:val="22"/>
          <w:szCs w:val="22"/>
          <w:u w:val="single"/>
        </w:rPr>
        <w:t>Geschwind</w:t>
      </w:r>
      <w:proofErr w:type="spellEnd"/>
      <w:r w:rsidRPr="007663CB">
        <w:rPr>
          <w:rFonts w:asciiTheme="majorHAnsi" w:hAnsiTheme="majorHAnsi"/>
          <w:sz w:val="22"/>
          <w:szCs w:val="22"/>
          <w:u w:val="single"/>
        </w:rPr>
        <w:t>:</w:t>
      </w:r>
      <w:r w:rsidRPr="007663CB">
        <w:rPr>
          <w:rFonts w:asciiTheme="majorHAnsi" w:hAnsiTheme="majorHAnsi"/>
          <w:sz w:val="22"/>
          <w:szCs w:val="22"/>
        </w:rPr>
        <w:t xml:space="preserve"> sitúa el </w:t>
      </w:r>
      <w:r w:rsidRPr="007663CB">
        <w:rPr>
          <w:rFonts w:asciiTheme="majorHAnsi" w:hAnsiTheme="majorHAnsi"/>
          <w:b/>
          <w:bCs/>
          <w:sz w:val="22"/>
          <w:szCs w:val="22"/>
        </w:rPr>
        <w:t>centro conceptual</w:t>
      </w:r>
      <w:r w:rsidRPr="007663CB">
        <w:rPr>
          <w:rFonts w:asciiTheme="majorHAnsi" w:hAnsiTheme="majorHAnsi"/>
          <w:sz w:val="22"/>
          <w:szCs w:val="22"/>
        </w:rPr>
        <w:t xml:space="preserve"> en parietal inferior izquierdo (circunvoluciones angular y supramarginal) y formaliza el modelo Wernicke-</w:t>
      </w:r>
      <w:proofErr w:type="spellStart"/>
      <w:r w:rsidRPr="007663CB">
        <w:rPr>
          <w:rFonts w:asciiTheme="majorHAnsi" w:hAnsiTheme="majorHAnsi"/>
          <w:sz w:val="22"/>
          <w:szCs w:val="22"/>
        </w:rPr>
        <w:t>Geschwind</w:t>
      </w:r>
      <w:proofErr w:type="spellEnd"/>
      <w:r w:rsidRPr="007663CB">
        <w:rPr>
          <w:rFonts w:asciiTheme="majorHAnsi" w:hAnsiTheme="majorHAnsi"/>
          <w:sz w:val="22"/>
          <w:szCs w:val="22"/>
        </w:rPr>
        <w:t>.</w:t>
      </w:r>
    </w:p>
    <w:p w14:paraId="5A18995C" w14:textId="57078929" w:rsidR="00276A6D" w:rsidRPr="007663CB" w:rsidRDefault="00276A6D" w:rsidP="007663CB">
      <w:pPr>
        <w:jc w:val="both"/>
        <w:rPr>
          <w:rFonts w:asciiTheme="majorHAnsi" w:hAnsiTheme="majorHAnsi"/>
          <w:sz w:val="22"/>
          <w:szCs w:val="22"/>
        </w:rPr>
      </w:pPr>
      <w:r w:rsidRPr="007663CB">
        <w:rPr>
          <w:rFonts w:asciiTheme="majorHAnsi" w:hAnsiTheme="majorHAnsi"/>
          <w:sz w:val="22"/>
          <w:szCs w:val="22"/>
        </w:rPr>
        <w:t>Flujo de información (ejemplos):</w:t>
      </w:r>
    </w:p>
    <w:p w14:paraId="3985DE3D" w14:textId="10EBF2F5" w:rsidR="00276A6D" w:rsidRPr="00595914" w:rsidRDefault="00276A6D" w:rsidP="007663CB">
      <w:pPr>
        <w:pStyle w:val="ListParagraph"/>
        <w:numPr>
          <w:ilvl w:val="0"/>
          <w:numId w:val="1"/>
        </w:numPr>
        <w:rPr>
          <w:rFonts w:asciiTheme="majorHAnsi" w:hAnsiTheme="majorHAnsi"/>
          <w:sz w:val="22"/>
          <w:szCs w:val="22"/>
        </w:rPr>
      </w:pPr>
      <w:r w:rsidRPr="00595914">
        <w:rPr>
          <w:rFonts w:asciiTheme="majorHAnsi" w:hAnsiTheme="majorHAnsi"/>
          <w:sz w:val="22"/>
          <w:szCs w:val="22"/>
        </w:rPr>
        <w:t>Palabra oída -&gt; área auditiva primaria -&gt; área de Wernicke -&gt; (vía fascículo arqueado) -&gt; área de Broca -&gt; corteza motora (producción)</w:t>
      </w:r>
    </w:p>
    <w:p w14:paraId="44A4E384" w14:textId="14990CC2" w:rsidR="00276A6D" w:rsidRPr="00595914" w:rsidRDefault="00276A6D" w:rsidP="007663CB">
      <w:pPr>
        <w:pStyle w:val="ListParagraph"/>
        <w:numPr>
          <w:ilvl w:val="0"/>
          <w:numId w:val="1"/>
        </w:numPr>
        <w:rPr>
          <w:rFonts w:asciiTheme="majorHAnsi" w:hAnsiTheme="majorHAnsi"/>
          <w:sz w:val="22"/>
          <w:szCs w:val="22"/>
        </w:rPr>
      </w:pPr>
      <w:r w:rsidRPr="00595914">
        <w:rPr>
          <w:rFonts w:asciiTheme="majorHAnsi" w:hAnsiTheme="majorHAnsi"/>
          <w:sz w:val="22"/>
          <w:szCs w:val="22"/>
        </w:rPr>
        <w:t>Palabra escrita -&gt; área visual -&gt; circunvolución angular -&gt; Wernicke -&gt; Broca -&gt; corteza motora.</w:t>
      </w:r>
    </w:p>
    <w:p w14:paraId="52BC11A0" w14:textId="2C2360DE" w:rsidR="00276A6D" w:rsidRPr="007663CB" w:rsidRDefault="00276A6D" w:rsidP="007663CB">
      <w:pPr>
        <w:pStyle w:val="ListParagraph"/>
        <w:numPr>
          <w:ilvl w:val="0"/>
          <w:numId w:val="1"/>
        </w:numPr>
        <w:rPr>
          <w:rFonts w:asciiTheme="majorHAnsi" w:hAnsiTheme="majorHAnsi"/>
          <w:sz w:val="22"/>
          <w:szCs w:val="22"/>
        </w:rPr>
      </w:pPr>
      <w:r w:rsidRPr="00595914">
        <w:rPr>
          <w:rFonts w:asciiTheme="majorHAnsi" w:hAnsiTheme="majorHAnsi"/>
          <w:sz w:val="22"/>
          <w:szCs w:val="22"/>
        </w:rPr>
        <w:t>Lesión del fascículo arqueado -&gt; déficit de repetición con comprensión/producción relativamente preservada (“síndrome de desconexión”).</w:t>
      </w:r>
    </w:p>
    <w:p w14:paraId="06ABE2E0" w14:textId="55AE7822" w:rsidR="00276A6D" w:rsidRPr="00595914" w:rsidRDefault="00276A6D" w:rsidP="00EB262F">
      <w:pPr>
        <w:pStyle w:val="Heading2"/>
        <w:rPr>
          <w:rFonts w:asciiTheme="majorHAnsi" w:hAnsiTheme="majorHAnsi"/>
          <w:sz w:val="22"/>
          <w:szCs w:val="22"/>
        </w:rPr>
      </w:pPr>
      <w:r w:rsidRPr="00595914">
        <w:rPr>
          <w:rFonts w:asciiTheme="majorHAnsi" w:hAnsiTheme="majorHAnsi"/>
          <w:sz w:val="22"/>
          <w:szCs w:val="22"/>
          <w:highlight w:val="yellow"/>
        </w:rPr>
        <w:t>Afasias</w:t>
      </w:r>
    </w:p>
    <w:p w14:paraId="4E593F35" w14:textId="07FCCAE1" w:rsidR="00276A6D" w:rsidRPr="00EB2260" w:rsidRDefault="00EB2260" w:rsidP="00EB2260">
      <w:pPr>
        <w:jc w:val="both"/>
        <w:rPr>
          <w:rFonts w:asciiTheme="majorHAnsi" w:hAnsiTheme="majorHAnsi"/>
          <w:b/>
          <w:bCs/>
          <w:sz w:val="22"/>
          <w:szCs w:val="22"/>
          <w:highlight w:val="yellow"/>
        </w:rPr>
      </w:pPr>
      <w:r w:rsidRPr="00595914">
        <w:rPr>
          <w:rFonts w:asciiTheme="majorHAnsi" w:hAnsiTheme="majorHAnsi"/>
          <w:noProof/>
          <w:sz w:val="22"/>
          <w:szCs w:val="22"/>
        </w:rPr>
        <w:drawing>
          <wp:anchor distT="0" distB="0" distL="114300" distR="114300" simplePos="0" relativeHeight="251664384" behindDoc="0" locked="0" layoutInCell="1" allowOverlap="1" wp14:anchorId="45DD2608" wp14:editId="1ADEF30A">
            <wp:simplePos x="0" y="0"/>
            <wp:positionH relativeFrom="margin">
              <wp:align>right</wp:align>
            </wp:positionH>
            <wp:positionV relativeFrom="paragraph">
              <wp:posOffset>207010</wp:posOffset>
            </wp:positionV>
            <wp:extent cx="2519045" cy="2493645"/>
            <wp:effectExtent l="0" t="0" r="0" b="1905"/>
            <wp:wrapSquare wrapText="bothSides"/>
            <wp:docPr id="19541662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66291" name="Imagen 1"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2519045" cy="2493645"/>
                    </a:xfrm>
                    <a:prstGeom prst="rect">
                      <a:avLst/>
                    </a:prstGeom>
                  </pic:spPr>
                </pic:pic>
              </a:graphicData>
            </a:graphic>
            <wp14:sizeRelH relativeFrom="margin">
              <wp14:pctWidth>0</wp14:pctWidth>
            </wp14:sizeRelH>
            <wp14:sizeRelV relativeFrom="margin">
              <wp14:pctHeight>0</wp14:pctHeight>
            </wp14:sizeRelV>
          </wp:anchor>
        </w:drawing>
      </w:r>
      <w:r w:rsidR="009A6BF1" w:rsidRPr="00EB2260">
        <w:rPr>
          <w:rFonts w:asciiTheme="majorHAnsi" w:hAnsiTheme="majorHAnsi"/>
          <w:b/>
          <w:bCs/>
          <w:sz w:val="22"/>
          <w:szCs w:val="22"/>
          <w:highlight w:val="yellow"/>
        </w:rPr>
        <w:t>Afasia de Broca (no fluente):</w:t>
      </w:r>
    </w:p>
    <w:p w14:paraId="1BAEFA50" w14:textId="3F83DA4D" w:rsidR="007017C8" w:rsidRPr="00EB2260" w:rsidRDefault="007017C8" w:rsidP="00EB2260">
      <w:pPr>
        <w:jc w:val="both"/>
        <w:rPr>
          <w:rFonts w:asciiTheme="majorHAnsi" w:hAnsiTheme="majorHAnsi"/>
          <w:sz w:val="22"/>
          <w:szCs w:val="22"/>
        </w:rPr>
      </w:pPr>
      <w:r w:rsidRPr="00EB2260">
        <w:rPr>
          <w:rFonts w:asciiTheme="majorHAnsi" w:hAnsiTheme="majorHAnsi"/>
          <w:sz w:val="22"/>
          <w:szCs w:val="22"/>
          <w:u w:val="single"/>
        </w:rPr>
        <w:t>Definición</w:t>
      </w:r>
      <w:r w:rsidRPr="00EB2260">
        <w:rPr>
          <w:rFonts w:asciiTheme="majorHAnsi" w:hAnsiTheme="majorHAnsi"/>
          <w:sz w:val="22"/>
          <w:szCs w:val="22"/>
        </w:rPr>
        <w:t xml:space="preserve">: trastorno de salida del lenguaje con habla no fluida, laboriosa, </w:t>
      </w:r>
      <w:proofErr w:type="spellStart"/>
      <w:r w:rsidRPr="00EB2260">
        <w:rPr>
          <w:rFonts w:asciiTheme="majorHAnsi" w:hAnsiTheme="majorHAnsi"/>
          <w:sz w:val="22"/>
          <w:szCs w:val="22"/>
        </w:rPr>
        <w:t>agramática</w:t>
      </w:r>
      <w:proofErr w:type="spellEnd"/>
      <w:r w:rsidRPr="00EB2260">
        <w:rPr>
          <w:rFonts w:asciiTheme="majorHAnsi" w:hAnsiTheme="majorHAnsi"/>
          <w:sz w:val="22"/>
          <w:szCs w:val="22"/>
        </w:rPr>
        <w:t>, y comprensión relativamente mejor (aunque falla con sintaxis compleja). Repetición alterada</w:t>
      </w:r>
      <w:r w:rsidR="00331953" w:rsidRPr="00EB2260">
        <w:rPr>
          <w:rFonts w:asciiTheme="majorHAnsi" w:hAnsiTheme="majorHAnsi"/>
          <w:sz w:val="22"/>
          <w:szCs w:val="22"/>
        </w:rPr>
        <w:t>. Parafasias fonéticas (tuyo -&gt; “</w:t>
      </w:r>
      <w:proofErr w:type="spellStart"/>
      <w:r w:rsidR="00331953" w:rsidRPr="00EB2260">
        <w:rPr>
          <w:rFonts w:asciiTheme="majorHAnsi" w:hAnsiTheme="majorHAnsi"/>
          <w:sz w:val="22"/>
          <w:szCs w:val="22"/>
        </w:rPr>
        <w:t>tutyo</w:t>
      </w:r>
      <w:proofErr w:type="spellEnd"/>
      <w:r w:rsidR="00331953" w:rsidRPr="00EB2260">
        <w:rPr>
          <w:rFonts w:asciiTheme="majorHAnsi" w:hAnsiTheme="majorHAnsi"/>
          <w:sz w:val="22"/>
          <w:szCs w:val="22"/>
        </w:rPr>
        <w:t>”) y fonémicas (tenedor -&gt; “</w:t>
      </w:r>
      <w:proofErr w:type="spellStart"/>
      <w:r w:rsidR="00331953" w:rsidRPr="00EB2260">
        <w:rPr>
          <w:rFonts w:asciiTheme="majorHAnsi" w:hAnsiTheme="majorHAnsi"/>
          <w:sz w:val="22"/>
          <w:szCs w:val="22"/>
        </w:rPr>
        <w:t>nenedor</w:t>
      </w:r>
      <w:proofErr w:type="spellEnd"/>
      <w:r w:rsidR="00331953" w:rsidRPr="00EB2260">
        <w:rPr>
          <w:rFonts w:asciiTheme="majorHAnsi" w:hAnsiTheme="majorHAnsi"/>
          <w:sz w:val="22"/>
          <w:szCs w:val="22"/>
        </w:rPr>
        <w:t xml:space="preserve">”). Estereotipias. </w:t>
      </w:r>
      <w:proofErr w:type="spellStart"/>
      <w:r w:rsidR="00331953" w:rsidRPr="00EB2260">
        <w:rPr>
          <w:rFonts w:asciiTheme="majorHAnsi" w:hAnsiTheme="majorHAnsi"/>
          <w:sz w:val="22"/>
          <w:szCs w:val="22"/>
        </w:rPr>
        <w:t>Disprosodia</w:t>
      </w:r>
      <w:proofErr w:type="spellEnd"/>
      <w:r w:rsidR="00331953" w:rsidRPr="00EB2260">
        <w:rPr>
          <w:rFonts w:asciiTheme="majorHAnsi" w:hAnsiTheme="majorHAnsi"/>
          <w:sz w:val="22"/>
          <w:szCs w:val="22"/>
        </w:rPr>
        <w:t>. Agramatismo.</w:t>
      </w:r>
    </w:p>
    <w:p w14:paraId="0DEBF789" w14:textId="6DC0A2F6" w:rsidR="007017C8" w:rsidRPr="00EB2260" w:rsidRDefault="007017C8" w:rsidP="00EB2260">
      <w:pPr>
        <w:jc w:val="both"/>
        <w:rPr>
          <w:rFonts w:asciiTheme="majorHAnsi" w:hAnsiTheme="majorHAnsi"/>
          <w:sz w:val="22"/>
          <w:szCs w:val="22"/>
        </w:rPr>
      </w:pPr>
      <w:r w:rsidRPr="00EB2260">
        <w:rPr>
          <w:rFonts w:asciiTheme="majorHAnsi" w:hAnsiTheme="majorHAnsi"/>
          <w:sz w:val="22"/>
          <w:szCs w:val="22"/>
          <w:u w:val="single"/>
        </w:rPr>
        <w:t>Pueden</w:t>
      </w:r>
      <w:r w:rsidRPr="00EB2260">
        <w:rPr>
          <w:rFonts w:asciiTheme="majorHAnsi" w:hAnsiTheme="majorHAnsi"/>
          <w:sz w:val="22"/>
          <w:szCs w:val="22"/>
        </w:rPr>
        <w:t>: comprender palabras y oraciones simples mejor que complejas; leer (comprensión) mejor que hablar; beneficiarse de claves fonémicas/semánticas para denominar.</w:t>
      </w:r>
    </w:p>
    <w:p w14:paraId="261733FF" w14:textId="0C653394" w:rsidR="009C7438" w:rsidRPr="00595914" w:rsidRDefault="007017C8" w:rsidP="00EB2260">
      <w:pPr>
        <w:jc w:val="both"/>
        <w:rPr>
          <w:rFonts w:asciiTheme="majorHAnsi" w:hAnsiTheme="majorHAnsi"/>
          <w:sz w:val="22"/>
          <w:szCs w:val="22"/>
        </w:rPr>
      </w:pPr>
      <w:r w:rsidRPr="00EB2260">
        <w:rPr>
          <w:rFonts w:asciiTheme="majorHAnsi" w:hAnsiTheme="majorHAnsi"/>
          <w:sz w:val="22"/>
          <w:szCs w:val="22"/>
          <w:u w:val="single"/>
        </w:rPr>
        <w:t>No pueden</w:t>
      </w:r>
      <w:r w:rsidRPr="00EB2260">
        <w:rPr>
          <w:rFonts w:asciiTheme="majorHAnsi" w:hAnsiTheme="majorHAnsi"/>
          <w:sz w:val="22"/>
          <w:szCs w:val="22"/>
        </w:rPr>
        <w:t>: mantener habla fluida; repetir adecuadamente; escribir con normalidad (suele estar alterada)</w:t>
      </w:r>
    </w:p>
    <w:p w14:paraId="11129E0B" w14:textId="1238B0D4" w:rsidR="007017C8" w:rsidRPr="00EB2260" w:rsidRDefault="00EB2260" w:rsidP="00EB2260">
      <w:pPr>
        <w:jc w:val="both"/>
        <w:rPr>
          <w:rFonts w:asciiTheme="majorHAnsi" w:hAnsiTheme="majorHAnsi"/>
          <w:b/>
          <w:bCs/>
          <w:sz w:val="22"/>
          <w:szCs w:val="22"/>
          <w:highlight w:val="yellow"/>
        </w:rPr>
      </w:pPr>
      <w:r w:rsidRPr="00EB2260">
        <w:rPr>
          <w:rFonts w:asciiTheme="majorHAnsi" w:hAnsiTheme="majorHAnsi"/>
          <w:noProof/>
          <w:sz w:val="22"/>
          <w:szCs w:val="22"/>
        </w:rPr>
        <w:drawing>
          <wp:anchor distT="0" distB="0" distL="114300" distR="114300" simplePos="0" relativeHeight="251669504" behindDoc="0" locked="0" layoutInCell="1" allowOverlap="1" wp14:anchorId="769AC15A" wp14:editId="24149465">
            <wp:simplePos x="0" y="0"/>
            <wp:positionH relativeFrom="margin">
              <wp:align>right</wp:align>
            </wp:positionH>
            <wp:positionV relativeFrom="paragraph">
              <wp:posOffset>13335</wp:posOffset>
            </wp:positionV>
            <wp:extent cx="2510155" cy="2352040"/>
            <wp:effectExtent l="0" t="0" r="4445" b="0"/>
            <wp:wrapSquare wrapText="bothSides"/>
            <wp:docPr id="6467355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35504" name="Picture 1" descr="A diagram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510155" cy="2352040"/>
                    </a:xfrm>
                    <a:prstGeom prst="rect">
                      <a:avLst/>
                    </a:prstGeom>
                  </pic:spPr>
                </pic:pic>
              </a:graphicData>
            </a:graphic>
            <wp14:sizeRelH relativeFrom="margin">
              <wp14:pctWidth>0</wp14:pctWidth>
            </wp14:sizeRelH>
            <wp14:sizeRelV relativeFrom="margin">
              <wp14:pctHeight>0</wp14:pctHeight>
            </wp14:sizeRelV>
          </wp:anchor>
        </w:drawing>
      </w:r>
      <w:r w:rsidR="007017C8" w:rsidRPr="00EB2260">
        <w:rPr>
          <w:rFonts w:asciiTheme="majorHAnsi" w:hAnsiTheme="majorHAnsi"/>
          <w:b/>
          <w:bCs/>
          <w:sz w:val="22"/>
          <w:szCs w:val="22"/>
          <w:highlight w:val="yellow"/>
        </w:rPr>
        <w:t>Afasia de Wernicke (fluente/sensorial):</w:t>
      </w:r>
    </w:p>
    <w:p w14:paraId="5FB50142" w14:textId="467F11C4" w:rsidR="007017C8" w:rsidRPr="00EB2260" w:rsidRDefault="007017C8" w:rsidP="00EB2260">
      <w:pPr>
        <w:jc w:val="both"/>
        <w:rPr>
          <w:rFonts w:asciiTheme="majorHAnsi" w:hAnsiTheme="majorHAnsi"/>
          <w:sz w:val="22"/>
          <w:szCs w:val="22"/>
        </w:rPr>
      </w:pPr>
      <w:r w:rsidRPr="00EB2260">
        <w:rPr>
          <w:rFonts w:asciiTheme="majorHAnsi" w:hAnsiTheme="majorHAnsi"/>
          <w:sz w:val="22"/>
          <w:szCs w:val="22"/>
          <w:u w:val="single"/>
        </w:rPr>
        <w:t>Definición</w:t>
      </w:r>
      <w:r w:rsidRPr="00EB2260">
        <w:rPr>
          <w:rFonts w:asciiTheme="majorHAnsi" w:hAnsiTheme="majorHAnsi"/>
          <w:sz w:val="22"/>
          <w:szCs w:val="22"/>
        </w:rPr>
        <w:t xml:space="preserve">: habla </w:t>
      </w:r>
      <w:proofErr w:type="gramStart"/>
      <w:r w:rsidRPr="00EB2260">
        <w:rPr>
          <w:rFonts w:asciiTheme="majorHAnsi" w:hAnsiTheme="majorHAnsi"/>
          <w:sz w:val="22"/>
          <w:szCs w:val="22"/>
        </w:rPr>
        <w:t>fluida</w:t>
      </w:r>
      <w:proofErr w:type="gramEnd"/>
      <w:r w:rsidRPr="00EB2260">
        <w:rPr>
          <w:rFonts w:asciiTheme="majorHAnsi" w:hAnsiTheme="majorHAnsi"/>
          <w:sz w:val="22"/>
          <w:szCs w:val="22"/>
        </w:rPr>
        <w:t xml:space="preserve"> pero </w:t>
      </w:r>
      <w:proofErr w:type="spellStart"/>
      <w:r w:rsidRPr="00EB2260">
        <w:rPr>
          <w:rFonts w:asciiTheme="majorHAnsi" w:hAnsiTheme="majorHAnsi"/>
          <w:sz w:val="22"/>
          <w:szCs w:val="22"/>
        </w:rPr>
        <w:t>parafásica</w:t>
      </w:r>
      <w:proofErr w:type="spellEnd"/>
      <w:r w:rsidR="008E3DE2" w:rsidRPr="00EB2260">
        <w:rPr>
          <w:rFonts w:asciiTheme="majorHAnsi" w:hAnsiTheme="majorHAnsi"/>
          <w:sz w:val="22"/>
          <w:szCs w:val="22"/>
        </w:rPr>
        <w:t>, comprensión muy alterada y repetición afectada. Frecuente anosognosia.</w:t>
      </w:r>
      <w:r w:rsidR="00331953" w:rsidRPr="00EB2260">
        <w:rPr>
          <w:rFonts w:asciiTheme="majorHAnsi" w:hAnsiTheme="majorHAnsi"/>
          <w:sz w:val="22"/>
          <w:szCs w:val="22"/>
        </w:rPr>
        <w:t xml:space="preserve"> Anomias. Compensación. Circunloquios. Neologismos. Logorrea. Jergafasia.</w:t>
      </w:r>
    </w:p>
    <w:p w14:paraId="57022722" w14:textId="1CF5B950" w:rsidR="008E3DE2" w:rsidRPr="00EB2260" w:rsidRDefault="008E3DE2" w:rsidP="00EB2260">
      <w:pPr>
        <w:jc w:val="both"/>
        <w:rPr>
          <w:rFonts w:asciiTheme="majorHAnsi" w:hAnsiTheme="majorHAnsi"/>
          <w:sz w:val="22"/>
          <w:szCs w:val="22"/>
        </w:rPr>
      </w:pPr>
      <w:r w:rsidRPr="00EB2260">
        <w:rPr>
          <w:rFonts w:asciiTheme="majorHAnsi" w:hAnsiTheme="majorHAnsi"/>
          <w:sz w:val="22"/>
          <w:szCs w:val="22"/>
          <w:u w:val="single"/>
        </w:rPr>
        <w:t>Pueden</w:t>
      </w:r>
      <w:r w:rsidRPr="00EB2260">
        <w:rPr>
          <w:rFonts w:asciiTheme="majorHAnsi" w:hAnsiTheme="majorHAnsi"/>
          <w:sz w:val="22"/>
          <w:szCs w:val="22"/>
        </w:rPr>
        <w:t>: articular y usar estructuras sintácticas complejas (forma) aunque sin contenido adecuado; a veces leer en voz alta, pero con errores.</w:t>
      </w:r>
    </w:p>
    <w:p w14:paraId="4D8E3058" w14:textId="02A39A8E" w:rsidR="008E3DE2" w:rsidRPr="00EB2260" w:rsidRDefault="008E3DE2" w:rsidP="00EB2260">
      <w:pPr>
        <w:jc w:val="both"/>
        <w:rPr>
          <w:rFonts w:asciiTheme="majorHAnsi" w:hAnsiTheme="majorHAnsi"/>
          <w:sz w:val="22"/>
          <w:szCs w:val="22"/>
        </w:rPr>
      </w:pPr>
      <w:r w:rsidRPr="00EB2260">
        <w:rPr>
          <w:rFonts w:asciiTheme="majorHAnsi" w:hAnsiTheme="majorHAnsi"/>
          <w:sz w:val="22"/>
          <w:szCs w:val="22"/>
          <w:u w:val="single"/>
        </w:rPr>
        <w:t>No pueden</w:t>
      </w:r>
      <w:r w:rsidRPr="00EB2260">
        <w:rPr>
          <w:rFonts w:asciiTheme="majorHAnsi" w:hAnsiTheme="majorHAnsi"/>
          <w:sz w:val="22"/>
          <w:szCs w:val="22"/>
        </w:rPr>
        <w:t>: comprender bien (oral y lectura), repetir sin errores, denominar con precisión (aparecen parafasias y neologismos).</w:t>
      </w:r>
    </w:p>
    <w:p w14:paraId="2204E919" w14:textId="6E698303" w:rsidR="00CA6B28" w:rsidRDefault="00CA6B28" w:rsidP="004259FA">
      <w:pPr>
        <w:rPr>
          <w:rFonts w:asciiTheme="majorHAnsi" w:hAnsiTheme="majorHAnsi"/>
          <w:sz w:val="22"/>
          <w:szCs w:val="22"/>
        </w:rPr>
      </w:pPr>
    </w:p>
    <w:p w14:paraId="16A42644" w14:textId="77777777" w:rsidR="004259FA" w:rsidRDefault="004259FA" w:rsidP="004259FA">
      <w:pPr>
        <w:rPr>
          <w:rFonts w:asciiTheme="majorHAnsi" w:hAnsiTheme="majorHAnsi"/>
          <w:sz w:val="22"/>
          <w:szCs w:val="22"/>
        </w:rPr>
      </w:pPr>
    </w:p>
    <w:p w14:paraId="2A09B66D" w14:textId="77777777" w:rsidR="004259FA" w:rsidRPr="00595914" w:rsidRDefault="004259FA" w:rsidP="004259FA">
      <w:pPr>
        <w:rPr>
          <w:rFonts w:asciiTheme="majorHAnsi" w:hAnsiTheme="majorHAnsi"/>
          <w:sz w:val="22"/>
          <w:szCs w:val="22"/>
        </w:rPr>
      </w:pPr>
    </w:p>
    <w:p w14:paraId="449F63EA" w14:textId="3AEC411D" w:rsidR="008E3DE2" w:rsidRPr="00EB2260" w:rsidRDefault="00EB2260" w:rsidP="00EB2260">
      <w:pPr>
        <w:rPr>
          <w:rFonts w:asciiTheme="majorHAnsi" w:hAnsiTheme="majorHAnsi"/>
          <w:b/>
          <w:bCs/>
          <w:sz w:val="22"/>
          <w:szCs w:val="22"/>
          <w:highlight w:val="yellow"/>
        </w:rPr>
      </w:pPr>
      <w:r w:rsidRPr="00595914">
        <w:rPr>
          <w:rFonts w:asciiTheme="majorHAnsi" w:hAnsiTheme="majorHAnsi"/>
          <w:noProof/>
          <w:sz w:val="22"/>
          <w:szCs w:val="22"/>
        </w:rPr>
        <w:lastRenderedPageBreak/>
        <w:drawing>
          <wp:anchor distT="0" distB="0" distL="114300" distR="114300" simplePos="0" relativeHeight="251666432" behindDoc="0" locked="0" layoutInCell="1" allowOverlap="1" wp14:anchorId="40D5AB9D" wp14:editId="4A84ACCE">
            <wp:simplePos x="0" y="0"/>
            <wp:positionH relativeFrom="margin">
              <wp:posOffset>4432300</wp:posOffset>
            </wp:positionH>
            <wp:positionV relativeFrom="paragraph">
              <wp:posOffset>9525</wp:posOffset>
            </wp:positionV>
            <wp:extent cx="2208530" cy="2066925"/>
            <wp:effectExtent l="0" t="0" r="1270" b="9525"/>
            <wp:wrapSquare wrapText="bothSides"/>
            <wp:docPr id="88605255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52556" name="Imagen 1" descr="Diagrama&#10;&#10;El contenido generado por IA puede ser incorrecto."/>
                    <pic:cNvPicPr/>
                  </pic:nvPicPr>
                  <pic:blipFill rotWithShape="1">
                    <a:blip r:embed="rId18">
                      <a:extLst>
                        <a:ext uri="{28A0092B-C50C-407E-A947-70E740481C1C}">
                          <a14:useLocalDpi xmlns:a14="http://schemas.microsoft.com/office/drawing/2010/main" val="0"/>
                        </a:ext>
                      </a:extLst>
                    </a:blip>
                    <a:srcRect l="4815" b="5237"/>
                    <a:stretch>
                      <a:fillRect/>
                    </a:stretch>
                  </pic:blipFill>
                  <pic:spPr bwMode="auto">
                    <a:xfrm>
                      <a:off x="0" y="0"/>
                      <a:ext cx="2208530" cy="2066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3DE2" w:rsidRPr="00EB2260">
        <w:rPr>
          <w:rFonts w:asciiTheme="majorHAnsi" w:hAnsiTheme="majorHAnsi"/>
          <w:b/>
          <w:bCs/>
          <w:sz w:val="22"/>
          <w:szCs w:val="22"/>
          <w:highlight w:val="yellow"/>
        </w:rPr>
        <w:t>Afasia de conducción:</w:t>
      </w:r>
    </w:p>
    <w:p w14:paraId="2352E348" w14:textId="46A4CA28" w:rsidR="008E3DE2" w:rsidRPr="00EB2260" w:rsidRDefault="008E3DE2" w:rsidP="00EB2260">
      <w:pPr>
        <w:jc w:val="both"/>
        <w:rPr>
          <w:rFonts w:asciiTheme="majorHAnsi" w:hAnsiTheme="majorHAnsi"/>
          <w:sz w:val="22"/>
          <w:szCs w:val="22"/>
        </w:rPr>
      </w:pPr>
      <w:r w:rsidRPr="00EB2260">
        <w:rPr>
          <w:rFonts w:asciiTheme="majorHAnsi" w:hAnsiTheme="majorHAnsi"/>
          <w:sz w:val="22"/>
          <w:szCs w:val="22"/>
          <w:u w:val="single"/>
        </w:rPr>
        <w:t>Definición</w:t>
      </w:r>
      <w:r w:rsidRPr="00EB2260">
        <w:rPr>
          <w:rFonts w:asciiTheme="majorHAnsi" w:hAnsiTheme="majorHAnsi"/>
          <w:sz w:val="22"/>
          <w:szCs w:val="22"/>
        </w:rPr>
        <w:t>: déficit severo de repetición con comprensión y articulación relativamente preservadas; habla fluida con numerosos errores fonémicos y autocorrecciones.</w:t>
      </w:r>
    </w:p>
    <w:p w14:paraId="49BA09E4" w14:textId="15E0833C" w:rsidR="008E3DE2" w:rsidRPr="00EB2260" w:rsidRDefault="008E3DE2" w:rsidP="00EB2260">
      <w:pPr>
        <w:jc w:val="both"/>
        <w:rPr>
          <w:rFonts w:asciiTheme="majorHAnsi" w:hAnsiTheme="majorHAnsi"/>
          <w:sz w:val="22"/>
          <w:szCs w:val="22"/>
        </w:rPr>
      </w:pPr>
      <w:r w:rsidRPr="00EB2260">
        <w:rPr>
          <w:rFonts w:asciiTheme="majorHAnsi" w:hAnsiTheme="majorHAnsi"/>
          <w:sz w:val="22"/>
          <w:szCs w:val="22"/>
          <w:u w:val="single"/>
        </w:rPr>
        <w:t>Pueden</w:t>
      </w:r>
      <w:r w:rsidRPr="00EB2260">
        <w:rPr>
          <w:rFonts w:asciiTheme="majorHAnsi" w:hAnsiTheme="majorHAnsi"/>
          <w:sz w:val="22"/>
          <w:szCs w:val="22"/>
        </w:rPr>
        <w:t>: comprender mejor que en Broca; conversación relativamente fluida; leer para comprender relativamente bien.</w:t>
      </w:r>
    </w:p>
    <w:p w14:paraId="4F113787" w14:textId="7BD3D24E" w:rsidR="00331953" w:rsidRPr="00595914" w:rsidRDefault="003C6329" w:rsidP="00EB2260">
      <w:pPr>
        <w:jc w:val="both"/>
        <w:rPr>
          <w:rFonts w:asciiTheme="majorHAnsi" w:hAnsiTheme="majorHAnsi"/>
          <w:sz w:val="22"/>
          <w:szCs w:val="22"/>
        </w:rPr>
      </w:pPr>
      <w:r w:rsidRPr="00EB2260">
        <w:rPr>
          <w:rFonts w:asciiTheme="majorHAnsi" w:hAnsiTheme="majorHAnsi"/>
          <w:sz w:val="22"/>
          <w:szCs w:val="22"/>
          <w:u w:val="single"/>
        </w:rPr>
        <w:t>No</w:t>
      </w:r>
      <w:r w:rsidRPr="00EB2260">
        <w:rPr>
          <w:rFonts w:asciiTheme="majorHAnsi" w:hAnsiTheme="majorHAnsi"/>
          <w:sz w:val="22"/>
          <w:szCs w:val="22"/>
        </w:rPr>
        <w:t xml:space="preserve"> </w:t>
      </w:r>
      <w:r w:rsidRPr="00EB2260">
        <w:rPr>
          <w:rFonts w:asciiTheme="majorHAnsi" w:hAnsiTheme="majorHAnsi"/>
          <w:sz w:val="22"/>
          <w:szCs w:val="22"/>
          <w:u w:val="single"/>
        </w:rPr>
        <w:t>pueden</w:t>
      </w:r>
      <w:r w:rsidRPr="00EB2260">
        <w:rPr>
          <w:rFonts w:asciiTheme="majorHAnsi" w:hAnsiTheme="majorHAnsi"/>
          <w:sz w:val="22"/>
          <w:szCs w:val="22"/>
        </w:rPr>
        <w:t>: repetir (</w:t>
      </w:r>
      <w:proofErr w:type="gramStart"/>
      <w:r w:rsidRPr="00EB2260">
        <w:rPr>
          <w:rFonts w:asciiTheme="majorHAnsi" w:hAnsiTheme="majorHAnsi"/>
          <w:sz w:val="22"/>
          <w:szCs w:val="22"/>
        </w:rPr>
        <w:t>especialmente palabras larga</w:t>
      </w:r>
      <w:proofErr w:type="gramEnd"/>
      <w:r w:rsidRPr="00EB2260">
        <w:rPr>
          <w:rFonts w:asciiTheme="majorHAnsi" w:hAnsiTheme="majorHAnsi"/>
          <w:sz w:val="22"/>
          <w:szCs w:val="22"/>
        </w:rPr>
        <w:t xml:space="preserve">/no-palabras); leer en voz alta sin errores; escribir sin </w:t>
      </w:r>
      <w:proofErr w:type="spellStart"/>
      <w:r w:rsidRPr="00EB2260">
        <w:rPr>
          <w:rFonts w:asciiTheme="majorHAnsi" w:hAnsiTheme="majorHAnsi"/>
          <w:sz w:val="22"/>
          <w:szCs w:val="22"/>
        </w:rPr>
        <w:t>paragrafías</w:t>
      </w:r>
      <w:proofErr w:type="spellEnd"/>
      <w:r w:rsidRPr="00EB2260">
        <w:rPr>
          <w:rFonts w:asciiTheme="majorHAnsi" w:hAnsiTheme="majorHAnsi"/>
          <w:sz w:val="22"/>
          <w:szCs w:val="22"/>
        </w:rPr>
        <w:t>.</w:t>
      </w:r>
    </w:p>
    <w:p w14:paraId="4227A43D" w14:textId="57F54849" w:rsidR="003C6329" w:rsidRPr="00EB2260" w:rsidRDefault="00EB2260" w:rsidP="00EB2260">
      <w:pPr>
        <w:rPr>
          <w:rFonts w:asciiTheme="majorHAnsi" w:hAnsiTheme="majorHAnsi"/>
          <w:b/>
          <w:bCs/>
          <w:sz w:val="22"/>
          <w:szCs w:val="22"/>
          <w:highlight w:val="yellow"/>
        </w:rPr>
      </w:pPr>
      <w:r w:rsidRPr="00595914">
        <w:rPr>
          <w:rFonts w:asciiTheme="majorHAnsi" w:hAnsiTheme="majorHAnsi"/>
          <w:noProof/>
          <w:sz w:val="22"/>
          <w:szCs w:val="22"/>
        </w:rPr>
        <w:drawing>
          <wp:anchor distT="0" distB="0" distL="114300" distR="114300" simplePos="0" relativeHeight="251667456" behindDoc="0" locked="0" layoutInCell="1" allowOverlap="1" wp14:anchorId="34C37902" wp14:editId="77E30E14">
            <wp:simplePos x="0" y="0"/>
            <wp:positionH relativeFrom="margin">
              <wp:align>right</wp:align>
            </wp:positionH>
            <wp:positionV relativeFrom="paragraph">
              <wp:posOffset>8890</wp:posOffset>
            </wp:positionV>
            <wp:extent cx="2263775" cy="2133600"/>
            <wp:effectExtent l="0" t="0" r="3175" b="0"/>
            <wp:wrapSquare wrapText="bothSides"/>
            <wp:docPr id="156182650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26506" name="Imagen 1"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2263775" cy="2133600"/>
                    </a:xfrm>
                    <a:prstGeom prst="rect">
                      <a:avLst/>
                    </a:prstGeom>
                  </pic:spPr>
                </pic:pic>
              </a:graphicData>
            </a:graphic>
            <wp14:sizeRelH relativeFrom="margin">
              <wp14:pctWidth>0</wp14:pctWidth>
            </wp14:sizeRelH>
            <wp14:sizeRelV relativeFrom="margin">
              <wp14:pctHeight>0</wp14:pctHeight>
            </wp14:sizeRelV>
          </wp:anchor>
        </w:drawing>
      </w:r>
      <w:r w:rsidR="003C6329" w:rsidRPr="00EB2260">
        <w:rPr>
          <w:rFonts w:asciiTheme="majorHAnsi" w:hAnsiTheme="majorHAnsi"/>
          <w:b/>
          <w:bCs/>
          <w:sz w:val="22"/>
          <w:szCs w:val="22"/>
          <w:highlight w:val="yellow"/>
        </w:rPr>
        <w:t>Afasia transcortical motora (TCM):</w:t>
      </w:r>
    </w:p>
    <w:p w14:paraId="11FC26D4" w14:textId="77000CBB" w:rsidR="003C6329" w:rsidRPr="00EB2260" w:rsidRDefault="003C6329" w:rsidP="00EB2260">
      <w:pPr>
        <w:jc w:val="both"/>
        <w:rPr>
          <w:rFonts w:asciiTheme="majorHAnsi" w:hAnsiTheme="majorHAnsi"/>
          <w:sz w:val="22"/>
          <w:szCs w:val="22"/>
        </w:rPr>
      </w:pPr>
      <w:r w:rsidRPr="00EB2260">
        <w:rPr>
          <w:rFonts w:asciiTheme="majorHAnsi" w:hAnsiTheme="majorHAnsi"/>
          <w:sz w:val="22"/>
          <w:szCs w:val="22"/>
          <w:u w:val="single"/>
        </w:rPr>
        <w:t>Definición</w:t>
      </w:r>
      <w:r w:rsidRPr="00EB2260">
        <w:rPr>
          <w:rFonts w:asciiTheme="majorHAnsi" w:hAnsiTheme="majorHAnsi"/>
          <w:sz w:val="22"/>
          <w:szCs w:val="22"/>
        </w:rPr>
        <w:t xml:space="preserve">: cuadro no fluente con gran dificultad para iniciar el habla espontánea; comprensión relativamente preservada; repetición muy buena (a veces </w:t>
      </w:r>
      <w:proofErr w:type="spellStart"/>
      <w:r w:rsidRPr="00EB2260">
        <w:rPr>
          <w:rFonts w:asciiTheme="majorHAnsi" w:hAnsiTheme="majorHAnsi"/>
          <w:sz w:val="22"/>
          <w:szCs w:val="22"/>
        </w:rPr>
        <w:t>ecolálica</w:t>
      </w:r>
      <w:proofErr w:type="spellEnd"/>
      <w:r w:rsidRPr="00EB2260">
        <w:rPr>
          <w:rFonts w:asciiTheme="majorHAnsi" w:hAnsiTheme="majorHAnsi"/>
          <w:sz w:val="22"/>
          <w:szCs w:val="22"/>
        </w:rPr>
        <w:t>).</w:t>
      </w:r>
    </w:p>
    <w:p w14:paraId="7E2C156C" w14:textId="2F001CEE" w:rsidR="003C6329" w:rsidRPr="00EB2260" w:rsidRDefault="003C6329" w:rsidP="00EB2260">
      <w:pPr>
        <w:jc w:val="both"/>
        <w:rPr>
          <w:rFonts w:asciiTheme="majorHAnsi" w:hAnsiTheme="majorHAnsi"/>
          <w:sz w:val="22"/>
          <w:szCs w:val="22"/>
        </w:rPr>
      </w:pPr>
      <w:r w:rsidRPr="00EB2260">
        <w:rPr>
          <w:rFonts w:asciiTheme="majorHAnsi" w:hAnsiTheme="majorHAnsi"/>
          <w:sz w:val="22"/>
          <w:szCs w:val="22"/>
          <w:u w:val="single"/>
        </w:rPr>
        <w:t>Pueden</w:t>
      </w:r>
      <w:r w:rsidRPr="00EB2260">
        <w:rPr>
          <w:rFonts w:asciiTheme="majorHAnsi" w:hAnsiTheme="majorHAnsi"/>
          <w:sz w:val="22"/>
          <w:szCs w:val="22"/>
        </w:rPr>
        <w:t>: repetir palabras/frases simples; comprender palabras y oraciones simples; lectura mejor que en Broca.</w:t>
      </w:r>
    </w:p>
    <w:p w14:paraId="76CBEA4A" w14:textId="09CA3629" w:rsidR="006C56AB" w:rsidRPr="00595914" w:rsidRDefault="00EB2260" w:rsidP="00EB2260">
      <w:pPr>
        <w:jc w:val="both"/>
        <w:rPr>
          <w:rFonts w:asciiTheme="majorHAnsi" w:hAnsiTheme="majorHAnsi"/>
          <w:sz w:val="22"/>
          <w:szCs w:val="22"/>
        </w:rPr>
      </w:pPr>
      <w:r w:rsidRPr="00595914">
        <w:rPr>
          <w:rFonts w:asciiTheme="majorHAnsi" w:hAnsiTheme="majorHAnsi"/>
          <w:noProof/>
          <w:sz w:val="22"/>
          <w:szCs w:val="22"/>
        </w:rPr>
        <w:drawing>
          <wp:anchor distT="0" distB="0" distL="114300" distR="114300" simplePos="0" relativeHeight="251668480" behindDoc="0" locked="0" layoutInCell="1" allowOverlap="1" wp14:anchorId="5425301B" wp14:editId="2E19A6AC">
            <wp:simplePos x="0" y="0"/>
            <wp:positionH relativeFrom="margin">
              <wp:align>right</wp:align>
            </wp:positionH>
            <wp:positionV relativeFrom="paragraph">
              <wp:posOffset>594360</wp:posOffset>
            </wp:positionV>
            <wp:extent cx="2247900" cy="2146935"/>
            <wp:effectExtent l="0" t="0" r="0" b="5715"/>
            <wp:wrapSquare wrapText="bothSides"/>
            <wp:docPr id="9770953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95383" name="Imagen 1" descr="Diagrama&#10;&#10;El contenido generado por IA puede ser incorrecto."/>
                    <pic:cNvPicPr/>
                  </pic:nvPicPr>
                  <pic:blipFill rotWithShape="1">
                    <a:blip r:embed="rId20">
                      <a:extLst>
                        <a:ext uri="{28A0092B-C50C-407E-A947-70E740481C1C}">
                          <a14:useLocalDpi xmlns:a14="http://schemas.microsoft.com/office/drawing/2010/main" val="0"/>
                        </a:ext>
                      </a:extLst>
                    </a:blip>
                    <a:srcRect l="6246" r="5908"/>
                    <a:stretch>
                      <a:fillRect/>
                    </a:stretch>
                  </pic:blipFill>
                  <pic:spPr bwMode="auto">
                    <a:xfrm>
                      <a:off x="0" y="0"/>
                      <a:ext cx="2247900" cy="2146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6329" w:rsidRPr="00EB2260">
        <w:rPr>
          <w:rFonts w:asciiTheme="majorHAnsi" w:hAnsiTheme="majorHAnsi"/>
          <w:sz w:val="22"/>
          <w:szCs w:val="22"/>
          <w:u w:val="single"/>
        </w:rPr>
        <w:t>No</w:t>
      </w:r>
      <w:r w:rsidR="003C6329" w:rsidRPr="00EB2260">
        <w:rPr>
          <w:rFonts w:asciiTheme="majorHAnsi" w:hAnsiTheme="majorHAnsi"/>
          <w:sz w:val="22"/>
          <w:szCs w:val="22"/>
        </w:rPr>
        <w:t xml:space="preserve"> </w:t>
      </w:r>
      <w:r w:rsidR="003C6329" w:rsidRPr="00EB2260">
        <w:rPr>
          <w:rFonts w:asciiTheme="majorHAnsi" w:hAnsiTheme="majorHAnsi"/>
          <w:sz w:val="22"/>
          <w:szCs w:val="22"/>
          <w:u w:val="single"/>
        </w:rPr>
        <w:t>pueden</w:t>
      </w:r>
      <w:r w:rsidR="003C6329" w:rsidRPr="00EB2260">
        <w:rPr>
          <w:rFonts w:asciiTheme="majorHAnsi" w:hAnsiTheme="majorHAnsi"/>
          <w:sz w:val="22"/>
          <w:szCs w:val="22"/>
        </w:rPr>
        <w:t xml:space="preserve">: iniciar producción espontánea (mutismo o respuestas muy breves); denominar fluidamente (anomia/perseveraciones); escritura reducida y </w:t>
      </w:r>
      <w:proofErr w:type="spellStart"/>
      <w:r w:rsidR="003C6329" w:rsidRPr="00EB2260">
        <w:rPr>
          <w:rFonts w:asciiTheme="majorHAnsi" w:hAnsiTheme="majorHAnsi"/>
          <w:sz w:val="22"/>
          <w:szCs w:val="22"/>
        </w:rPr>
        <w:t>agramática</w:t>
      </w:r>
      <w:proofErr w:type="spellEnd"/>
      <w:r w:rsidR="003C6329" w:rsidRPr="00EB2260">
        <w:rPr>
          <w:rFonts w:asciiTheme="majorHAnsi" w:hAnsiTheme="majorHAnsi"/>
          <w:sz w:val="22"/>
          <w:szCs w:val="22"/>
        </w:rPr>
        <w:t>.</w:t>
      </w:r>
    </w:p>
    <w:p w14:paraId="2B76886B" w14:textId="6D8B084C" w:rsidR="003C6329" w:rsidRPr="00EB2260" w:rsidRDefault="003C6329" w:rsidP="00EB2260">
      <w:pPr>
        <w:rPr>
          <w:rFonts w:asciiTheme="majorHAnsi" w:hAnsiTheme="majorHAnsi"/>
          <w:b/>
          <w:bCs/>
          <w:sz w:val="22"/>
          <w:szCs w:val="22"/>
          <w:highlight w:val="yellow"/>
        </w:rPr>
      </w:pPr>
      <w:r w:rsidRPr="00EB2260">
        <w:rPr>
          <w:rFonts w:asciiTheme="majorHAnsi" w:hAnsiTheme="majorHAnsi"/>
          <w:b/>
          <w:bCs/>
          <w:sz w:val="22"/>
          <w:szCs w:val="22"/>
          <w:highlight w:val="yellow"/>
        </w:rPr>
        <w:t>Afasia transcortical sensorial (TCS):</w:t>
      </w:r>
    </w:p>
    <w:p w14:paraId="677FDC06" w14:textId="1EA03A46" w:rsidR="003C6329" w:rsidRPr="00EB2260" w:rsidRDefault="003C6329" w:rsidP="00EB2260">
      <w:pPr>
        <w:jc w:val="both"/>
        <w:rPr>
          <w:rFonts w:asciiTheme="majorHAnsi" w:hAnsiTheme="majorHAnsi"/>
          <w:sz w:val="22"/>
          <w:szCs w:val="22"/>
        </w:rPr>
      </w:pPr>
      <w:r w:rsidRPr="00EB2260">
        <w:rPr>
          <w:rFonts w:asciiTheme="majorHAnsi" w:hAnsiTheme="majorHAnsi"/>
          <w:sz w:val="22"/>
          <w:szCs w:val="22"/>
          <w:u w:val="single"/>
        </w:rPr>
        <w:t>Definición</w:t>
      </w:r>
      <w:r w:rsidRPr="00EB2260">
        <w:rPr>
          <w:rFonts w:asciiTheme="majorHAnsi" w:hAnsiTheme="majorHAnsi"/>
          <w:sz w:val="22"/>
          <w:szCs w:val="22"/>
        </w:rPr>
        <w:t xml:space="preserve">: anomia como </w:t>
      </w:r>
      <w:proofErr w:type="gramStart"/>
      <w:r w:rsidRPr="00EB2260">
        <w:rPr>
          <w:rFonts w:asciiTheme="majorHAnsi" w:hAnsiTheme="majorHAnsi"/>
          <w:sz w:val="22"/>
          <w:szCs w:val="22"/>
        </w:rPr>
        <w:t>signo dominantes</w:t>
      </w:r>
      <w:proofErr w:type="gramEnd"/>
      <w:r w:rsidRPr="00EB2260">
        <w:rPr>
          <w:rFonts w:asciiTheme="majorHAnsi" w:hAnsiTheme="majorHAnsi"/>
          <w:sz w:val="22"/>
          <w:szCs w:val="22"/>
        </w:rPr>
        <w:t xml:space="preserve"> o exclusivo; fluencia normal o algo reducida por pausas; comprensión, repetición, </w:t>
      </w:r>
      <w:proofErr w:type="gramStart"/>
      <w:r w:rsidRPr="00EB2260">
        <w:rPr>
          <w:rFonts w:asciiTheme="majorHAnsi" w:hAnsiTheme="majorHAnsi"/>
          <w:sz w:val="22"/>
          <w:szCs w:val="22"/>
        </w:rPr>
        <w:t>lectura generalmente normales</w:t>
      </w:r>
      <w:proofErr w:type="gramEnd"/>
      <w:r w:rsidRPr="00EB2260">
        <w:rPr>
          <w:rFonts w:asciiTheme="majorHAnsi" w:hAnsiTheme="majorHAnsi"/>
          <w:sz w:val="22"/>
          <w:szCs w:val="22"/>
        </w:rPr>
        <w:t>.</w:t>
      </w:r>
    </w:p>
    <w:p w14:paraId="5606E206" w14:textId="1843013F" w:rsidR="003C6329" w:rsidRPr="00EB2260" w:rsidRDefault="003C6329" w:rsidP="00EB2260">
      <w:pPr>
        <w:jc w:val="both"/>
        <w:rPr>
          <w:rFonts w:asciiTheme="majorHAnsi" w:hAnsiTheme="majorHAnsi"/>
          <w:sz w:val="22"/>
          <w:szCs w:val="22"/>
        </w:rPr>
      </w:pPr>
      <w:r w:rsidRPr="00EB2260">
        <w:rPr>
          <w:rFonts w:asciiTheme="majorHAnsi" w:hAnsiTheme="majorHAnsi"/>
          <w:sz w:val="22"/>
          <w:szCs w:val="22"/>
          <w:u w:val="single"/>
        </w:rPr>
        <w:t>Pueden</w:t>
      </w:r>
      <w:r w:rsidRPr="00EB2260">
        <w:rPr>
          <w:rFonts w:asciiTheme="majorHAnsi" w:hAnsiTheme="majorHAnsi"/>
          <w:sz w:val="22"/>
          <w:szCs w:val="22"/>
        </w:rPr>
        <w:t>: repetir, comprender, leer; escritura por dictad/copia normal.</w:t>
      </w:r>
    </w:p>
    <w:p w14:paraId="64A2722D" w14:textId="291BE08A" w:rsidR="003C2630" w:rsidRPr="00595914" w:rsidRDefault="003C6329" w:rsidP="00EB2260">
      <w:pPr>
        <w:jc w:val="both"/>
        <w:rPr>
          <w:rFonts w:asciiTheme="majorHAnsi" w:hAnsiTheme="majorHAnsi"/>
          <w:sz w:val="22"/>
          <w:szCs w:val="22"/>
        </w:rPr>
      </w:pPr>
      <w:r w:rsidRPr="00EB2260">
        <w:rPr>
          <w:rFonts w:asciiTheme="majorHAnsi" w:hAnsiTheme="majorHAnsi"/>
          <w:sz w:val="22"/>
          <w:szCs w:val="22"/>
          <w:u w:val="single"/>
        </w:rPr>
        <w:t>No</w:t>
      </w:r>
      <w:r w:rsidRPr="00EB2260">
        <w:rPr>
          <w:rFonts w:asciiTheme="majorHAnsi" w:hAnsiTheme="majorHAnsi"/>
          <w:sz w:val="22"/>
          <w:szCs w:val="22"/>
        </w:rPr>
        <w:t xml:space="preserve"> </w:t>
      </w:r>
      <w:r w:rsidRPr="00EB2260">
        <w:rPr>
          <w:rFonts w:asciiTheme="majorHAnsi" w:hAnsiTheme="majorHAnsi"/>
          <w:sz w:val="22"/>
          <w:szCs w:val="22"/>
          <w:u w:val="single"/>
        </w:rPr>
        <w:t>pueden</w:t>
      </w:r>
      <w:r w:rsidRPr="00EB2260">
        <w:rPr>
          <w:rFonts w:asciiTheme="majorHAnsi" w:hAnsiTheme="majorHAnsi"/>
          <w:sz w:val="22"/>
          <w:szCs w:val="22"/>
        </w:rPr>
        <w:t>: denominar con precisión (parafasias, circunloquios); escritura espontánea puede mostrar anomias.</w:t>
      </w:r>
    </w:p>
    <w:p w14:paraId="27AB0CB3" w14:textId="6174C8DF" w:rsidR="003C6329" w:rsidRPr="00EB2260" w:rsidRDefault="004259FA" w:rsidP="00EB2260">
      <w:pPr>
        <w:rPr>
          <w:rFonts w:asciiTheme="majorHAnsi" w:hAnsiTheme="majorHAnsi"/>
          <w:b/>
          <w:bCs/>
          <w:sz w:val="22"/>
          <w:szCs w:val="22"/>
          <w:highlight w:val="yellow"/>
        </w:rPr>
      </w:pPr>
      <w:r w:rsidRPr="00595914">
        <w:rPr>
          <w:rFonts w:asciiTheme="majorHAnsi" w:hAnsiTheme="majorHAnsi"/>
          <w:i/>
          <w:iCs/>
          <w:noProof/>
          <w:sz w:val="22"/>
          <w:szCs w:val="22"/>
        </w:rPr>
        <w:drawing>
          <wp:anchor distT="0" distB="0" distL="114300" distR="114300" simplePos="0" relativeHeight="251670528" behindDoc="0" locked="0" layoutInCell="1" allowOverlap="1" wp14:anchorId="46751980" wp14:editId="584AFA43">
            <wp:simplePos x="0" y="0"/>
            <wp:positionH relativeFrom="margin">
              <wp:align>right</wp:align>
            </wp:positionH>
            <wp:positionV relativeFrom="paragraph">
              <wp:posOffset>307340</wp:posOffset>
            </wp:positionV>
            <wp:extent cx="4587240" cy="3227070"/>
            <wp:effectExtent l="0" t="0" r="3810" b="0"/>
            <wp:wrapSquare wrapText="bothSides"/>
            <wp:docPr id="704993099" name="Imagen 1" descr="Tabl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93099" name="Imagen 1" descr="Tabla, Calendari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4587240" cy="3227070"/>
                    </a:xfrm>
                    <a:prstGeom prst="rect">
                      <a:avLst/>
                    </a:prstGeom>
                  </pic:spPr>
                </pic:pic>
              </a:graphicData>
            </a:graphic>
            <wp14:sizeRelH relativeFrom="margin">
              <wp14:pctWidth>0</wp14:pctWidth>
            </wp14:sizeRelH>
            <wp14:sizeRelV relativeFrom="margin">
              <wp14:pctHeight>0</wp14:pctHeight>
            </wp14:sizeRelV>
          </wp:anchor>
        </w:drawing>
      </w:r>
      <w:r w:rsidR="003C6329" w:rsidRPr="00EB2260">
        <w:rPr>
          <w:rFonts w:asciiTheme="majorHAnsi" w:hAnsiTheme="majorHAnsi"/>
          <w:b/>
          <w:bCs/>
          <w:sz w:val="22"/>
          <w:szCs w:val="22"/>
          <w:highlight w:val="yellow"/>
        </w:rPr>
        <w:t>Afasia global:</w:t>
      </w:r>
    </w:p>
    <w:p w14:paraId="0AE7610C" w14:textId="5808B782" w:rsidR="003C6329" w:rsidRPr="00EB2260" w:rsidRDefault="003C6329" w:rsidP="004259FA">
      <w:pPr>
        <w:rPr>
          <w:rFonts w:asciiTheme="majorHAnsi" w:hAnsiTheme="majorHAnsi"/>
          <w:sz w:val="22"/>
          <w:szCs w:val="22"/>
        </w:rPr>
      </w:pPr>
      <w:r w:rsidRPr="00EB2260">
        <w:rPr>
          <w:rFonts w:asciiTheme="majorHAnsi" w:hAnsiTheme="majorHAnsi"/>
          <w:sz w:val="22"/>
          <w:szCs w:val="22"/>
          <w:u w:val="single"/>
        </w:rPr>
        <w:t>Definición</w:t>
      </w:r>
      <w:r w:rsidRPr="00EB2260">
        <w:rPr>
          <w:rFonts w:asciiTheme="majorHAnsi" w:hAnsiTheme="majorHAnsi"/>
          <w:sz w:val="22"/>
          <w:szCs w:val="22"/>
        </w:rPr>
        <w:t>: trastorno muy severo; el paciente no comprende ni produce lenguaje oral ni escrito; repetición</w:t>
      </w:r>
      <w:r w:rsidR="004259FA">
        <w:rPr>
          <w:rFonts w:asciiTheme="majorHAnsi" w:hAnsiTheme="majorHAnsi"/>
          <w:sz w:val="22"/>
          <w:szCs w:val="22"/>
        </w:rPr>
        <w:t xml:space="preserve">, </w:t>
      </w:r>
      <w:r w:rsidRPr="00EB2260">
        <w:rPr>
          <w:rFonts w:asciiTheme="majorHAnsi" w:hAnsiTheme="majorHAnsi"/>
          <w:sz w:val="22"/>
          <w:szCs w:val="22"/>
        </w:rPr>
        <w:t>denominación</w:t>
      </w:r>
      <w:r w:rsidR="004259FA">
        <w:rPr>
          <w:rFonts w:asciiTheme="majorHAnsi" w:hAnsiTheme="majorHAnsi"/>
          <w:sz w:val="22"/>
          <w:szCs w:val="22"/>
        </w:rPr>
        <w:t xml:space="preserve">, </w:t>
      </w:r>
      <w:r w:rsidRPr="00EB2260">
        <w:rPr>
          <w:rFonts w:asciiTheme="majorHAnsi" w:hAnsiTheme="majorHAnsi"/>
          <w:sz w:val="22"/>
          <w:szCs w:val="22"/>
        </w:rPr>
        <w:t>lectura</w:t>
      </w:r>
      <w:r w:rsidR="004259FA">
        <w:rPr>
          <w:rFonts w:asciiTheme="majorHAnsi" w:hAnsiTheme="majorHAnsi"/>
          <w:sz w:val="22"/>
          <w:szCs w:val="22"/>
        </w:rPr>
        <w:t xml:space="preserve">, </w:t>
      </w:r>
      <w:r w:rsidRPr="00EB2260">
        <w:rPr>
          <w:rFonts w:asciiTheme="majorHAnsi" w:hAnsiTheme="majorHAnsi"/>
          <w:sz w:val="22"/>
          <w:szCs w:val="22"/>
        </w:rPr>
        <w:t>escritura imposible.</w:t>
      </w:r>
    </w:p>
    <w:p w14:paraId="0966D8E2" w14:textId="331A8FB4" w:rsidR="003C6329" w:rsidRPr="00EB2260" w:rsidRDefault="003C6329" w:rsidP="004259FA">
      <w:pPr>
        <w:rPr>
          <w:rFonts w:asciiTheme="majorHAnsi" w:hAnsiTheme="majorHAnsi"/>
          <w:sz w:val="22"/>
          <w:szCs w:val="22"/>
        </w:rPr>
      </w:pPr>
      <w:r w:rsidRPr="00EB2260">
        <w:rPr>
          <w:rFonts w:asciiTheme="majorHAnsi" w:hAnsiTheme="majorHAnsi"/>
          <w:sz w:val="22"/>
          <w:szCs w:val="22"/>
          <w:u w:val="single"/>
        </w:rPr>
        <w:t>Pueden</w:t>
      </w:r>
      <w:r w:rsidRPr="00EB2260">
        <w:rPr>
          <w:rFonts w:asciiTheme="majorHAnsi" w:hAnsiTheme="majorHAnsi"/>
          <w:sz w:val="22"/>
          <w:szCs w:val="22"/>
        </w:rPr>
        <w:t>: (en general) muy poco o nada a nivel lingüístico; a veces evoluciona desde mutismo a una estereotipia.</w:t>
      </w:r>
    </w:p>
    <w:p w14:paraId="27F4E523" w14:textId="35881B3F" w:rsidR="003C6329" w:rsidRPr="00EB2260" w:rsidRDefault="003C6329" w:rsidP="004259FA">
      <w:pPr>
        <w:rPr>
          <w:rFonts w:asciiTheme="majorHAnsi" w:hAnsiTheme="majorHAnsi"/>
          <w:sz w:val="22"/>
          <w:szCs w:val="22"/>
        </w:rPr>
      </w:pPr>
      <w:r w:rsidRPr="00EB2260">
        <w:rPr>
          <w:rFonts w:asciiTheme="majorHAnsi" w:hAnsiTheme="majorHAnsi"/>
          <w:sz w:val="22"/>
          <w:szCs w:val="22"/>
          <w:u w:val="single"/>
        </w:rPr>
        <w:t>No</w:t>
      </w:r>
      <w:r w:rsidRPr="00EB2260">
        <w:rPr>
          <w:rFonts w:asciiTheme="majorHAnsi" w:hAnsiTheme="majorHAnsi"/>
          <w:sz w:val="22"/>
          <w:szCs w:val="22"/>
        </w:rPr>
        <w:t xml:space="preserve"> </w:t>
      </w:r>
      <w:r w:rsidRPr="00EB2260">
        <w:rPr>
          <w:rFonts w:asciiTheme="majorHAnsi" w:hAnsiTheme="majorHAnsi"/>
          <w:sz w:val="22"/>
          <w:szCs w:val="22"/>
          <w:u w:val="single"/>
        </w:rPr>
        <w:t>pueden</w:t>
      </w:r>
      <w:r w:rsidRPr="00EB2260">
        <w:rPr>
          <w:rFonts w:asciiTheme="majorHAnsi" w:hAnsiTheme="majorHAnsi"/>
          <w:sz w:val="22"/>
          <w:szCs w:val="22"/>
        </w:rPr>
        <w:t>: comprender, producir, repetir, denominar, leer o escribir.</w:t>
      </w:r>
    </w:p>
    <w:p w14:paraId="5446F7D5" w14:textId="46778047" w:rsidR="00847C0E" w:rsidRDefault="00847C0E" w:rsidP="004259FA">
      <w:pPr>
        <w:rPr>
          <w:rFonts w:asciiTheme="majorHAnsi" w:hAnsiTheme="majorHAnsi"/>
          <w:i/>
          <w:iCs/>
          <w:sz w:val="22"/>
          <w:szCs w:val="22"/>
        </w:rPr>
      </w:pPr>
    </w:p>
    <w:p w14:paraId="72BE24F9" w14:textId="77777777" w:rsidR="004259FA" w:rsidRPr="00595914" w:rsidRDefault="004259FA" w:rsidP="004259FA">
      <w:pPr>
        <w:rPr>
          <w:rFonts w:asciiTheme="majorHAnsi" w:hAnsiTheme="majorHAnsi"/>
          <w:i/>
          <w:iCs/>
          <w:sz w:val="22"/>
          <w:szCs w:val="22"/>
        </w:rPr>
      </w:pPr>
    </w:p>
    <w:p w14:paraId="6CE53ABD" w14:textId="77777777" w:rsidR="00D94176" w:rsidRDefault="00D94176" w:rsidP="00EB2260">
      <w:pPr>
        <w:jc w:val="both"/>
        <w:rPr>
          <w:rFonts w:asciiTheme="majorHAnsi" w:hAnsiTheme="majorHAnsi"/>
          <w:b/>
          <w:bCs/>
          <w:sz w:val="22"/>
          <w:szCs w:val="22"/>
          <w:highlight w:val="yellow"/>
          <w:u w:val="single"/>
        </w:rPr>
      </w:pPr>
    </w:p>
    <w:p w14:paraId="1D2AEDEA" w14:textId="5FAC37CA" w:rsidR="004259FA" w:rsidRDefault="00E71646" w:rsidP="00EB2260">
      <w:pPr>
        <w:jc w:val="both"/>
        <w:rPr>
          <w:rFonts w:asciiTheme="majorHAnsi" w:hAnsiTheme="majorHAnsi"/>
          <w:sz w:val="22"/>
          <w:szCs w:val="22"/>
        </w:rPr>
      </w:pPr>
      <w:r w:rsidRPr="00D94176">
        <w:rPr>
          <w:rFonts w:asciiTheme="majorHAnsi" w:hAnsiTheme="majorHAnsi"/>
          <w:b/>
          <w:bCs/>
          <w:sz w:val="22"/>
          <w:szCs w:val="22"/>
          <w:highlight w:val="yellow"/>
          <w:u w:val="single"/>
        </w:rPr>
        <w:t>Parafasias</w:t>
      </w:r>
      <w:r w:rsidRPr="00EB2260">
        <w:rPr>
          <w:rFonts w:asciiTheme="majorHAnsi" w:hAnsiTheme="majorHAnsi"/>
          <w:sz w:val="22"/>
          <w:szCs w:val="22"/>
        </w:rPr>
        <w:t>: sustitución por una palabra fonológicamente similar. Ej.</w:t>
      </w:r>
      <w:r w:rsidR="004259FA">
        <w:rPr>
          <w:rFonts w:asciiTheme="majorHAnsi" w:hAnsiTheme="majorHAnsi"/>
          <w:sz w:val="22"/>
          <w:szCs w:val="22"/>
        </w:rPr>
        <w:t>:</w:t>
      </w:r>
      <w:r w:rsidRPr="00EB2260">
        <w:rPr>
          <w:rFonts w:asciiTheme="majorHAnsi" w:hAnsiTheme="majorHAnsi"/>
          <w:sz w:val="22"/>
          <w:szCs w:val="22"/>
        </w:rPr>
        <w:t xml:space="preserve"> </w:t>
      </w:r>
    </w:p>
    <w:p w14:paraId="2C2286C1" w14:textId="2543F9F5" w:rsidR="004259FA" w:rsidRDefault="00397EDC" w:rsidP="004259FA">
      <w:pPr>
        <w:pStyle w:val="ListParagraph"/>
        <w:numPr>
          <w:ilvl w:val="0"/>
          <w:numId w:val="21"/>
        </w:numPr>
        <w:jc w:val="both"/>
        <w:rPr>
          <w:rFonts w:asciiTheme="majorHAnsi" w:hAnsiTheme="majorHAnsi"/>
          <w:sz w:val="22"/>
          <w:szCs w:val="22"/>
        </w:rPr>
      </w:pPr>
      <w:r w:rsidRPr="004259FA">
        <w:rPr>
          <w:rFonts w:asciiTheme="majorHAnsi" w:hAnsiTheme="majorHAnsi"/>
          <w:sz w:val="22"/>
          <w:szCs w:val="22"/>
        </w:rPr>
        <w:t>Fonémico</w:t>
      </w:r>
      <w:r w:rsidR="004259FA">
        <w:rPr>
          <w:rFonts w:asciiTheme="majorHAnsi" w:hAnsiTheme="majorHAnsi"/>
          <w:sz w:val="22"/>
          <w:szCs w:val="22"/>
        </w:rPr>
        <w:t>:</w:t>
      </w:r>
      <w:r w:rsidRPr="004259FA">
        <w:rPr>
          <w:rFonts w:asciiTheme="majorHAnsi" w:hAnsiTheme="majorHAnsi"/>
          <w:sz w:val="22"/>
          <w:szCs w:val="22"/>
        </w:rPr>
        <w:t xml:space="preserve"> teléfono -&gt; </w:t>
      </w:r>
      <w:proofErr w:type="spellStart"/>
      <w:r w:rsidRPr="004259FA">
        <w:rPr>
          <w:rFonts w:asciiTheme="majorHAnsi" w:hAnsiTheme="majorHAnsi"/>
          <w:sz w:val="22"/>
          <w:szCs w:val="22"/>
        </w:rPr>
        <w:t>teféfono</w:t>
      </w:r>
      <w:proofErr w:type="spellEnd"/>
      <w:r w:rsidRPr="004259FA">
        <w:rPr>
          <w:rFonts w:asciiTheme="majorHAnsi" w:hAnsiTheme="majorHAnsi"/>
          <w:sz w:val="22"/>
          <w:szCs w:val="22"/>
        </w:rPr>
        <w:t xml:space="preserve"> </w:t>
      </w:r>
      <w:r w:rsidR="004259FA">
        <w:rPr>
          <w:rFonts w:asciiTheme="majorHAnsi" w:hAnsiTheme="majorHAnsi"/>
          <w:sz w:val="22"/>
          <w:szCs w:val="22"/>
        </w:rPr>
        <w:t>|</w:t>
      </w:r>
      <w:r w:rsidRPr="004259FA">
        <w:rPr>
          <w:rFonts w:asciiTheme="majorHAnsi" w:hAnsiTheme="majorHAnsi"/>
          <w:sz w:val="22"/>
          <w:szCs w:val="22"/>
        </w:rPr>
        <w:t xml:space="preserve"> escuela -&gt; </w:t>
      </w:r>
      <w:proofErr w:type="spellStart"/>
      <w:r w:rsidRPr="004259FA">
        <w:rPr>
          <w:rFonts w:asciiTheme="majorHAnsi" w:hAnsiTheme="majorHAnsi"/>
          <w:sz w:val="22"/>
          <w:szCs w:val="22"/>
        </w:rPr>
        <w:t>escula</w:t>
      </w:r>
      <w:proofErr w:type="spellEnd"/>
      <w:r w:rsidRPr="004259FA">
        <w:rPr>
          <w:rFonts w:asciiTheme="majorHAnsi" w:hAnsiTheme="majorHAnsi"/>
          <w:sz w:val="22"/>
          <w:szCs w:val="22"/>
        </w:rPr>
        <w:t>.</w:t>
      </w:r>
    </w:p>
    <w:p w14:paraId="1C900934" w14:textId="06786C62" w:rsidR="000E6B3C" w:rsidRPr="004259FA" w:rsidRDefault="00397EDC" w:rsidP="004259FA">
      <w:pPr>
        <w:pStyle w:val="ListParagraph"/>
        <w:numPr>
          <w:ilvl w:val="0"/>
          <w:numId w:val="21"/>
        </w:numPr>
        <w:jc w:val="both"/>
        <w:rPr>
          <w:rFonts w:asciiTheme="majorHAnsi" w:hAnsiTheme="majorHAnsi"/>
          <w:sz w:val="22"/>
          <w:szCs w:val="22"/>
        </w:rPr>
      </w:pPr>
      <w:r w:rsidRPr="004259FA">
        <w:rPr>
          <w:rFonts w:asciiTheme="majorHAnsi" w:hAnsiTheme="majorHAnsi"/>
          <w:sz w:val="22"/>
          <w:szCs w:val="22"/>
        </w:rPr>
        <w:t xml:space="preserve"> Semántica</w:t>
      </w:r>
      <w:r w:rsidR="004259FA" w:rsidRPr="004259FA">
        <w:rPr>
          <w:rFonts w:asciiTheme="majorHAnsi" w:hAnsiTheme="majorHAnsi"/>
          <w:sz w:val="22"/>
          <w:szCs w:val="22"/>
        </w:rPr>
        <w:t xml:space="preserve"> (Compensación)</w:t>
      </w:r>
      <w:r w:rsidR="004259FA">
        <w:rPr>
          <w:rFonts w:asciiTheme="majorHAnsi" w:hAnsiTheme="majorHAnsi"/>
          <w:sz w:val="22"/>
          <w:szCs w:val="22"/>
        </w:rPr>
        <w:t>:</w:t>
      </w:r>
      <w:r w:rsidRPr="004259FA">
        <w:rPr>
          <w:rFonts w:asciiTheme="majorHAnsi" w:hAnsiTheme="majorHAnsi"/>
          <w:sz w:val="22"/>
          <w:szCs w:val="22"/>
        </w:rPr>
        <w:t xml:space="preserve"> tenedor -&gt; cuchillo.</w:t>
      </w:r>
    </w:p>
    <w:p w14:paraId="4296B4E7" w14:textId="785E0281" w:rsidR="00EE01E2" w:rsidRPr="00EB2260" w:rsidRDefault="00EE01E2" w:rsidP="00EB2260">
      <w:pPr>
        <w:jc w:val="both"/>
        <w:rPr>
          <w:rFonts w:asciiTheme="majorHAnsi" w:hAnsiTheme="majorHAnsi"/>
          <w:sz w:val="22"/>
          <w:szCs w:val="22"/>
        </w:rPr>
      </w:pPr>
      <w:r w:rsidRPr="00EB2260">
        <w:rPr>
          <w:rFonts w:asciiTheme="majorHAnsi" w:hAnsiTheme="majorHAnsi"/>
          <w:sz w:val="22"/>
          <w:szCs w:val="22"/>
          <w:u w:val="single"/>
        </w:rPr>
        <w:t>Agramatismo</w:t>
      </w:r>
      <w:r w:rsidRPr="00EB2260">
        <w:rPr>
          <w:rFonts w:asciiTheme="majorHAnsi" w:hAnsiTheme="majorHAnsi"/>
          <w:sz w:val="22"/>
          <w:szCs w:val="22"/>
        </w:rPr>
        <w:t>: “lenguaje telegráfico”; dificultades para manejar la morfosintaxis</w:t>
      </w:r>
      <w:r w:rsidR="008D002E" w:rsidRPr="00EB2260">
        <w:rPr>
          <w:rFonts w:asciiTheme="majorHAnsi" w:hAnsiTheme="majorHAnsi"/>
          <w:sz w:val="22"/>
          <w:szCs w:val="22"/>
        </w:rPr>
        <w:t xml:space="preserve"> (comprender cómo las palabras se forman [morfología] y cómo se organizan para crear frases con sentido [sintaxis])</w:t>
      </w:r>
      <w:r w:rsidRPr="00EB2260">
        <w:rPr>
          <w:rFonts w:asciiTheme="majorHAnsi" w:hAnsiTheme="majorHAnsi"/>
          <w:sz w:val="22"/>
          <w:szCs w:val="22"/>
        </w:rPr>
        <w:t xml:space="preserve">, con omisión de palabras de función y errores gramaticales. </w:t>
      </w:r>
      <w:r w:rsidR="00B74D94" w:rsidRPr="00EB2260">
        <w:rPr>
          <w:rFonts w:asciiTheme="majorHAnsi" w:hAnsiTheme="majorHAnsi"/>
          <w:sz w:val="22"/>
          <w:szCs w:val="22"/>
        </w:rPr>
        <w:t xml:space="preserve">Ej. “Yo ir médico ayer” (omisión de artículos/preposiciones; verbo sin flexión); “niña comer pan” </w:t>
      </w:r>
      <w:r w:rsidR="00F35D3E" w:rsidRPr="00EB2260">
        <w:rPr>
          <w:rFonts w:asciiTheme="majorHAnsi" w:hAnsiTheme="majorHAnsi"/>
          <w:sz w:val="22"/>
          <w:szCs w:val="22"/>
        </w:rPr>
        <w:t>(sin artículos, verbo no concordante); “él fuimos casa” (error de concordancia).</w:t>
      </w:r>
    </w:p>
    <w:p w14:paraId="57E73341" w14:textId="0CDF3807" w:rsidR="00562CE9" w:rsidRPr="00EB2260" w:rsidRDefault="00562CE9" w:rsidP="00EB2260">
      <w:pPr>
        <w:jc w:val="both"/>
        <w:rPr>
          <w:rFonts w:asciiTheme="majorHAnsi" w:hAnsiTheme="majorHAnsi"/>
          <w:sz w:val="22"/>
          <w:szCs w:val="22"/>
        </w:rPr>
      </w:pPr>
      <w:r w:rsidRPr="00EB2260">
        <w:rPr>
          <w:rFonts w:asciiTheme="majorHAnsi" w:hAnsiTheme="majorHAnsi"/>
          <w:sz w:val="22"/>
          <w:szCs w:val="22"/>
          <w:u w:val="single"/>
        </w:rPr>
        <w:t>Neologismos</w:t>
      </w:r>
      <w:r w:rsidRPr="00EB2260">
        <w:rPr>
          <w:rFonts w:asciiTheme="majorHAnsi" w:hAnsiTheme="majorHAnsi"/>
          <w:sz w:val="22"/>
          <w:szCs w:val="22"/>
        </w:rPr>
        <w:t>: palabras nuevas sin significado, por lo general, dentro de un discurso plagado de parafasias.</w:t>
      </w:r>
    </w:p>
    <w:p w14:paraId="31C7F6DF" w14:textId="47A413B7" w:rsidR="001069F4" w:rsidRDefault="001069F4" w:rsidP="00EB2260">
      <w:pPr>
        <w:jc w:val="both"/>
        <w:rPr>
          <w:rFonts w:asciiTheme="majorHAnsi" w:hAnsiTheme="majorHAnsi"/>
          <w:sz w:val="22"/>
          <w:szCs w:val="22"/>
        </w:rPr>
      </w:pPr>
      <w:r w:rsidRPr="00EB2260">
        <w:rPr>
          <w:rFonts w:asciiTheme="majorHAnsi" w:hAnsiTheme="majorHAnsi"/>
          <w:sz w:val="22"/>
          <w:szCs w:val="22"/>
          <w:u w:val="single"/>
        </w:rPr>
        <w:t>Circunloquios</w:t>
      </w:r>
      <w:r w:rsidRPr="00EB2260">
        <w:rPr>
          <w:rFonts w:asciiTheme="majorHAnsi" w:hAnsiTheme="majorHAnsi"/>
          <w:sz w:val="22"/>
          <w:szCs w:val="22"/>
        </w:rPr>
        <w:t>: uso de descripciones o rodeos para suplir una palabra que no se logra recuperar.</w:t>
      </w:r>
      <w:r w:rsidR="00464A6D" w:rsidRPr="00EB2260">
        <w:rPr>
          <w:rFonts w:asciiTheme="majorHAnsi" w:hAnsiTheme="majorHAnsi"/>
          <w:sz w:val="22"/>
          <w:szCs w:val="22"/>
        </w:rPr>
        <w:t xml:space="preserve"> Ej. </w:t>
      </w:r>
      <w:proofErr w:type="spellStart"/>
      <w:r w:rsidR="002957BE" w:rsidRPr="00EB2260">
        <w:rPr>
          <w:rFonts w:asciiTheme="majorHAnsi" w:hAnsiTheme="majorHAnsi"/>
          <w:sz w:val="22"/>
          <w:szCs w:val="22"/>
        </w:rPr>
        <w:t>Querés</w:t>
      </w:r>
      <w:proofErr w:type="spellEnd"/>
      <w:r w:rsidR="002957BE" w:rsidRPr="00EB2260">
        <w:rPr>
          <w:rFonts w:asciiTheme="majorHAnsi" w:hAnsiTheme="majorHAnsi"/>
          <w:sz w:val="22"/>
          <w:szCs w:val="22"/>
        </w:rPr>
        <w:t xml:space="preserve"> decir martillo – “lo que se usa para clavar”. </w:t>
      </w:r>
      <w:proofErr w:type="spellStart"/>
      <w:r w:rsidR="002957BE" w:rsidRPr="00EB2260">
        <w:rPr>
          <w:rFonts w:asciiTheme="majorHAnsi" w:hAnsiTheme="majorHAnsi"/>
          <w:sz w:val="22"/>
          <w:szCs w:val="22"/>
        </w:rPr>
        <w:t>Querés</w:t>
      </w:r>
      <w:proofErr w:type="spellEnd"/>
      <w:r w:rsidR="002957BE" w:rsidRPr="00EB2260">
        <w:rPr>
          <w:rFonts w:asciiTheme="majorHAnsi" w:hAnsiTheme="majorHAnsi"/>
          <w:sz w:val="22"/>
          <w:szCs w:val="22"/>
        </w:rPr>
        <w:t xml:space="preserve"> decir reloj – “lo que sirve para ver la hora”.</w:t>
      </w:r>
    </w:p>
    <w:p w14:paraId="1AF8BD2E" w14:textId="77777777" w:rsidR="00D94176" w:rsidRPr="00EB2260" w:rsidRDefault="00D94176" w:rsidP="00EB2260">
      <w:pPr>
        <w:jc w:val="both"/>
        <w:rPr>
          <w:rFonts w:asciiTheme="majorHAnsi" w:hAnsiTheme="majorHAnsi"/>
          <w:sz w:val="22"/>
          <w:szCs w:val="22"/>
        </w:rPr>
      </w:pPr>
    </w:p>
    <w:p w14:paraId="0D300289" w14:textId="353CCB4E" w:rsidR="004F3213" w:rsidRPr="00595914" w:rsidRDefault="004F3213" w:rsidP="004F3213">
      <w:pPr>
        <w:pStyle w:val="Heading2"/>
        <w:rPr>
          <w:sz w:val="22"/>
          <w:szCs w:val="22"/>
        </w:rPr>
      </w:pPr>
      <w:r w:rsidRPr="00595914">
        <w:rPr>
          <w:sz w:val="22"/>
          <w:szCs w:val="22"/>
          <w:highlight w:val="yellow"/>
        </w:rPr>
        <w:t>TIPOS DE PARAFASIAS</w:t>
      </w:r>
    </w:p>
    <w:p w14:paraId="3967C84A" w14:textId="704934B8" w:rsidR="004F3213" w:rsidRPr="00595914" w:rsidRDefault="00EB2260" w:rsidP="004F3213">
      <w:pPr>
        <w:jc w:val="center"/>
        <w:rPr>
          <w:sz w:val="22"/>
          <w:szCs w:val="22"/>
        </w:rPr>
      </w:pPr>
      <w:r w:rsidRPr="00EB2260">
        <w:rPr>
          <w:noProof/>
          <w:sz w:val="22"/>
          <w:szCs w:val="22"/>
        </w:rPr>
        <w:drawing>
          <wp:inline distT="0" distB="0" distL="0" distR="0" wp14:anchorId="437871A7" wp14:editId="3228BB75">
            <wp:extent cx="6339628" cy="3009900"/>
            <wp:effectExtent l="0" t="0" r="4445" b="0"/>
            <wp:docPr id="4715956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95654" name="Picture 1" descr="A screen shot of a computer&#10;&#10;AI-generated content may be incorrect."/>
                    <pic:cNvPicPr/>
                  </pic:nvPicPr>
                  <pic:blipFill>
                    <a:blip r:embed="rId22"/>
                    <a:stretch>
                      <a:fillRect/>
                    </a:stretch>
                  </pic:blipFill>
                  <pic:spPr>
                    <a:xfrm>
                      <a:off x="0" y="0"/>
                      <a:ext cx="6368107" cy="3023421"/>
                    </a:xfrm>
                    <a:prstGeom prst="rect">
                      <a:avLst/>
                    </a:prstGeom>
                  </pic:spPr>
                </pic:pic>
              </a:graphicData>
            </a:graphic>
          </wp:inline>
        </w:drawing>
      </w:r>
    </w:p>
    <w:p w14:paraId="4AA40D77" w14:textId="77777777" w:rsidR="00B67C47" w:rsidRDefault="00B67C47" w:rsidP="00B67C47">
      <w:pPr>
        <w:jc w:val="both"/>
        <w:rPr>
          <w:rFonts w:asciiTheme="majorHAnsi" w:hAnsiTheme="majorHAnsi"/>
          <w:b/>
          <w:bCs/>
          <w:sz w:val="22"/>
          <w:szCs w:val="22"/>
        </w:rPr>
      </w:pPr>
    </w:p>
    <w:p w14:paraId="0667C745" w14:textId="77777777" w:rsidR="00B67C47" w:rsidRDefault="00B67C47" w:rsidP="00B67C47">
      <w:pPr>
        <w:jc w:val="both"/>
        <w:rPr>
          <w:rFonts w:asciiTheme="majorHAnsi" w:hAnsiTheme="majorHAnsi"/>
          <w:b/>
          <w:bCs/>
          <w:sz w:val="22"/>
          <w:szCs w:val="22"/>
        </w:rPr>
      </w:pPr>
    </w:p>
    <w:p w14:paraId="7A9C5B99" w14:textId="77777777" w:rsidR="00B67C47" w:rsidRDefault="00B67C47" w:rsidP="00B67C47">
      <w:pPr>
        <w:jc w:val="both"/>
        <w:rPr>
          <w:rFonts w:asciiTheme="majorHAnsi" w:hAnsiTheme="majorHAnsi"/>
          <w:b/>
          <w:bCs/>
          <w:sz w:val="22"/>
          <w:szCs w:val="22"/>
        </w:rPr>
      </w:pPr>
    </w:p>
    <w:p w14:paraId="651EFF5A" w14:textId="77777777" w:rsidR="00B67C47" w:rsidRDefault="00B67C47" w:rsidP="00B67C47">
      <w:pPr>
        <w:jc w:val="both"/>
        <w:rPr>
          <w:rFonts w:asciiTheme="majorHAnsi" w:hAnsiTheme="majorHAnsi"/>
          <w:b/>
          <w:bCs/>
          <w:sz w:val="22"/>
          <w:szCs w:val="22"/>
        </w:rPr>
      </w:pPr>
    </w:p>
    <w:p w14:paraId="66E4595C" w14:textId="77777777" w:rsidR="00B67C47" w:rsidRDefault="00B67C47" w:rsidP="00B67C47">
      <w:pPr>
        <w:jc w:val="both"/>
        <w:rPr>
          <w:rFonts w:asciiTheme="majorHAnsi" w:hAnsiTheme="majorHAnsi"/>
          <w:b/>
          <w:bCs/>
          <w:sz w:val="22"/>
          <w:szCs w:val="22"/>
        </w:rPr>
      </w:pPr>
    </w:p>
    <w:p w14:paraId="12DFF37E" w14:textId="77777777" w:rsidR="00B67C47" w:rsidRDefault="00B67C47" w:rsidP="00B67C47">
      <w:pPr>
        <w:jc w:val="both"/>
        <w:rPr>
          <w:rFonts w:asciiTheme="majorHAnsi" w:hAnsiTheme="majorHAnsi"/>
          <w:b/>
          <w:bCs/>
          <w:sz w:val="22"/>
          <w:szCs w:val="22"/>
        </w:rPr>
      </w:pPr>
    </w:p>
    <w:p w14:paraId="4123DA1A" w14:textId="77777777" w:rsidR="004259FA" w:rsidRDefault="004259FA" w:rsidP="00B67C47">
      <w:pPr>
        <w:jc w:val="both"/>
        <w:rPr>
          <w:rFonts w:asciiTheme="majorHAnsi" w:hAnsiTheme="majorHAnsi"/>
          <w:b/>
          <w:bCs/>
          <w:sz w:val="22"/>
          <w:szCs w:val="22"/>
        </w:rPr>
      </w:pPr>
    </w:p>
    <w:p w14:paraId="2D188C4B" w14:textId="77777777" w:rsidR="004259FA" w:rsidRDefault="004259FA" w:rsidP="00B67C47">
      <w:pPr>
        <w:jc w:val="both"/>
        <w:rPr>
          <w:rFonts w:asciiTheme="majorHAnsi" w:hAnsiTheme="majorHAnsi"/>
          <w:b/>
          <w:bCs/>
          <w:sz w:val="22"/>
          <w:szCs w:val="22"/>
        </w:rPr>
      </w:pPr>
    </w:p>
    <w:p w14:paraId="78195779" w14:textId="77777777" w:rsidR="004259FA" w:rsidRPr="00B67C47" w:rsidRDefault="004259FA" w:rsidP="00B67C47">
      <w:pPr>
        <w:jc w:val="both"/>
        <w:rPr>
          <w:rFonts w:asciiTheme="majorHAnsi" w:hAnsiTheme="majorHAnsi"/>
          <w:b/>
          <w:bCs/>
          <w:sz w:val="22"/>
          <w:szCs w:val="22"/>
        </w:rPr>
      </w:pPr>
    </w:p>
    <w:p w14:paraId="14A5AF83" w14:textId="3AC7A3D1" w:rsidR="005F78BE" w:rsidRPr="00595914" w:rsidRDefault="005F78BE" w:rsidP="00595914">
      <w:pPr>
        <w:pStyle w:val="Heading1"/>
        <w:jc w:val="both"/>
        <w:rPr>
          <w:rFonts w:asciiTheme="majorHAnsi" w:hAnsiTheme="majorHAnsi"/>
        </w:rPr>
      </w:pPr>
      <w:r w:rsidRPr="00595914">
        <w:rPr>
          <w:rFonts w:asciiTheme="majorHAnsi" w:hAnsiTheme="majorHAnsi"/>
        </w:rPr>
        <w:lastRenderedPageBreak/>
        <w:t>Agnosias</w:t>
      </w:r>
    </w:p>
    <w:p w14:paraId="26F9CB01" w14:textId="78FE4DF9" w:rsidR="004517C9" w:rsidRPr="00595914" w:rsidRDefault="004517C9" w:rsidP="00EB262F">
      <w:pPr>
        <w:pStyle w:val="Heading2"/>
        <w:rPr>
          <w:rFonts w:asciiTheme="majorHAnsi" w:hAnsiTheme="majorHAnsi"/>
          <w:sz w:val="22"/>
          <w:szCs w:val="22"/>
        </w:rPr>
      </w:pPr>
      <w:r w:rsidRPr="00595914">
        <w:rPr>
          <w:rFonts w:asciiTheme="majorHAnsi" w:hAnsiTheme="majorHAnsi"/>
          <w:sz w:val="22"/>
          <w:szCs w:val="22"/>
          <w:highlight w:val="yellow"/>
        </w:rPr>
        <w:t>Definición de agnosia visual</w:t>
      </w:r>
    </w:p>
    <w:p w14:paraId="264684C4" w14:textId="2A72EA34" w:rsidR="004517C9" w:rsidRPr="00595914" w:rsidRDefault="009B5716" w:rsidP="00595914">
      <w:pPr>
        <w:jc w:val="both"/>
        <w:rPr>
          <w:rFonts w:asciiTheme="majorHAnsi" w:hAnsiTheme="majorHAnsi"/>
          <w:sz w:val="22"/>
          <w:szCs w:val="22"/>
        </w:rPr>
      </w:pPr>
      <w:r w:rsidRPr="00595914">
        <w:rPr>
          <w:rFonts w:asciiTheme="majorHAnsi" w:hAnsiTheme="majorHAnsi"/>
          <w:sz w:val="22"/>
          <w:szCs w:val="22"/>
        </w:rPr>
        <w:t xml:space="preserve">Es un trastorno del reconocimiento por vía visual en el que la persona </w:t>
      </w:r>
      <w:r w:rsidRPr="00595914">
        <w:rPr>
          <w:rFonts w:asciiTheme="majorHAnsi" w:hAnsiTheme="majorHAnsi"/>
          <w:b/>
          <w:bCs/>
          <w:sz w:val="22"/>
          <w:szCs w:val="22"/>
        </w:rPr>
        <w:t>no puede identificar objetos</w:t>
      </w:r>
      <w:r w:rsidRPr="00595914">
        <w:rPr>
          <w:rFonts w:asciiTheme="majorHAnsi" w:hAnsiTheme="majorHAnsi"/>
          <w:sz w:val="22"/>
          <w:szCs w:val="22"/>
        </w:rPr>
        <w:t xml:space="preserve"> (o caras, formas</w:t>
      </w:r>
      <w:proofErr w:type="gramStart"/>
      <w:r w:rsidRPr="00595914">
        <w:rPr>
          <w:rFonts w:asciiTheme="majorHAnsi" w:hAnsiTheme="majorHAnsi"/>
          <w:sz w:val="22"/>
          <w:szCs w:val="22"/>
        </w:rPr>
        <w:t>)</w:t>
      </w:r>
      <w:r w:rsidR="002865C1">
        <w:rPr>
          <w:rFonts w:asciiTheme="majorHAnsi" w:hAnsiTheme="majorHAnsi"/>
          <w:sz w:val="22"/>
          <w:szCs w:val="22"/>
        </w:rPr>
        <w:t>,</w:t>
      </w:r>
      <w:r w:rsidR="003E5DA1">
        <w:rPr>
          <w:rFonts w:asciiTheme="majorHAnsi" w:hAnsiTheme="majorHAnsi"/>
          <w:sz w:val="22"/>
          <w:szCs w:val="22"/>
        </w:rPr>
        <w:t xml:space="preserve"> </w:t>
      </w:r>
      <w:r w:rsidRPr="00595914">
        <w:rPr>
          <w:rFonts w:asciiTheme="majorHAnsi" w:hAnsiTheme="majorHAnsi"/>
          <w:sz w:val="22"/>
          <w:szCs w:val="22"/>
        </w:rPr>
        <w:t xml:space="preserve"> </w:t>
      </w:r>
      <w:r w:rsidRPr="002865C1">
        <w:rPr>
          <w:rFonts w:asciiTheme="majorHAnsi" w:hAnsiTheme="majorHAnsi"/>
          <w:b/>
          <w:bCs/>
          <w:sz w:val="22"/>
          <w:szCs w:val="22"/>
        </w:rPr>
        <w:t>a</w:t>
      </w:r>
      <w:proofErr w:type="gramEnd"/>
      <w:r w:rsidRPr="002865C1">
        <w:rPr>
          <w:rFonts w:asciiTheme="majorHAnsi" w:hAnsiTheme="majorHAnsi"/>
          <w:b/>
          <w:bCs/>
          <w:sz w:val="22"/>
          <w:szCs w:val="22"/>
        </w:rPr>
        <w:t xml:space="preserve"> pesar de conservar funciones visuales elementales</w:t>
      </w:r>
      <w:r w:rsidRPr="00595914">
        <w:rPr>
          <w:rFonts w:asciiTheme="majorHAnsi" w:hAnsiTheme="majorHAnsi"/>
          <w:sz w:val="22"/>
          <w:szCs w:val="22"/>
        </w:rPr>
        <w:t xml:space="preserve"> como agudeza, brillo, color y movimiento; suele relacionarse con lesiones en la vía </w:t>
      </w:r>
      <w:proofErr w:type="spellStart"/>
      <w:r w:rsidRPr="00595914">
        <w:rPr>
          <w:rFonts w:asciiTheme="majorHAnsi" w:hAnsiTheme="majorHAnsi"/>
          <w:sz w:val="22"/>
          <w:szCs w:val="22"/>
        </w:rPr>
        <w:t>occipitotemporal</w:t>
      </w:r>
      <w:proofErr w:type="spellEnd"/>
      <w:r w:rsidRPr="00595914">
        <w:rPr>
          <w:rFonts w:asciiTheme="majorHAnsi" w:hAnsiTheme="majorHAnsi"/>
          <w:sz w:val="22"/>
          <w:szCs w:val="22"/>
        </w:rPr>
        <w:t>.</w:t>
      </w:r>
    </w:p>
    <w:p w14:paraId="54488C37" w14:textId="31CDE4D9" w:rsidR="004517C9" w:rsidRPr="00595914" w:rsidRDefault="004517C9" w:rsidP="00595914">
      <w:pPr>
        <w:pStyle w:val="Heading2"/>
        <w:jc w:val="both"/>
        <w:rPr>
          <w:rFonts w:asciiTheme="majorHAnsi" w:hAnsiTheme="majorHAnsi"/>
          <w:sz w:val="22"/>
          <w:szCs w:val="22"/>
        </w:rPr>
      </w:pPr>
      <w:r w:rsidRPr="00595914">
        <w:rPr>
          <w:rFonts w:asciiTheme="majorHAnsi" w:hAnsiTheme="majorHAnsi"/>
          <w:sz w:val="22"/>
          <w:szCs w:val="22"/>
        </w:rPr>
        <w:t>Definición de ceguera cortical</w:t>
      </w:r>
    </w:p>
    <w:p w14:paraId="50FC8B57" w14:textId="57AA677D" w:rsidR="006B7C2E" w:rsidRPr="00595914" w:rsidRDefault="006B7C2E" w:rsidP="00595914">
      <w:pPr>
        <w:jc w:val="both"/>
        <w:rPr>
          <w:rFonts w:asciiTheme="majorHAnsi" w:hAnsiTheme="majorHAnsi"/>
          <w:sz w:val="22"/>
          <w:szCs w:val="22"/>
        </w:rPr>
      </w:pPr>
      <w:r w:rsidRPr="00595914">
        <w:rPr>
          <w:rFonts w:asciiTheme="majorHAnsi" w:hAnsiTheme="majorHAnsi"/>
          <w:sz w:val="22"/>
          <w:szCs w:val="22"/>
        </w:rPr>
        <w:t xml:space="preserve">Es la pérdida de la visión debida a daño en la corteza visual (típicamente en la corteza visual primaria, V1), con ojos y vías ópticas periféricas intactas; clínicamente puede observarse y, en fases de recuperación, dar paso a déficits perceptivos como los de la agnosia </w:t>
      </w:r>
      <w:proofErr w:type="spellStart"/>
      <w:r w:rsidRPr="00595914">
        <w:rPr>
          <w:rFonts w:asciiTheme="majorHAnsi" w:hAnsiTheme="majorHAnsi"/>
          <w:sz w:val="22"/>
          <w:szCs w:val="22"/>
        </w:rPr>
        <w:t>aperceptiva</w:t>
      </w:r>
      <w:proofErr w:type="spellEnd"/>
      <w:r w:rsidRPr="00595914">
        <w:rPr>
          <w:rFonts w:asciiTheme="majorHAnsi" w:hAnsiTheme="majorHAnsi"/>
          <w:sz w:val="22"/>
          <w:szCs w:val="22"/>
        </w:rPr>
        <w:t>.</w:t>
      </w:r>
    </w:p>
    <w:p w14:paraId="20543DCD" w14:textId="12257B7A" w:rsidR="00AF68DB" w:rsidRPr="00595914" w:rsidRDefault="00AF68DB" w:rsidP="00595914">
      <w:pPr>
        <w:jc w:val="both"/>
        <w:rPr>
          <w:rFonts w:asciiTheme="majorHAnsi" w:hAnsiTheme="majorHAnsi"/>
          <w:sz w:val="22"/>
          <w:szCs w:val="22"/>
        </w:rPr>
      </w:pPr>
      <w:r w:rsidRPr="00595914">
        <w:rPr>
          <w:rFonts w:asciiTheme="majorHAnsi" w:hAnsiTheme="majorHAnsi"/>
          <w:sz w:val="22"/>
          <w:szCs w:val="22"/>
        </w:rPr>
        <w:t xml:space="preserve">Esta ceguera se acompaña frecuentemente de anosognosia (síndrome de </w:t>
      </w:r>
      <w:proofErr w:type="spellStart"/>
      <w:r w:rsidRPr="00595914">
        <w:rPr>
          <w:rFonts w:asciiTheme="majorHAnsi" w:hAnsiTheme="majorHAnsi"/>
          <w:sz w:val="22"/>
          <w:szCs w:val="22"/>
        </w:rPr>
        <w:t>Anton</w:t>
      </w:r>
      <w:proofErr w:type="spellEnd"/>
      <w:r w:rsidRPr="00595914">
        <w:rPr>
          <w:rFonts w:asciiTheme="majorHAnsi" w:hAnsiTheme="majorHAnsi"/>
          <w:sz w:val="22"/>
          <w:szCs w:val="22"/>
        </w:rPr>
        <w:t>).</w:t>
      </w:r>
    </w:p>
    <w:p w14:paraId="30603130" w14:textId="16704CBB" w:rsidR="004517C9" w:rsidRPr="00595914" w:rsidRDefault="004517C9" w:rsidP="00595914">
      <w:pPr>
        <w:pStyle w:val="Heading2"/>
        <w:jc w:val="both"/>
        <w:rPr>
          <w:rFonts w:asciiTheme="majorHAnsi" w:hAnsiTheme="majorHAnsi"/>
          <w:sz w:val="22"/>
          <w:szCs w:val="22"/>
        </w:rPr>
      </w:pPr>
      <w:r w:rsidRPr="00595914">
        <w:rPr>
          <w:rFonts w:asciiTheme="majorHAnsi" w:hAnsiTheme="majorHAnsi"/>
          <w:sz w:val="22"/>
          <w:szCs w:val="22"/>
        </w:rPr>
        <w:t>Vía ventral / vía dorsal</w:t>
      </w:r>
    </w:p>
    <w:p w14:paraId="2911114C" w14:textId="6CD2B939" w:rsidR="004517C9" w:rsidRPr="00595914" w:rsidRDefault="00637A73" w:rsidP="00595914">
      <w:pPr>
        <w:jc w:val="both"/>
        <w:rPr>
          <w:rFonts w:asciiTheme="majorHAnsi" w:hAnsiTheme="majorHAnsi"/>
          <w:sz w:val="22"/>
          <w:szCs w:val="22"/>
        </w:rPr>
      </w:pPr>
      <w:r w:rsidRPr="00595914">
        <w:rPr>
          <w:rFonts w:asciiTheme="majorHAnsi" w:hAnsiTheme="majorHAnsi"/>
          <w:sz w:val="22"/>
          <w:szCs w:val="22"/>
        </w:rPr>
        <w:t>La visión es la modalidad sensorial más desarrollada en el ser humano y aquella de la que somos más dependientes.</w:t>
      </w:r>
    </w:p>
    <w:p w14:paraId="78D754BF" w14:textId="3BC24330" w:rsidR="00637A73" w:rsidRPr="00595914" w:rsidRDefault="00637A73" w:rsidP="00595914">
      <w:pPr>
        <w:jc w:val="both"/>
        <w:rPr>
          <w:rFonts w:asciiTheme="majorHAnsi" w:hAnsiTheme="majorHAnsi"/>
          <w:sz w:val="22"/>
          <w:szCs w:val="22"/>
        </w:rPr>
      </w:pPr>
      <w:r w:rsidRPr="00595914">
        <w:rPr>
          <w:rFonts w:asciiTheme="majorHAnsi" w:hAnsiTheme="majorHAnsi"/>
          <w:sz w:val="22"/>
          <w:szCs w:val="22"/>
        </w:rPr>
        <w:t xml:space="preserve">Comienza con la </w:t>
      </w:r>
      <w:r w:rsidRPr="00595914">
        <w:rPr>
          <w:rFonts w:asciiTheme="majorHAnsi" w:hAnsiTheme="majorHAnsi"/>
          <w:b/>
          <w:bCs/>
          <w:sz w:val="22"/>
          <w:szCs w:val="22"/>
        </w:rPr>
        <w:t>codificación</w:t>
      </w:r>
      <w:r w:rsidRPr="00595914">
        <w:rPr>
          <w:rFonts w:asciiTheme="majorHAnsi" w:hAnsiTheme="majorHAnsi"/>
          <w:sz w:val="22"/>
          <w:szCs w:val="22"/>
        </w:rPr>
        <w:t xml:space="preserve"> de una imagen por las </w:t>
      </w:r>
      <w:r w:rsidRPr="00595914">
        <w:rPr>
          <w:rFonts w:asciiTheme="majorHAnsi" w:hAnsiTheme="majorHAnsi"/>
          <w:i/>
          <w:iCs/>
          <w:sz w:val="22"/>
          <w:szCs w:val="22"/>
        </w:rPr>
        <w:t>células fotorreceptoras de la retina</w:t>
      </w:r>
      <w:r w:rsidRPr="00595914">
        <w:rPr>
          <w:rFonts w:asciiTheme="majorHAnsi" w:hAnsiTheme="majorHAnsi"/>
          <w:sz w:val="22"/>
          <w:szCs w:val="22"/>
        </w:rPr>
        <w:t xml:space="preserve">, proyectada hacia el cerebro por medio del nervio óptico, con una primera parada en el núcleo geniculado del tálamo y desde ahí a la corteza visual primaria situada en el lóbulo occipital. </w:t>
      </w:r>
      <w:r w:rsidR="00536DEF" w:rsidRPr="00595914">
        <w:rPr>
          <w:rFonts w:asciiTheme="majorHAnsi" w:hAnsiTheme="majorHAnsi"/>
          <w:sz w:val="22"/>
          <w:szCs w:val="22"/>
        </w:rPr>
        <w:t xml:space="preserve">Cualquier lesión hasta este punto va a producir una </w:t>
      </w:r>
      <w:r w:rsidR="00536DEF" w:rsidRPr="00595914">
        <w:rPr>
          <w:rFonts w:asciiTheme="majorHAnsi" w:hAnsiTheme="majorHAnsi"/>
          <w:b/>
          <w:bCs/>
          <w:sz w:val="22"/>
          <w:szCs w:val="22"/>
        </w:rPr>
        <w:t>alteración en el campo visual</w:t>
      </w:r>
      <w:r w:rsidR="00536DEF" w:rsidRPr="00595914">
        <w:rPr>
          <w:rFonts w:asciiTheme="majorHAnsi" w:hAnsiTheme="majorHAnsi"/>
          <w:sz w:val="22"/>
          <w:szCs w:val="22"/>
        </w:rPr>
        <w:t>, en la agudeza o en el color de la imagen.</w:t>
      </w:r>
    </w:p>
    <w:p w14:paraId="0A7ADE83" w14:textId="2B2C031E" w:rsidR="00AF68DB" w:rsidRPr="00595914" w:rsidRDefault="00AF68DB" w:rsidP="00595914">
      <w:pPr>
        <w:jc w:val="both"/>
        <w:rPr>
          <w:rFonts w:asciiTheme="majorHAnsi" w:hAnsiTheme="majorHAnsi"/>
          <w:sz w:val="22"/>
          <w:szCs w:val="22"/>
        </w:rPr>
      </w:pPr>
      <w:r w:rsidRPr="00595914">
        <w:rPr>
          <w:rFonts w:asciiTheme="majorHAnsi" w:hAnsiTheme="majorHAnsi"/>
          <w:sz w:val="22"/>
          <w:szCs w:val="22"/>
        </w:rPr>
        <w:t xml:space="preserve">A partir de acá, la imagen formada en la corteza visual primaria debe ser reconocida e interpretada. Debe crearse una representación mental de la imagen que pueda ser comparada con imágenes previamente almacenadas en nuestra memoria, adquiriendo así sentido para nosotros. Esto se produce en la </w:t>
      </w:r>
      <w:r w:rsidRPr="00595914">
        <w:rPr>
          <w:rFonts w:asciiTheme="majorHAnsi" w:hAnsiTheme="majorHAnsi"/>
          <w:b/>
          <w:bCs/>
          <w:sz w:val="22"/>
          <w:szCs w:val="22"/>
        </w:rPr>
        <w:t>corteza visual asociativa</w:t>
      </w:r>
      <w:r w:rsidRPr="00595914">
        <w:rPr>
          <w:rFonts w:asciiTheme="majorHAnsi" w:hAnsiTheme="majorHAnsi"/>
          <w:sz w:val="22"/>
          <w:szCs w:val="22"/>
        </w:rPr>
        <w:t xml:space="preserve">, situada en los lóbulos occipital, temporal y parietal. Lesiones en la CVA producen </w:t>
      </w:r>
      <w:r w:rsidRPr="00595914">
        <w:rPr>
          <w:rFonts w:asciiTheme="majorHAnsi" w:hAnsiTheme="majorHAnsi"/>
          <w:b/>
          <w:bCs/>
          <w:sz w:val="22"/>
          <w:szCs w:val="22"/>
        </w:rPr>
        <w:t>agnosias visuales</w:t>
      </w:r>
      <w:r w:rsidRPr="00595914">
        <w:rPr>
          <w:rFonts w:asciiTheme="majorHAnsi" w:hAnsiTheme="majorHAnsi"/>
          <w:sz w:val="22"/>
          <w:szCs w:val="22"/>
        </w:rPr>
        <w:t>.</w:t>
      </w:r>
    </w:p>
    <w:p w14:paraId="712E74B1" w14:textId="59DE0B1B" w:rsidR="00AF68DB" w:rsidRPr="00595914" w:rsidRDefault="00AF68DB" w:rsidP="00595914">
      <w:pPr>
        <w:jc w:val="both"/>
        <w:rPr>
          <w:rFonts w:asciiTheme="majorHAnsi" w:hAnsiTheme="majorHAnsi"/>
          <w:sz w:val="22"/>
          <w:szCs w:val="22"/>
        </w:rPr>
      </w:pPr>
      <w:r w:rsidRPr="00595914">
        <w:rPr>
          <w:rFonts w:asciiTheme="majorHAnsi" w:hAnsiTheme="majorHAnsi"/>
          <w:sz w:val="22"/>
          <w:szCs w:val="22"/>
        </w:rPr>
        <w:t xml:space="preserve">La información recibida en la corteza visual primaria va a seguir </w:t>
      </w:r>
      <w:r w:rsidRPr="003E5DA1">
        <w:rPr>
          <w:rFonts w:asciiTheme="majorHAnsi" w:hAnsiTheme="majorHAnsi"/>
          <w:b/>
          <w:bCs/>
          <w:sz w:val="22"/>
          <w:szCs w:val="22"/>
        </w:rPr>
        <w:t>dos vías principales de procesamiento</w:t>
      </w:r>
      <w:r w:rsidRPr="00595914">
        <w:rPr>
          <w:rFonts w:asciiTheme="majorHAnsi" w:hAnsiTheme="majorHAnsi"/>
          <w:sz w:val="22"/>
          <w:szCs w:val="22"/>
        </w:rPr>
        <w:t>:</w:t>
      </w:r>
    </w:p>
    <w:p w14:paraId="009C50ED" w14:textId="1E72A1C8" w:rsidR="00580EB4" w:rsidRPr="00595914" w:rsidRDefault="00F32BC4" w:rsidP="003E5DA1">
      <w:pPr>
        <w:pStyle w:val="Normal1"/>
        <w:pBdr>
          <w:top w:val="nil"/>
          <w:left w:val="nil"/>
          <w:bottom w:val="nil"/>
          <w:right w:val="nil"/>
          <w:between w:val="nil"/>
        </w:pBdr>
        <w:spacing w:after="0" w:line="276" w:lineRule="auto"/>
        <w:contextualSpacing/>
        <w:jc w:val="both"/>
        <w:rPr>
          <w:rFonts w:asciiTheme="majorHAnsi" w:hAnsiTheme="majorHAnsi" w:cs="Arial"/>
          <w:b/>
          <w:color w:val="000000"/>
        </w:rPr>
      </w:pPr>
      <w:r w:rsidRPr="00595914">
        <w:rPr>
          <w:rFonts w:asciiTheme="majorHAnsi" w:hAnsiTheme="majorHAnsi" w:cs="Arial"/>
          <w:bCs/>
          <w:noProof/>
          <w:color w:val="000000"/>
        </w:rPr>
        <w:drawing>
          <wp:anchor distT="0" distB="0" distL="114300" distR="114300" simplePos="0" relativeHeight="251673600" behindDoc="0" locked="0" layoutInCell="1" allowOverlap="1" wp14:anchorId="727506E9" wp14:editId="2415D1E7">
            <wp:simplePos x="0" y="0"/>
            <wp:positionH relativeFrom="margin">
              <wp:posOffset>5094605</wp:posOffset>
            </wp:positionH>
            <wp:positionV relativeFrom="paragraph">
              <wp:posOffset>105410</wp:posOffset>
            </wp:positionV>
            <wp:extent cx="1625600" cy="2076450"/>
            <wp:effectExtent l="0" t="0" r="0" b="0"/>
            <wp:wrapSquare wrapText="bothSides"/>
            <wp:docPr id="17808359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35934" name="Imagen 1" descr="Diagrama&#10;&#10;El contenido generado por IA puede ser incorrecto."/>
                    <pic:cNvPicPr/>
                  </pic:nvPicPr>
                  <pic:blipFill rotWithShape="1">
                    <a:blip r:embed="rId23">
                      <a:extLst>
                        <a:ext uri="{28A0092B-C50C-407E-A947-70E740481C1C}">
                          <a14:useLocalDpi xmlns:a14="http://schemas.microsoft.com/office/drawing/2010/main" val="0"/>
                        </a:ext>
                      </a:extLst>
                    </a:blip>
                    <a:srcRect l="11196" t="9081" r="48497" b="4908"/>
                    <a:stretch>
                      <a:fillRect/>
                    </a:stretch>
                  </pic:blipFill>
                  <pic:spPr bwMode="auto">
                    <a:xfrm>
                      <a:off x="0" y="0"/>
                      <a:ext cx="1625600" cy="2076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0EB4" w:rsidRPr="00595914">
        <w:rPr>
          <w:rFonts w:asciiTheme="majorHAnsi" w:hAnsiTheme="majorHAnsi" w:cs="Arial"/>
          <w:b/>
          <w:color w:val="000000"/>
        </w:rPr>
        <w:t>Vía Dorsal – El “¿Dónde?”</w:t>
      </w:r>
    </w:p>
    <w:p w14:paraId="07D93B97" w14:textId="1C7FC644" w:rsidR="00580EB4" w:rsidRPr="00595914" w:rsidRDefault="00580EB4" w:rsidP="003E5DA1">
      <w:pPr>
        <w:pStyle w:val="Normal1"/>
        <w:numPr>
          <w:ilvl w:val="0"/>
          <w:numId w:val="1"/>
        </w:numPr>
        <w:pBdr>
          <w:top w:val="nil"/>
          <w:left w:val="nil"/>
          <w:bottom w:val="nil"/>
          <w:right w:val="nil"/>
          <w:between w:val="nil"/>
        </w:pBdr>
        <w:spacing w:before="0" w:after="0" w:line="276" w:lineRule="auto"/>
        <w:contextualSpacing/>
        <w:jc w:val="both"/>
        <w:rPr>
          <w:rFonts w:asciiTheme="majorHAnsi" w:hAnsiTheme="majorHAnsi" w:cs="Arial"/>
          <w:bCs/>
          <w:color w:val="000000"/>
        </w:rPr>
      </w:pPr>
      <w:r w:rsidRPr="00595914">
        <w:rPr>
          <w:rFonts w:asciiTheme="majorHAnsi" w:hAnsiTheme="majorHAnsi" w:cs="Arial"/>
          <w:b/>
          <w:color w:val="000000"/>
        </w:rPr>
        <w:t>Trayecto:</w:t>
      </w:r>
      <w:r w:rsidRPr="00595914">
        <w:rPr>
          <w:rFonts w:asciiTheme="majorHAnsi" w:hAnsiTheme="majorHAnsi" w:cs="Arial"/>
          <w:bCs/>
          <w:color w:val="000000"/>
        </w:rPr>
        <w:t xml:space="preserve"> núcleo geniculado lateral (capas ventrales) -&gt; corteza visual primaria -&gt; áreas corteza visual secundaria específicas -&gt; área temporal medial -&gt; área lateral </w:t>
      </w:r>
      <w:proofErr w:type="spellStart"/>
      <w:r w:rsidRPr="00595914">
        <w:rPr>
          <w:rFonts w:asciiTheme="majorHAnsi" w:hAnsiTheme="majorHAnsi" w:cs="Arial"/>
          <w:bCs/>
          <w:color w:val="000000"/>
        </w:rPr>
        <w:t>intraparietal</w:t>
      </w:r>
      <w:proofErr w:type="spellEnd"/>
      <w:r w:rsidRPr="00595914">
        <w:rPr>
          <w:rFonts w:asciiTheme="majorHAnsi" w:hAnsiTheme="majorHAnsi" w:cs="Arial"/>
          <w:bCs/>
          <w:color w:val="000000"/>
        </w:rPr>
        <w:t xml:space="preserve"> -&gt; área medial superior temporal -&gt; área ventral </w:t>
      </w:r>
      <w:proofErr w:type="spellStart"/>
      <w:r w:rsidRPr="00595914">
        <w:rPr>
          <w:rFonts w:asciiTheme="majorHAnsi" w:hAnsiTheme="majorHAnsi" w:cs="Arial"/>
          <w:bCs/>
          <w:color w:val="000000"/>
        </w:rPr>
        <w:t>intraparietal</w:t>
      </w:r>
      <w:proofErr w:type="spellEnd"/>
      <w:r w:rsidRPr="00595914">
        <w:rPr>
          <w:rFonts w:asciiTheme="majorHAnsi" w:hAnsiTheme="majorHAnsi" w:cs="Arial"/>
          <w:bCs/>
          <w:color w:val="000000"/>
        </w:rPr>
        <w:t xml:space="preserve"> -&gt; región parietal superior. Todas estas se proyectan hacia la región </w:t>
      </w:r>
      <w:proofErr w:type="spellStart"/>
      <w:r w:rsidRPr="00595914">
        <w:rPr>
          <w:rFonts w:asciiTheme="majorHAnsi" w:hAnsiTheme="majorHAnsi" w:cs="Arial"/>
          <w:bCs/>
          <w:color w:val="000000"/>
        </w:rPr>
        <w:t>dorsoparietal</w:t>
      </w:r>
      <w:proofErr w:type="spellEnd"/>
      <w:r w:rsidRPr="00595914">
        <w:rPr>
          <w:rFonts w:asciiTheme="majorHAnsi" w:hAnsiTheme="majorHAnsi" w:cs="Arial"/>
          <w:bCs/>
          <w:color w:val="000000"/>
        </w:rPr>
        <w:t>.</w:t>
      </w:r>
    </w:p>
    <w:p w14:paraId="67F39DCC" w14:textId="2B2E8C76" w:rsidR="005A1060" w:rsidRPr="00595914" w:rsidRDefault="00580EB4" w:rsidP="003E5DA1">
      <w:pPr>
        <w:pStyle w:val="Normal1"/>
        <w:numPr>
          <w:ilvl w:val="0"/>
          <w:numId w:val="1"/>
        </w:numPr>
        <w:pBdr>
          <w:top w:val="nil"/>
          <w:left w:val="nil"/>
          <w:bottom w:val="nil"/>
          <w:right w:val="nil"/>
          <w:between w:val="nil"/>
        </w:pBdr>
        <w:spacing w:before="0" w:after="0" w:line="276" w:lineRule="auto"/>
        <w:contextualSpacing/>
        <w:jc w:val="both"/>
        <w:rPr>
          <w:rFonts w:asciiTheme="majorHAnsi" w:hAnsiTheme="majorHAnsi" w:cs="Arial"/>
          <w:bCs/>
          <w:color w:val="000000"/>
        </w:rPr>
      </w:pPr>
      <w:r w:rsidRPr="00595914">
        <w:rPr>
          <w:rFonts w:asciiTheme="majorHAnsi" w:hAnsiTheme="majorHAnsi" w:cs="Arial"/>
          <w:bCs/>
          <w:color w:val="000000"/>
        </w:rPr>
        <w:t xml:space="preserve">La vía dorsal se activa preferentemente con </w:t>
      </w:r>
      <w:r w:rsidRPr="00595914">
        <w:rPr>
          <w:rFonts w:asciiTheme="majorHAnsi" w:hAnsiTheme="majorHAnsi" w:cs="Arial"/>
          <w:b/>
          <w:color w:val="000000"/>
        </w:rPr>
        <w:t>estímulos en movimiento y transitorios</w:t>
      </w:r>
      <w:r w:rsidRPr="00595914">
        <w:rPr>
          <w:rFonts w:asciiTheme="majorHAnsi" w:hAnsiTheme="majorHAnsi" w:cs="Arial"/>
          <w:bCs/>
          <w:color w:val="000000"/>
        </w:rPr>
        <w:t xml:space="preserve">, sensibles al contraste, pero no procesa el color (acromática). Se asocia al </w:t>
      </w:r>
      <w:r w:rsidRPr="00595914">
        <w:rPr>
          <w:rFonts w:asciiTheme="majorHAnsi" w:hAnsiTheme="majorHAnsi" w:cs="Arial"/>
          <w:bCs/>
          <w:i/>
          <w:iCs/>
          <w:color w:val="000000"/>
        </w:rPr>
        <w:t>procesamiento espacial y de localización</w:t>
      </w:r>
      <w:r w:rsidRPr="00595914">
        <w:rPr>
          <w:rFonts w:asciiTheme="majorHAnsi" w:hAnsiTheme="majorHAnsi" w:cs="Arial"/>
          <w:bCs/>
          <w:color w:val="000000"/>
        </w:rPr>
        <w:t xml:space="preserve"> de los objetos, o sea, es el sistema del “¿dónde?”. </w:t>
      </w:r>
    </w:p>
    <w:p w14:paraId="1E8CED04" w14:textId="2C833E8C" w:rsidR="005A1060" w:rsidRPr="00595914" w:rsidRDefault="00580EB4" w:rsidP="003E5DA1">
      <w:pPr>
        <w:pStyle w:val="Normal1"/>
        <w:numPr>
          <w:ilvl w:val="0"/>
          <w:numId w:val="1"/>
        </w:numPr>
        <w:pBdr>
          <w:top w:val="nil"/>
          <w:left w:val="nil"/>
          <w:bottom w:val="nil"/>
          <w:right w:val="nil"/>
          <w:between w:val="nil"/>
        </w:pBdr>
        <w:spacing w:before="0" w:after="0" w:line="276" w:lineRule="auto"/>
        <w:contextualSpacing/>
        <w:jc w:val="both"/>
        <w:rPr>
          <w:rFonts w:asciiTheme="majorHAnsi" w:hAnsiTheme="majorHAnsi" w:cs="Arial"/>
          <w:bCs/>
          <w:color w:val="000000"/>
        </w:rPr>
      </w:pPr>
      <w:r w:rsidRPr="00595914">
        <w:rPr>
          <w:rFonts w:asciiTheme="majorHAnsi" w:hAnsiTheme="majorHAnsi" w:cs="Arial"/>
          <w:bCs/>
          <w:color w:val="000000"/>
        </w:rPr>
        <w:t>Lesiones en esta vía provocan déficit para localizar y manipular objetos, y se vincula también con alteraciones como la dislexia.</w:t>
      </w:r>
    </w:p>
    <w:p w14:paraId="7C13FEB3" w14:textId="4203407A" w:rsidR="001A3FCF" w:rsidRPr="00595914" w:rsidRDefault="00F32BC4" w:rsidP="003E5DA1">
      <w:pPr>
        <w:pStyle w:val="Normal1"/>
        <w:pBdr>
          <w:top w:val="nil"/>
          <w:left w:val="nil"/>
          <w:bottom w:val="nil"/>
          <w:right w:val="nil"/>
          <w:between w:val="nil"/>
        </w:pBdr>
        <w:spacing w:before="0" w:after="0" w:line="276" w:lineRule="auto"/>
        <w:contextualSpacing/>
        <w:jc w:val="both"/>
        <w:rPr>
          <w:rFonts w:asciiTheme="majorHAnsi" w:hAnsiTheme="majorHAnsi" w:cs="Arial"/>
          <w:b/>
          <w:color w:val="000000"/>
        </w:rPr>
      </w:pPr>
      <w:r w:rsidRPr="00595914">
        <w:rPr>
          <w:rFonts w:asciiTheme="majorHAnsi" w:hAnsiTheme="majorHAnsi" w:cs="Arial"/>
          <w:bCs/>
          <w:noProof/>
          <w:color w:val="000000"/>
        </w:rPr>
        <w:drawing>
          <wp:anchor distT="0" distB="0" distL="114300" distR="114300" simplePos="0" relativeHeight="251672576" behindDoc="0" locked="0" layoutInCell="1" allowOverlap="1" wp14:anchorId="5AC08BB4" wp14:editId="06AA1CE4">
            <wp:simplePos x="0" y="0"/>
            <wp:positionH relativeFrom="margin">
              <wp:posOffset>5226050</wp:posOffset>
            </wp:positionH>
            <wp:positionV relativeFrom="paragraph">
              <wp:posOffset>11430</wp:posOffset>
            </wp:positionV>
            <wp:extent cx="1480820" cy="1885950"/>
            <wp:effectExtent l="0" t="0" r="5080" b="0"/>
            <wp:wrapSquare wrapText="bothSides"/>
            <wp:docPr id="130572097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35934" name="Imagen 1" descr="Diagrama&#10;&#10;El contenido generado por IA puede ser incorrecto."/>
                    <pic:cNvPicPr/>
                  </pic:nvPicPr>
                  <pic:blipFill rotWithShape="1">
                    <a:blip r:embed="rId23">
                      <a:extLst>
                        <a:ext uri="{28A0092B-C50C-407E-A947-70E740481C1C}">
                          <a14:useLocalDpi xmlns:a14="http://schemas.microsoft.com/office/drawing/2010/main" val="0"/>
                        </a:ext>
                      </a:extLst>
                    </a:blip>
                    <a:srcRect l="55020" t="8013" r="4011" b="4881"/>
                    <a:stretch>
                      <a:fillRect/>
                    </a:stretch>
                  </pic:blipFill>
                  <pic:spPr bwMode="auto">
                    <a:xfrm>
                      <a:off x="0" y="0"/>
                      <a:ext cx="1480820" cy="1885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3FCF" w:rsidRPr="00595914">
        <w:rPr>
          <w:rFonts w:asciiTheme="majorHAnsi" w:hAnsiTheme="majorHAnsi" w:cs="Arial"/>
          <w:b/>
          <w:color w:val="000000"/>
        </w:rPr>
        <w:t>Vía ventral – El “¿Qué?”</w:t>
      </w:r>
    </w:p>
    <w:p w14:paraId="261F0873" w14:textId="57181687" w:rsidR="001A3FCF" w:rsidRPr="00595914" w:rsidRDefault="001A3FCF" w:rsidP="003E5DA1">
      <w:pPr>
        <w:pStyle w:val="Normal1"/>
        <w:numPr>
          <w:ilvl w:val="0"/>
          <w:numId w:val="1"/>
        </w:numPr>
        <w:pBdr>
          <w:top w:val="nil"/>
          <w:left w:val="nil"/>
          <w:bottom w:val="nil"/>
          <w:right w:val="nil"/>
          <w:between w:val="nil"/>
        </w:pBdr>
        <w:spacing w:before="0" w:after="0" w:line="276" w:lineRule="auto"/>
        <w:contextualSpacing/>
        <w:jc w:val="both"/>
        <w:rPr>
          <w:rFonts w:asciiTheme="majorHAnsi" w:hAnsiTheme="majorHAnsi" w:cs="Arial"/>
          <w:bCs/>
          <w:color w:val="000000"/>
        </w:rPr>
      </w:pPr>
      <w:r w:rsidRPr="00595914">
        <w:rPr>
          <w:rFonts w:asciiTheme="majorHAnsi" w:hAnsiTheme="majorHAnsi" w:cs="Arial"/>
          <w:b/>
          <w:color w:val="000000"/>
        </w:rPr>
        <w:t xml:space="preserve">Trayecto: </w:t>
      </w:r>
      <w:r w:rsidRPr="00595914">
        <w:rPr>
          <w:rFonts w:asciiTheme="majorHAnsi" w:hAnsiTheme="majorHAnsi" w:cs="Arial"/>
          <w:bCs/>
          <w:color w:val="000000"/>
        </w:rPr>
        <w:t xml:space="preserve"> retina -&gt; núcleo geniculado lateral (capas dorsales) -&gt; corteza visual primaria -&gt; regiones de </w:t>
      </w:r>
      <w:proofErr w:type="spellStart"/>
      <w:r w:rsidRPr="00595914">
        <w:rPr>
          <w:rFonts w:asciiTheme="majorHAnsi" w:hAnsiTheme="majorHAnsi" w:cs="Arial"/>
          <w:bCs/>
          <w:color w:val="000000"/>
        </w:rPr>
        <w:t>interbandas</w:t>
      </w:r>
      <w:proofErr w:type="spellEnd"/>
      <w:r w:rsidRPr="00595914">
        <w:rPr>
          <w:rFonts w:asciiTheme="majorHAnsi" w:hAnsiTheme="majorHAnsi" w:cs="Arial"/>
          <w:bCs/>
          <w:color w:val="000000"/>
        </w:rPr>
        <w:t xml:space="preserve"> y bandas finas de la corteza visual secundaria -&gt; proyección hacia la vía central y áreas de la corteza </w:t>
      </w:r>
      <w:proofErr w:type="spellStart"/>
      <w:r w:rsidRPr="00595914">
        <w:rPr>
          <w:rFonts w:asciiTheme="majorHAnsi" w:hAnsiTheme="majorHAnsi" w:cs="Arial"/>
          <w:bCs/>
          <w:color w:val="000000"/>
        </w:rPr>
        <w:t>inferotemporal</w:t>
      </w:r>
      <w:proofErr w:type="spellEnd"/>
      <w:r w:rsidRPr="00595914">
        <w:rPr>
          <w:rFonts w:asciiTheme="majorHAnsi" w:hAnsiTheme="majorHAnsi" w:cs="Arial"/>
          <w:bCs/>
          <w:color w:val="000000"/>
        </w:rPr>
        <w:t>.</w:t>
      </w:r>
    </w:p>
    <w:p w14:paraId="0C18F123" w14:textId="37205297" w:rsidR="005A1060" w:rsidRPr="00595914" w:rsidRDefault="001A3FCF" w:rsidP="003E5DA1">
      <w:pPr>
        <w:pStyle w:val="Normal1"/>
        <w:numPr>
          <w:ilvl w:val="0"/>
          <w:numId w:val="1"/>
        </w:numPr>
        <w:pBdr>
          <w:top w:val="nil"/>
          <w:left w:val="nil"/>
          <w:bottom w:val="nil"/>
          <w:right w:val="nil"/>
          <w:between w:val="nil"/>
        </w:pBdr>
        <w:spacing w:before="0" w:after="0" w:line="276" w:lineRule="auto"/>
        <w:contextualSpacing/>
        <w:jc w:val="both"/>
        <w:rPr>
          <w:rFonts w:asciiTheme="majorHAnsi" w:hAnsiTheme="majorHAnsi" w:cs="Arial"/>
          <w:bCs/>
          <w:color w:val="000000"/>
        </w:rPr>
      </w:pPr>
      <w:r w:rsidRPr="00595914">
        <w:rPr>
          <w:rFonts w:asciiTheme="majorHAnsi" w:hAnsiTheme="majorHAnsi" w:cs="Arial"/>
          <w:bCs/>
          <w:color w:val="000000"/>
        </w:rPr>
        <w:t xml:space="preserve">La vía dorsal se activa con </w:t>
      </w:r>
      <w:r w:rsidRPr="00595914">
        <w:rPr>
          <w:rFonts w:asciiTheme="majorHAnsi" w:hAnsiTheme="majorHAnsi" w:cs="Arial"/>
          <w:b/>
          <w:color w:val="000000"/>
        </w:rPr>
        <w:t>estímulos estáticos y cromáticos</w:t>
      </w:r>
      <w:r w:rsidRPr="00595914">
        <w:rPr>
          <w:rFonts w:asciiTheme="majorHAnsi" w:hAnsiTheme="majorHAnsi" w:cs="Arial"/>
          <w:bCs/>
          <w:color w:val="000000"/>
        </w:rPr>
        <w:t xml:space="preserve">, especializados en la percepción del color y los detalles finos. Se asocia con el </w:t>
      </w:r>
      <w:r w:rsidRPr="00595914">
        <w:rPr>
          <w:rFonts w:asciiTheme="majorHAnsi" w:hAnsiTheme="majorHAnsi" w:cs="Arial"/>
          <w:bCs/>
          <w:i/>
          <w:iCs/>
          <w:color w:val="000000"/>
        </w:rPr>
        <w:t>reconocimiento e identificación</w:t>
      </w:r>
      <w:r w:rsidRPr="00595914">
        <w:rPr>
          <w:rFonts w:asciiTheme="majorHAnsi" w:hAnsiTheme="majorHAnsi" w:cs="Arial"/>
          <w:bCs/>
          <w:color w:val="000000"/>
        </w:rPr>
        <w:t xml:space="preserve"> de los objetos, o sea, el sistema del “¿qué?”. </w:t>
      </w:r>
    </w:p>
    <w:p w14:paraId="790E9652" w14:textId="3B5DCF95" w:rsidR="00AF68DB" w:rsidRPr="00346AE5" w:rsidRDefault="001A3FCF" w:rsidP="00346AE5">
      <w:pPr>
        <w:pStyle w:val="Normal1"/>
        <w:numPr>
          <w:ilvl w:val="0"/>
          <w:numId w:val="1"/>
        </w:numPr>
        <w:pBdr>
          <w:top w:val="nil"/>
          <w:left w:val="nil"/>
          <w:bottom w:val="nil"/>
          <w:right w:val="nil"/>
          <w:between w:val="nil"/>
        </w:pBdr>
        <w:spacing w:before="0" w:after="0" w:line="276" w:lineRule="auto"/>
        <w:contextualSpacing/>
        <w:jc w:val="both"/>
        <w:rPr>
          <w:rFonts w:asciiTheme="majorHAnsi" w:hAnsiTheme="majorHAnsi" w:cs="Arial"/>
          <w:bCs/>
          <w:color w:val="000000"/>
        </w:rPr>
      </w:pPr>
      <w:r w:rsidRPr="00595914">
        <w:rPr>
          <w:rFonts w:asciiTheme="majorHAnsi" w:hAnsiTheme="majorHAnsi" w:cs="Arial"/>
          <w:bCs/>
          <w:color w:val="000000"/>
        </w:rPr>
        <w:t xml:space="preserve">Lesiones en esta vía producen distintos tipos de agnosias visuales, como la prosopagnosia (incapacidad de reconocer caras), al dañarse áreas específicas de la corteza </w:t>
      </w:r>
      <w:proofErr w:type="spellStart"/>
      <w:r w:rsidRPr="00595914">
        <w:rPr>
          <w:rFonts w:asciiTheme="majorHAnsi" w:hAnsiTheme="majorHAnsi" w:cs="Arial"/>
          <w:bCs/>
          <w:color w:val="000000"/>
        </w:rPr>
        <w:t>inferotemporal</w:t>
      </w:r>
      <w:proofErr w:type="spellEnd"/>
      <w:r w:rsidRPr="00595914">
        <w:rPr>
          <w:rFonts w:asciiTheme="majorHAnsi" w:hAnsiTheme="majorHAnsi" w:cs="Arial"/>
          <w:bCs/>
          <w:color w:val="000000"/>
        </w:rPr>
        <w:t>.</w:t>
      </w:r>
    </w:p>
    <w:p w14:paraId="10A049F7" w14:textId="002A31AF" w:rsidR="004517C9" w:rsidRPr="00595914" w:rsidRDefault="004517C9" w:rsidP="00EB262F">
      <w:pPr>
        <w:pStyle w:val="Heading2"/>
        <w:rPr>
          <w:rFonts w:asciiTheme="majorHAnsi" w:hAnsiTheme="majorHAnsi"/>
          <w:sz w:val="22"/>
          <w:szCs w:val="22"/>
        </w:rPr>
      </w:pPr>
      <w:r w:rsidRPr="00595914">
        <w:rPr>
          <w:rFonts w:asciiTheme="majorHAnsi" w:hAnsiTheme="majorHAnsi"/>
          <w:sz w:val="22"/>
          <w:szCs w:val="22"/>
        </w:rPr>
        <w:lastRenderedPageBreak/>
        <w:t>Lissauer estadios aperceptivo/precategorial y asociativo/categorial</w:t>
      </w:r>
    </w:p>
    <w:p w14:paraId="160A5243" w14:textId="07DABD0D" w:rsidR="004517C9" w:rsidRPr="00FE268C" w:rsidRDefault="004011E9" w:rsidP="00D94176">
      <w:pPr>
        <w:jc w:val="both"/>
        <w:rPr>
          <w:rFonts w:asciiTheme="majorHAnsi" w:hAnsiTheme="majorHAnsi"/>
          <w:b/>
          <w:bCs/>
          <w:i/>
          <w:iCs/>
          <w:sz w:val="22"/>
          <w:szCs w:val="22"/>
        </w:rPr>
      </w:pPr>
      <w:proofErr w:type="spellStart"/>
      <w:proofErr w:type="gramStart"/>
      <w:r w:rsidRPr="00FE268C">
        <w:rPr>
          <w:rFonts w:asciiTheme="majorHAnsi" w:hAnsiTheme="majorHAnsi"/>
          <w:b/>
          <w:bCs/>
          <w:sz w:val="22"/>
          <w:szCs w:val="22"/>
          <w:shd w:val="clear" w:color="auto" w:fill="FFFF00"/>
        </w:rPr>
        <w:t>Estadío</w:t>
      </w:r>
      <w:proofErr w:type="spellEnd"/>
      <w:proofErr w:type="gramEnd"/>
      <w:r w:rsidRPr="00FE268C">
        <w:rPr>
          <w:rFonts w:asciiTheme="majorHAnsi" w:hAnsiTheme="majorHAnsi"/>
          <w:b/>
          <w:bCs/>
          <w:sz w:val="22"/>
          <w:szCs w:val="22"/>
          <w:shd w:val="clear" w:color="auto" w:fill="FFFF00"/>
        </w:rPr>
        <w:t xml:space="preserve"> </w:t>
      </w:r>
      <w:proofErr w:type="spellStart"/>
      <w:r w:rsidRPr="00FE268C">
        <w:rPr>
          <w:rFonts w:asciiTheme="majorHAnsi" w:hAnsiTheme="majorHAnsi"/>
          <w:b/>
          <w:bCs/>
          <w:sz w:val="22"/>
          <w:szCs w:val="22"/>
          <w:shd w:val="clear" w:color="auto" w:fill="FFFF00"/>
        </w:rPr>
        <w:t>aperceptivo</w:t>
      </w:r>
      <w:proofErr w:type="spellEnd"/>
      <w:r w:rsidRPr="00FE268C">
        <w:rPr>
          <w:rFonts w:asciiTheme="majorHAnsi" w:hAnsiTheme="majorHAnsi"/>
          <w:b/>
          <w:bCs/>
          <w:sz w:val="22"/>
          <w:szCs w:val="22"/>
          <w:shd w:val="clear" w:color="auto" w:fill="FFFF00"/>
        </w:rPr>
        <w:t xml:space="preserve"> (“</w:t>
      </w:r>
      <w:proofErr w:type="spellStart"/>
      <w:r w:rsidRPr="00FE268C">
        <w:rPr>
          <w:rFonts w:asciiTheme="majorHAnsi" w:hAnsiTheme="majorHAnsi"/>
          <w:b/>
          <w:bCs/>
          <w:sz w:val="22"/>
          <w:szCs w:val="22"/>
          <w:shd w:val="clear" w:color="auto" w:fill="FFFF00"/>
        </w:rPr>
        <w:t>precategorial</w:t>
      </w:r>
      <w:proofErr w:type="spellEnd"/>
      <w:r w:rsidRPr="00FE268C">
        <w:rPr>
          <w:rFonts w:asciiTheme="majorHAnsi" w:hAnsiTheme="majorHAnsi"/>
          <w:b/>
          <w:bCs/>
          <w:sz w:val="22"/>
          <w:szCs w:val="22"/>
          <w:shd w:val="clear" w:color="auto" w:fill="FFFF00"/>
        </w:rPr>
        <w:t>”)</w:t>
      </w:r>
      <w:r w:rsidRPr="00FE268C">
        <w:rPr>
          <w:rFonts w:asciiTheme="majorHAnsi" w:hAnsiTheme="majorHAnsi"/>
          <w:b/>
          <w:bCs/>
          <w:sz w:val="22"/>
          <w:szCs w:val="22"/>
        </w:rPr>
        <w:t>:</w:t>
      </w:r>
    </w:p>
    <w:p w14:paraId="44B74734" w14:textId="16C681BB" w:rsidR="004011E9" w:rsidRPr="00FE268C" w:rsidRDefault="004011E9" w:rsidP="00FE268C">
      <w:pPr>
        <w:jc w:val="both"/>
        <w:rPr>
          <w:rFonts w:asciiTheme="majorHAnsi" w:hAnsiTheme="majorHAnsi"/>
          <w:i/>
          <w:iCs/>
          <w:sz w:val="22"/>
          <w:szCs w:val="22"/>
        </w:rPr>
      </w:pPr>
      <w:r w:rsidRPr="00FE268C">
        <w:rPr>
          <w:rFonts w:asciiTheme="majorHAnsi" w:hAnsiTheme="majorHAnsi"/>
          <w:sz w:val="22"/>
          <w:szCs w:val="22"/>
          <w:u w:val="single"/>
        </w:rPr>
        <w:t>Qué es:</w:t>
      </w:r>
      <w:r w:rsidRPr="00FE268C">
        <w:rPr>
          <w:rFonts w:asciiTheme="majorHAnsi" w:hAnsiTheme="majorHAnsi"/>
          <w:sz w:val="22"/>
          <w:szCs w:val="22"/>
        </w:rPr>
        <w:t xml:space="preserve"> el problema está en la </w:t>
      </w:r>
      <w:r w:rsidRPr="00FE268C">
        <w:rPr>
          <w:rFonts w:asciiTheme="majorHAnsi" w:hAnsiTheme="majorHAnsi"/>
          <w:b/>
          <w:bCs/>
          <w:sz w:val="22"/>
          <w:szCs w:val="22"/>
        </w:rPr>
        <w:t>organización/integración perceptiva</w:t>
      </w:r>
      <w:r w:rsidRPr="00FE268C">
        <w:rPr>
          <w:rFonts w:asciiTheme="majorHAnsi" w:hAnsiTheme="majorHAnsi"/>
          <w:sz w:val="22"/>
          <w:szCs w:val="22"/>
        </w:rPr>
        <w:t xml:space="preserve"> previa a la categorización: el paciente </w:t>
      </w:r>
      <w:r w:rsidRPr="00FE268C">
        <w:rPr>
          <w:rFonts w:asciiTheme="majorHAnsi" w:hAnsiTheme="majorHAnsi"/>
          <w:b/>
          <w:bCs/>
          <w:sz w:val="22"/>
          <w:szCs w:val="22"/>
        </w:rPr>
        <w:t xml:space="preserve">no logra recomponer </w:t>
      </w:r>
      <w:r w:rsidRPr="00FE268C">
        <w:rPr>
          <w:rFonts w:asciiTheme="majorHAnsi" w:hAnsiTheme="majorHAnsi"/>
          <w:sz w:val="22"/>
          <w:szCs w:val="22"/>
        </w:rPr>
        <w:t xml:space="preserve">mentalmente la forma del objeto cuando la imagen está incompleta, degrada o desde vistas “no canónicas”. Déficit </w:t>
      </w:r>
      <w:r w:rsidRPr="00FE268C">
        <w:rPr>
          <w:rFonts w:asciiTheme="majorHAnsi" w:hAnsiTheme="majorHAnsi"/>
          <w:b/>
          <w:bCs/>
          <w:sz w:val="22"/>
          <w:szCs w:val="22"/>
        </w:rPr>
        <w:t>antes</w:t>
      </w:r>
      <w:r w:rsidRPr="00FE268C">
        <w:rPr>
          <w:rFonts w:asciiTheme="majorHAnsi" w:hAnsiTheme="majorHAnsi"/>
          <w:sz w:val="22"/>
          <w:szCs w:val="22"/>
        </w:rPr>
        <w:t xml:space="preserve"> del acceso al significado (“</w:t>
      </w:r>
      <w:proofErr w:type="spellStart"/>
      <w:r w:rsidRPr="00FE268C">
        <w:rPr>
          <w:rFonts w:asciiTheme="majorHAnsi" w:hAnsiTheme="majorHAnsi"/>
          <w:sz w:val="22"/>
          <w:szCs w:val="22"/>
        </w:rPr>
        <w:t>precategorial</w:t>
      </w:r>
      <w:proofErr w:type="spellEnd"/>
      <w:r w:rsidRPr="00FE268C">
        <w:rPr>
          <w:rFonts w:asciiTheme="majorHAnsi" w:hAnsiTheme="majorHAnsi"/>
          <w:sz w:val="22"/>
          <w:szCs w:val="22"/>
        </w:rPr>
        <w:t>”).</w:t>
      </w:r>
      <w:r w:rsidR="00BD1464" w:rsidRPr="00FE268C">
        <w:rPr>
          <w:rFonts w:asciiTheme="majorHAnsi" w:hAnsiTheme="majorHAnsi"/>
          <w:sz w:val="22"/>
          <w:szCs w:val="22"/>
        </w:rPr>
        <w:t xml:space="preserve"> Agnosia </w:t>
      </w:r>
      <w:proofErr w:type="spellStart"/>
      <w:r w:rsidR="00487C16" w:rsidRPr="00FE268C">
        <w:rPr>
          <w:rFonts w:asciiTheme="majorHAnsi" w:hAnsiTheme="majorHAnsi"/>
          <w:sz w:val="22"/>
          <w:szCs w:val="22"/>
        </w:rPr>
        <w:t>aperceptiva</w:t>
      </w:r>
      <w:proofErr w:type="spellEnd"/>
      <w:r w:rsidR="00BD1464" w:rsidRPr="00FE268C">
        <w:rPr>
          <w:rFonts w:asciiTheme="majorHAnsi" w:hAnsiTheme="majorHAnsi"/>
          <w:sz w:val="22"/>
          <w:szCs w:val="22"/>
        </w:rPr>
        <w:t xml:space="preserve"> -&gt; Warrington y James</w:t>
      </w:r>
    </w:p>
    <w:p w14:paraId="77E41511" w14:textId="13C92F91" w:rsidR="00BD1464" w:rsidRPr="00FE268C" w:rsidRDefault="00BD1464" w:rsidP="00FE268C">
      <w:pPr>
        <w:jc w:val="both"/>
        <w:rPr>
          <w:rFonts w:asciiTheme="majorHAnsi" w:hAnsiTheme="majorHAnsi"/>
          <w:i/>
          <w:iCs/>
          <w:sz w:val="22"/>
          <w:szCs w:val="22"/>
        </w:rPr>
      </w:pPr>
      <w:r w:rsidRPr="00FE268C">
        <w:rPr>
          <w:rFonts w:asciiTheme="majorHAnsi" w:hAnsiTheme="majorHAnsi"/>
          <w:sz w:val="22"/>
          <w:szCs w:val="22"/>
          <w:u w:val="single"/>
        </w:rPr>
        <w:t>Lesión típica:</w:t>
      </w:r>
      <w:r w:rsidRPr="00FE268C">
        <w:rPr>
          <w:rFonts w:asciiTheme="majorHAnsi" w:hAnsiTheme="majorHAnsi"/>
          <w:i/>
          <w:iCs/>
          <w:sz w:val="22"/>
          <w:szCs w:val="22"/>
        </w:rPr>
        <w:t xml:space="preserve"> </w:t>
      </w:r>
      <w:r w:rsidRPr="00FE268C">
        <w:rPr>
          <w:rFonts w:asciiTheme="majorHAnsi" w:hAnsiTheme="majorHAnsi"/>
          <w:sz w:val="22"/>
          <w:szCs w:val="22"/>
        </w:rPr>
        <w:t>parietal derecho.</w:t>
      </w:r>
    </w:p>
    <w:p w14:paraId="74693586" w14:textId="28329CE0" w:rsidR="00BD1464" w:rsidRPr="00FE268C" w:rsidRDefault="00961709" w:rsidP="00FE268C">
      <w:pPr>
        <w:jc w:val="both"/>
        <w:rPr>
          <w:rFonts w:asciiTheme="majorHAnsi" w:hAnsiTheme="majorHAnsi"/>
          <w:i/>
          <w:iCs/>
          <w:sz w:val="22"/>
          <w:szCs w:val="22"/>
        </w:rPr>
      </w:pPr>
      <w:r w:rsidRPr="00595914">
        <w:rPr>
          <w:rFonts w:asciiTheme="majorHAnsi" w:hAnsiTheme="majorHAnsi"/>
          <w:noProof/>
          <w:sz w:val="22"/>
          <w:szCs w:val="22"/>
        </w:rPr>
        <w:drawing>
          <wp:anchor distT="0" distB="0" distL="114300" distR="114300" simplePos="0" relativeHeight="251674624" behindDoc="0" locked="0" layoutInCell="1" allowOverlap="1" wp14:anchorId="55056CBB" wp14:editId="5B475F18">
            <wp:simplePos x="0" y="0"/>
            <wp:positionH relativeFrom="margin">
              <wp:posOffset>4779010</wp:posOffset>
            </wp:positionH>
            <wp:positionV relativeFrom="paragraph">
              <wp:posOffset>7620</wp:posOffset>
            </wp:positionV>
            <wp:extent cx="2029912" cy="1076325"/>
            <wp:effectExtent l="0" t="0" r="8890" b="0"/>
            <wp:wrapSquare wrapText="bothSides"/>
            <wp:docPr id="1412912430" name="Imagen 1" descr="Un coche deportivo de color gri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12430" name="Imagen 1" descr="Un coche deportivo de color gris&#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29912" cy="1076325"/>
                    </a:xfrm>
                    <a:prstGeom prst="rect">
                      <a:avLst/>
                    </a:prstGeom>
                  </pic:spPr>
                </pic:pic>
              </a:graphicData>
            </a:graphic>
          </wp:anchor>
        </w:drawing>
      </w:r>
      <w:r w:rsidR="00BD1464" w:rsidRPr="00FE268C">
        <w:rPr>
          <w:rFonts w:asciiTheme="majorHAnsi" w:hAnsiTheme="majorHAnsi"/>
          <w:sz w:val="22"/>
          <w:szCs w:val="22"/>
          <w:u w:val="single"/>
        </w:rPr>
        <w:t>Cómo se evalúa:</w:t>
      </w:r>
      <w:r w:rsidR="00BD1464" w:rsidRPr="00FE268C">
        <w:rPr>
          <w:rFonts w:asciiTheme="majorHAnsi" w:hAnsiTheme="majorHAnsi"/>
          <w:i/>
          <w:iCs/>
          <w:sz w:val="22"/>
          <w:szCs w:val="22"/>
        </w:rPr>
        <w:t xml:space="preserve"> </w:t>
      </w:r>
      <w:proofErr w:type="spellStart"/>
      <w:r w:rsidR="00BD1464" w:rsidRPr="00FE268C">
        <w:rPr>
          <w:rFonts w:asciiTheme="majorHAnsi" w:hAnsiTheme="majorHAnsi"/>
          <w:sz w:val="22"/>
          <w:szCs w:val="22"/>
        </w:rPr>
        <w:t>subtest</w:t>
      </w:r>
      <w:proofErr w:type="spellEnd"/>
      <w:r w:rsidR="00BD1464" w:rsidRPr="00FE268C">
        <w:rPr>
          <w:rFonts w:asciiTheme="majorHAnsi" w:hAnsiTheme="majorHAnsi"/>
          <w:sz w:val="22"/>
          <w:szCs w:val="22"/>
        </w:rPr>
        <w:t xml:space="preserve"> VOSP: letras incompletas, siluetas, decisión de objetos, siluetas progresivas.</w:t>
      </w:r>
    </w:p>
    <w:p w14:paraId="52196583" w14:textId="03774B55" w:rsidR="00754EB0" w:rsidRPr="00595914" w:rsidRDefault="00961709" w:rsidP="00C84FC4">
      <w:pPr>
        <w:spacing w:after="0"/>
        <w:rPr>
          <w:rFonts w:asciiTheme="majorHAnsi" w:hAnsiTheme="majorHAnsi"/>
          <w:sz w:val="22"/>
          <w:szCs w:val="22"/>
        </w:rPr>
      </w:pPr>
      <w:r w:rsidRPr="00595914">
        <w:rPr>
          <w:rFonts w:asciiTheme="majorHAnsi" w:hAnsiTheme="majorHAnsi"/>
          <w:noProof/>
          <w:sz w:val="22"/>
          <w:szCs w:val="22"/>
        </w:rPr>
        <w:drawing>
          <wp:anchor distT="0" distB="0" distL="114300" distR="114300" simplePos="0" relativeHeight="251676672" behindDoc="0" locked="0" layoutInCell="1" allowOverlap="1" wp14:anchorId="2635740C" wp14:editId="37EEB29F">
            <wp:simplePos x="0" y="0"/>
            <wp:positionH relativeFrom="column">
              <wp:posOffset>3152140</wp:posOffset>
            </wp:positionH>
            <wp:positionV relativeFrom="paragraph">
              <wp:posOffset>364490</wp:posOffset>
            </wp:positionV>
            <wp:extent cx="1581961" cy="1019175"/>
            <wp:effectExtent l="0" t="0" r="0" b="0"/>
            <wp:wrapSquare wrapText="bothSides"/>
            <wp:docPr id="1575022996" name="Imagen 1" descr="Imagen de la pantalla de un coch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2996" name="Imagen 1" descr="Imagen de la pantalla de un coche&#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81961" cy="1019175"/>
                    </a:xfrm>
                    <a:prstGeom prst="rect">
                      <a:avLst/>
                    </a:prstGeom>
                  </pic:spPr>
                </pic:pic>
              </a:graphicData>
            </a:graphic>
          </wp:anchor>
        </w:drawing>
      </w:r>
      <w:r w:rsidR="00754EB0" w:rsidRPr="00595914">
        <w:rPr>
          <w:rFonts w:asciiTheme="majorHAnsi" w:hAnsiTheme="majorHAnsi"/>
          <w:b/>
          <w:bCs/>
          <w:sz w:val="22"/>
          <w:szCs w:val="22"/>
        </w:rPr>
        <w:t xml:space="preserve">Percepción de las dimensiones básicas del objeto </w:t>
      </w:r>
      <w:r w:rsidR="00754EB0" w:rsidRPr="00595914">
        <w:rPr>
          <w:rFonts w:asciiTheme="majorHAnsi" w:hAnsiTheme="majorHAnsi"/>
          <w:sz w:val="22"/>
          <w:szCs w:val="22"/>
        </w:rPr>
        <w:t>(tamaño, color, forma, orientación, localización, longitud, etc.)</w:t>
      </w:r>
    </w:p>
    <w:p w14:paraId="09D20633" w14:textId="017B3065" w:rsidR="00754EB0" w:rsidRPr="00595914" w:rsidRDefault="00754EB0" w:rsidP="00C84FC4">
      <w:pPr>
        <w:spacing w:before="0" w:after="0"/>
        <w:jc w:val="center"/>
        <w:rPr>
          <w:rFonts w:asciiTheme="majorHAnsi" w:hAnsiTheme="majorHAnsi"/>
          <w:sz w:val="22"/>
          <w:szCs w:val="22"/>
        </w:rPr>
      </w:pPr>
    </w:p>
    <w:p w14:paraId="65D712F4" w14:textId="25D2A69E" w:rsidR="002D4B5F" w:rsidRPr="00595914" w:rsidRDefault="00961709" w:rsidP="00C84FC4">
      <w:pPr>
        <w:spacing w:before="0" w:after="0"/>
        <w:rPr>
          <w:rFonts w:asciiTheme="majorHAnsi" w:hAnsiTheme="majorHAnsi"/>
          <w:b/>
          <w:bCs/>
          <w:sz w:val="22"/>
          <w:szCs w:val="22"/>
        </w:rPr>
      </w:pPr>
      <w:r w:rsidRPr="00595914">
        <w:rPr>
          <w:rFonts w:asciiTheme="majorHAnsi" w:hAnsiTheme="majorHAnsi"/>
          <w:b/>
          <w:bCs/>
          <w:noProof/>
          <w:sz w:val="22"/>
          <w:szCs w:val="22"/>
        </w:rPr>
        <w:drawing>
          <wp:anchor distT="0" distB="0" distL="114300" distR="114300" simplePos="0" relativeHeight="251675648" behindDoc="0" locked="0" layoutInCell="1" allowOverlap="1" wp14:anchorId="1A2735E5" wp14:editId="314ED283">
            <wp:simplePos x="0" y="0"/>
            <wp:positionH relativeFrom="margin">
              <wp:posOffset>4731385</wp:posOffset>
            </wp:positionH>
            <wp:positionV relativeFrom="paragraph">
              <wp:posOffset>5080</wp:posOffset>
            </wp:positionV>
            <wp:extent cx="1657350" cy="810446"/>
            <wp:effectExtent l="0" t="0" r="0" b="8890"/>
            <wp:wrapSquare wrapText="bothSides"/>
            <wp:docPr id="85033401" name="Imagen 1" descr="Imagen digital de un coch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3401" name="Imagen 1" descr="Imagen digital de un coche&#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57350" cy="810446"/>
                    </a:xfrm>
                    <a:prstGeom prst="rect">
                      <a:avLst/>
                    </a:prstGeom>
                  </pic:spPr>
                </pic:pic>
              </a:graphicData>
            </a:graphic>
          </wp:anchor>
        </w:drawing>
      </w:r>
      <w:r w:rsidR="002D4B5F" w:rsidRPr="00595914">
        <w:rPr>
          <w:rFonts w:asciiTheme="majorHAnsi" w:hAnsiTheme="majorHAnsi"/>
          <w:b/>
          <w:bCs/>
          <w:sz w:val="22"/>
          <w:szCs w:val="22"/>
        </w:rPr>
        <w:t>Separación figura y fondo</w:t>
      </w:r>
    </w:p>
    <w:p w14:paraId="423D7839" w14:textId="71CA153F" w:rsidR="002D4B5F" w:rsidRPr="00595914" w:rsidRDefault="002D4B5F" w:rsidP="00C84FC4">
      <w:pPr>
        <w:spacing w:before="0" w:after="0"/>
        <w:jc w:val="center"/>
        <w:rPr>
          <w:rFonts w:asciiTheme="majorHAnsi" w:hAnsiTheme="majorHAnsi"/>
          <w:b/>
          <w:bCs/>
          <w:sz w:val="22"/>
          <w:szCs w:val="22"/>
        </w:rPr>
      </w:pPr>
    </w:p>
    <w:p w14:paraId="30D61C3D" w14:textId="39B24679" w:rsidR="00F7489D" w:rsidRPr="00595914" w:rsidRDefault="00F7489D" w:rsidP="00C84FC4">
      <w:pPr>
        <w:spacing w:before="0" w:after="0"/>
        <w:rPr>
          <w:rFonts w:asciiTheme="majorHAnsi" w:hAnsiTheme="majorHAnsi"/>
          <w:b/>
          <w:bCs/>
          <w:sz w:val="22"/>
          <w:szCs w:val="22"/>
        </w:rPr>
      </w:pPr>
      <w:r w:rsidRPr="00595914">
        <w:rPr>
          <w:rFonts w:asciiTheme="majorHAnsi" w:hAnsiTheme="majorHAnsi"/>
          <w:b/>
          <w:bCs/>
          <w:sz w:val="22"/>
          <w:szCs w:val="22"/>
        </w:rPr>
        <w:t>Constancia de objeto</w:t>
      </w:r>
    </w:p>
    <w:p w14:paraId="4426825A" w14:textId="6A817520" w:rsidR="00F7489D" w:rsidRPr="00595914" w:rsidRDefault="00F7489D" w:rsidP="00C84FC4">
      <w:pPr>
        <w:spacing w:before="0"/>
        <w:jc w:val="center"/>
        <w:rPr>
          <w:rFonts w:asciiTheme="majorHAnsi" w:hAnsiTheme="majorHAnsi"/>
          <w:sz w:val="22"/>
          <w:szCs w:val="22"/>
        </w:rPr>
      </w:pPr>
    </w:p>
    <w:p w14:paraId="44B02FF1" w14:textId="306E328A" w:rsidR="00BD1464" w:rsidRPr="00C84FC4" w:rsidRDefault="00BD1464" w:rsidP="00D94176">
      <w:pPr>
        <w:jc w:val="both"/>
        <w:rPr>
          <w:rFonts w:asciiTheme="majorHAnsi" w:hAnsiTheme="majorHAnsi"/>
          <w:b/>
          <w:bCs/>
          <w:i/>
          <w:iCs/>
          <w:sz w:val="22"/>
          <w:szCs w:val="22"/>
        </w:rPr>
      </w:pPr>
      <w:proofErr w:type="spellStart"/>
      <w:proofErr w:type="gramStart"/>
      <w:r w:rsidRPr="00C84FC4">
        <w:rPr>
          <w:rFonts w:asciiTheme="majorHAnsi" w:hAnsiTheme="majorHAnsi"/>
          <w:b/>
          <w:bCs/>
          <w:sz w:val="22"/>
          <w:szCs w:val="22"/>
          <w:shd w:val="clear" w:color="auto" w:fill="FFFF00"/>
        </w:rPr>
        <w:t>Estadío</w:t>
      </w:r>
      <w:proofErr w:type="spellEnd"/>
      <w:proofErr w:type="gramEnd"/>
      <w:r w:rsidRPr="00C84FC4">
        <w:rPr>
          <w:rFonts w:asciiTheme="majorHAnsi" w:hAnsiTheme="majorHAnsi"/>
          <w:b/>
          <w:bCs/>
          <w:sz w:val="22"/>
          <w:szCs w:val="22"/>
          <w:shd w:val="clear" w:color="auto" w:fill="FFFF00"/>
        </w:rPr>
        <w:t xml:space="preserve"> asociativo (“categorial”)</w:t>
      </w:r>
      <w:r w:rsidRPr="00C84FC4">
        <w:rPr>
          <w:rFonts w:asciiTheme="majorHAnsi" w:hAnsiTheme="majorHAnsi"/>
          <w:b/>
          <w:bCs/>
          <w:sz w:val="22"/>
          <w:szCs w:val="22"/>
        </w:rPr>
        <w:t>:</w:t>
      </w:r>
    </w:p>
    <w:p w14:paraId="1CF6B05E" w14:textId="10D622AC" w:rsidR="00BD1464" w:rsidRPr="00C84FC4" w:rsidRDefault="00BD1464" w:rsidP="00C84FC4">
      <w:pPr>
        <w:jc w:val="both"/>
        <w:rPr>
          <w:rFonts w:asciiTheme="majorHAnsi" w:hAnsiTheme="majorHAnsi"/>
          <w:i/>
          <w:iCs/>
          <w:sz w:val="22"/>
          <w:szCs w:val="22"/>
        </w:rPr>
      </w:pPr>
      <w:r w:rsidRPr="00C84FC4">
        <w:rPr>
          <w:rFonts w:asciiTheme="majorHAnsi" w:hAnsiTheme="majorHAnsi"/>
          <w:sz w:val="22"/>
          <w:szCs w:val="22"/>
          <w:u w:val="single"/>
        </w:rPr>
        <w:t>Qué es:</w:t>
      </w:r>
      <w:r w:rsidRPr="00C84FC4">
        <w:rPr>
          <w:rFonts w:asciiTheme="majorHAnsi" w:hAnsiTheme="majorHAnsi"/>
          <w:sz w:val="22"/>
          <w:szCs w:val="22"/>
        </w:rPr>
        <w:t xml:space="preserve"> la </w:t>
      </w:r>
      <w:r w:rsidRPr="00C84FC4">
        <w:rPr>
          <w:rFonts w:asciiTheme="majorHAnsi" w:hAnsiTheme="majorHAnsi"/>
          <w:b/>
          <w:bCs/>
          <w:sz w:val="22"/>
          <w:szCs w:val="22"/>
        </w:rPr>
        <w:t>percepción elemental</w:t>
      </w:r>
      <w:r w:rsidRPr="00C84FC4">
        <w:rPr>
          <w:rFonts w:asciiTheme="majorHAnsi" w:hAnsiTheme="majorHAnsi"/>
          <w:sz w:val="22"/>
          <w:szCs w:val="22"/>
        </w:rPr>
        <w:t xml:space="preserve"> está relativamente conservada, pero falla el </w:t>
      </w:r>
      <w:r w:rsidRPr="00C84FC4">
        <w:rPr>
          <w:rFonts w:asciiTheme="majorHAnsi" w:hAnsiTheme="majorHAnsi"/>
          <w:b/>
          <w:bCs/>
          <w:sz w:val="22"/>
          <w:szCs w:val="22"/>
        </w:rPr>
        <w:t>acceso al significado</w:t>
      </w:r>
      <w:r w:rsidRPr="00C84FC4">
        <w:rPr>
          <w:rFonts w:asciiTheme="majorHAnsi" w:hAnsiTheme="majorHAnsi"/>
          <w:sz w:val="22"/>
          <w:szCs w:val="22"/>
        </w:rPr>
        <w:t xml:space="preserve"> del estímulo (al “sistema semántico visual”); el paciente puede </w:t>
      </w:r>
      <w:proofErr w:type="gramStart"/>
      <w:r w:rsidRPr="00C84FC4">
        <w:rPr>
          <w:rFonts w:asciiTheme="majorHAnsi" w:hAnsiTheme="majorHAnsi"/>
          <w:sz w:val="22"/>
          <w:szCs w:val="22"/>
        </w:rPr>
        <w:t>copiar</w:t>
      </w:r>
      <w:proofErr w:type="gramEnd"/>
      <w:r w:rsidRPr="00C84FC4">
        <w:rPr>
          <w:rFonts w:asciiTheme="majorHAnsi" w:hAnsiTheme="majorHAnsi"/>
          <w:sz w:val="22"/>
          <w:szCs w:val="22"/>
        </w:rPr>
        <w:t xml:space="preserve"> pero </w:t>
      </w:r>
      <w:r w:rsidRPr="00C84FC4">
        <w:rPr>
          <w:rFonts w:asciiTheme="majorHAnsi" w:hAnsiTheme="majorHAnsi"/>
          <w:b/>
          <w:bCs/>
          <w:sz w:val="22"/>
          <w:szCs w:val="22"/>
        </w:rPr>
        <w:t>no reconoce/no nombra</w:t>
      </w:r>
      <w:r w:rsidRPr="00C84FC4">
        <w:rPr>
          <w:rFonts w:asciiTheme="majorHAnsi" w:hAnsiTheme="majorHAnsi"/>
          <w:sz w:val="22"/>
          <w:szCs w:val="22"/>
        </w:rPr>
        <w:t xml:space="preserve"> el objeto. Esto corresponde a un déficit en la etapa de categorización/semántica (“categorial”).</w:t>
      </w:r>
    </w:p>
    <w:p w14:paraId="5BF78F0E" w14:textId="0F07FFAF" w:rsidR="00BD1464" w:rsidRPr="00C84FC4" w:rsidRDefault="00BD1464" w:rsidP="00C84FC4">
      <w:pPr>
        <w:jc w:val="both"/>
        <w:rPr>
          <w:rFonts w:asciiTheme="majorHAnsi" w:hAnsiTheme="majorHAnsi"/>
          <w:i/>
          <w:iCs/>
          <w:sz w:val="22"/>
          <w:szCs w:val="22"/>
        </w:rPr>
      </w:pPr>
      <w:r w:rsidRPr="00C84FC4">
        <w:rPr>
          <w:rFonts w:asciiTheme="majorHAnsi" w:hAnsiTheme="majorHAnsi"/>
          <w:sz w:val="22"/>
          <w:szCs w:val="22"/>
          <w:u w:val="single"/>
        </w:rPr>
        <w:t>Lesión típica:</w:t>
      </w:r>
      <w:r w:rsidRPr="00C84FC4">
        <w:rPr>
          <w:rFonts w:asciiTheme="majorHAnsi" w:hAnsiTheme="majorHAnsi"/>
          <w:i/>
          <w:iCs/>
          <w:sz w:val="22"/>
          <w:szCs w:val="22"/>
        </w:rPr>
        <w:t xml:space="preserve"> </w:t>
      </w:r>
      <w:proofErr w:type="spellStart"/>
      <w:r w:rsidRPr="00C84FC4">
        <w:rPr>
          <w:rFonts w:asciiTheme="majorHAnsi" w:hAnsiTheme="majorHAnsi"/>
          <w:sz w:val="22"/>
          <w:szCs w:val="22"/>
        </w:rPr>
        <w:t>temporo</w:t>
      </w:r>
      <w:proofErr w:type="spellEnd"/>
      <w:r w:rsidRPr="00C84FC4">
        <w:rPr>
          <w:rFonts w:asciiTheme="majorHAnsi" w:hAnsiTheme="majorHAnsi"/>
          <w:sz w:val="22"/>
          <w:szCs w:val="22"/>
        </w:rPr>
        <w:t>-occipital izquierda. A veces bilateral.</w:t>
      </w:r>
    </w:p>
    <w:p w14:paraId="479A06EE" w14:textId="37EBB7E7" w:rsidR="00961709" w:rsidRDefault="00BD1464" w:rsidP="00961709">
      <w:pPr>
        <w:jc w:val="both"/>
        <w:rPr>
          <w:rFonts w:asciiTheme="majorHAnsi" w:hAnsiTheme="majorHAnsi"/>
          <w:sz w:val="22"/>
          <w:szCs w:val="22"/>
        </w:rPr>
      </w:pPr>
      <w:r w:rsidRPr="00C84FC4">
        <w:rPr>
          <w:rFonts w:asciiTheme="majorHAnsi" w:hAnsiTheme="majorHAnsi"/>
          <w:sz w:val="22"/>
          <w:szCs w:val="22"/>
          <w:u w:val="single"/>
        </w:rPr>
        <w:t>Cómo se evalúa:</w:t>
      </w:r>
      <w:r w:rsidRPr="00C84FC4">
        <w:rPr>
          <w:rFonts w:asciiTheme="majorHAnsi" w:hAnsiTheme="majorHAnsi"/>
          <w:i/>
          <w:iCs/>
          <w:sz w:val="22"/>
          <w:szCs w:val="22"/>
        </w:rPr>
        <w:t xml:space="preserve"> </w:t>
      </w:r>
      <w:r w:rsidRPr="00C84FC4">
        <w:rPr>
          <w:rFonts w:asciiTheme="majorHAnsi" w:hAnsiTheme="majorHAnsi"/>
          <w:sz w:val="22"/>
          <w:szCs w:val="22"/>
        </w:rPr>
        <w:t>comparar objeto real/foto/dibujo; tareas de clasificación por categoría o juicios de tamaño/peso con dibujos/fotos.</w:t>
      </w:r>
    </w:p>
    <w:p w14:paraId="7C7102F7" w14:textId="77777777" w:rsidR="00961709" w:rsidRPr="00961709" w:rsidRDefault="00961709" w:rsidP="00961709">
      <w:pPr>
        <w:jc w:val="both"/>
        <w:rPr>
          <w:rFonts w:asciiTheme="majorHAnsi" w:hAnsiTheme="majorHAnsi"/>
          <w:sz w:val="22"/>
          <w:szCs w:val="22"/>
        </w:rPr>
      </w:pPr>
    </w:p>
    <w:p w14:paraId="6CB3F382" w14:textId="4E496C2D" w:rsidR="004517C9" w:rsidRPr="00595914" w:rsidRDefault="004517C9" w:rsidP="00595914">
      <w:pPr>
        <w:pStyle w:val="Heading2"/>
        <w:jc w:val="both"/>
        <w:rPr>
          <w:rFonts w:asciiTheme="majorHAnsi" w:hAnsiTheme="majorHAnsi"/>
          <w:sz w:val="22"/>
          <w:szCs w:val="22"/>
        </w:rPr>
      </w:pPr>
      <w:r w:rsidRPr="00595914">
        <w:rPr>
          <w:rFonts w:asciiTheme="majorHAnsi" w:hAnsiTheme="majorHAnsi"/>
          <w:sz w:val="22"/>
          <w:szCs w:val="22"/>
        </w:rPr>
        <w:t>Reconocimiento de objetos</w:t>
      </w:r>
    </w:p>
    <w:p w14:paraId="3D1F342E" w14:textId="73C990CD" w:rsidR="00C84FC4" w:rsidRPr="00595914" w:rsidRDefault="001A3FCF" w:rsidP="00961709">
      <w:pPr>
        <w:jc w:val="both"/>
        <w:rPr>
          <w:rFonts w:asciiTheme="majorHAnsi" w:hAnsiTheme="majorHAnsi"/>
          <w:sz w:val="22"/>
          <w:szCs w:val="22"/>
        </w:rPr>
      </w:pPr>
      <w:r w:rsidRPr="00595914">
        <w:rPr>
          <w:rFonts w:asciiTheme="majorHAnsi" w:hAnsiTheme="majorHAnsi"/>
          <w:sz w:val="22"/>
          <w:szCs w:val="22"/>
        </w:rPr>
        <w:t>El producto de la percepción se mezcla con la memoria. No alcanza simplemente con la unión de criterios aislados en un todo coherente, sino que estos deben disparar memorias de objetos percibidos con anterioridad para lograr el reconocimiento.</w:t>
      </w:r>
    </w:p>
    <w:p w14:paraId="16A0EDAB" w14:textId="245B57FC" w:rsidR="004517C9" w:rsidRPr="00595914" w:rsidRDefault="004517C9" w:rsidP="00595914">
      <w:pPr>
        <w:pStyle w:val="Heading2"/>
        <w:jc w:val="both"/>
        <w:rPr>
          <w:rFonts w:asciiTheme="majorHAnsi" w:hAnsiTheme="majorHAnsi"/>
          <w:sz w:val="22"/>
          <w:szCs w:val="22"/>
        </w:rPr>
      </w:pPr>
      <w:r w:rsidRPr="00595914">
        <w:rPr>
          <w:rFonts w:asciiTheme="majorHAnsi" w:hAnsiTheme="majorHAnsi"/>
          <w:sz w:val="22"/>
          <w:szCs w:val="22"/>
          <w:highlight w:val="yellow"/>
        </w:rPr>
        <w:t>Agnosia visual aperceptiva</w:t>
      </w:r>
    </w:p>
    <w:p w14:paraId="6E70A43A" w14:textId="347869BD" w:rsidR="007A7263" w:rsidRPr="00595914" w:rsidRDefault="007A7263" w:rsidP="00595914">
      <w:pPr>
        <w:pStyle w:val="Normal1"/>
        <w:pBdr>
          <w:top w:val="nil"/>
          <w:left w:val="nil"/>
          <w:bottom w:val="nil"/>
          <w:right w:val="nil"/>
          <w:between w:val="nil"/>
        </w:pBdr>
        <w:spacing w:after="0" w:line="360" w:lineRule="auto"/>
        <w:contextualSpacing/>
        <w:jc w:val="both"/>
        <w:rPr>
          <w:rFonts w:asciiTheme="majorHAnsi" w:hAnsiTheme="majorHAnsi" w:cs="Arial"/>
          <w:b/>
          <w:color w:val="000000"/>
        </w:rPr>
      </w:pPr>
      <w:r w:rsidRPr="00595914">
        <w:rPr>
          <w:rFonts w:asciiTheme="majorHAnsi" w:hAnsiTheme="majorHAnsi" w:cs="Arial"/>
          <w:bCs/>
          <w:color w:val="000000"/>
        </w:rPr>
        <w:t xml:space="preserve">Es el trastorno en el que el paciente no logra construir una </w:t>
      </w:r>
      <w:r w:rsidRPr="00595914">
        <w:rPr>
          <w:rFonts w:asciiTheme="majorHAnsi" w:hAnsiTheme="majorHAnsi" w:cs="Arial"/>
          <w:b/>
          <w:color w:val="000000"/>
        </w:rPr>
        <w:t>representación perceptiva coherente</w:t>
      </w:r>
      <w:r w:rsidRPr="00595914">
        <w:rPr>
          <w:rFonts w:asciiTheme="majorHAnsi" w:hAnsiTheme="majorHAnsi" w:cs="Arial"/>
          <w:bCs/>
          <w:color w:val="000000"/>
        </w:rPr>
        <w:t xml:space="preserve"> del objeto, aunque la agudeza visual, el color, el brillo y el movimiento se encuentran preservados.</w:t>
      </w:r>
    </w:p>
    <w:p w14:paraId="72594412" w14:textId="361F21A8" w:rsidR="007A7263" w:rsidRPr="00595914" w:rsidRDefault="007A7263" w:rsidP="00595914">
      <w:pPr>
        <w:pStyle w:val="Normal1"/>
        <w:numPr>
          <w:ilvl w:val="0"/>
          <w:numId w:val="7"/>
        </w:numPr>
        <w:pBdr>
          <w:top w:val="nil"/>
          <w:left w:val="nil"/>
          <w:bottom w:val="nil"/>
          <w:right w:val="nil"/>
          <w:between w:val="nil"/>
        </w:pBdr>
        <w:spacing w:after="0" w:line="360" w:lineRule="auto"/>
        <w:contextualSpacing/>
        <w:jc w:val="both"/>
        <w:rPr>
          <w:rFonts w:asciiTheme="majorHAnsi" w:hAnsiTheme="majorHAnsi" w:cs="Arial"/>
          <w:b/>
          <w:color w:val="000000"/>
        </w:rPr>
      </w:pPr>
      <w:r w:rsidRPr="00595914">
        <w:rPr>
          <w:rFonts w:asciiTheme="majorHAnsi" w:hAnsiTheme="majorHAnsi" w:cs="Arial"/>
          <w:b/>
          <w:color w:val="000000"/>
        </w:rPr>
        <w:t xml:space="preserve">Lesiones: </w:t>
      </w:r>
      <w:r w:rsidRPr="00595914">
        <w:rPr>
          <w:rFonts w:asciiTheme="majorHAnsi" w:hAnsiTheme="majorHAnsi" w:cs="Arial"/>
          <w:bCs/>
          <w:color w:val="000000"/>
        </w:rPr>
        <w:t xml:space="preserve">lesiones occipitales </w:t>
      </w:r>
      <w:r w:rsidR="00487C16" w:rsidRPr="00595914">
        <w:rPr>
          <w:rFonts w:asciiTheme="majorHAnsi" w:hAnsiTheme="majorHAnsi" w:cs="Arial"/>
          <w:bCs/>
          <w:color w:val="000000"/>
        </w:rPr>
        <w:t>u</w:t>
      </w:r>
      <w:r w:rsidRPr="00595914">
        <w:rPr>
          <w:rFonts w:asciiTheme="majorHAnsi" w:hAnsiTheme="majorHAnsi" w:cs="Arial"/>
          <w:bCs/>
          <w:color w:val="000000"/>
        </w:rPr>
        <w:t xml:space="preserve"> occipito-parietales, con frecuencia en el lóbulo parietal derecho. </w:t>
      </w:r>
    </w:p>
    <w:p w14:paraId="11CACDE8" w14:textId="579EE164" w:rsidR="004517C9" w:rsidRPr="00961709" w:rsidRDefault="007A7263" w:rsidP="00D94176">
      <w:pPr>
        <w:pStyle w:val="Normal1"/>
        <w:numPr>
          <w:ilvl w:val="0"/>
          <w:numId w:val="7"/>
        </w:numPr>
        <w:pBdr>
          <w:top w:val="nil"/>
          <w:left w:val="nil"/>
          <w:bottom w:val="nil"/>
          <w:right w:val="nil"/>
          <w:between w:val="nil"/>
        </w:pBdr>
        <w:spacing w:after="0" w:line="360" w:lineRule="auto"/>
        <w:contextualSpacing/>
        <w:jc w:val="both"/>
        <w:rPr>
          <w:rFonts w:asciiTheme="majorHAnsi" w:hAnsiTheme="majorHAnsi" w:cs="Arial"/>
          <w:b/>
          <w:color w:val="000000"/>
        </w:rPr>
      </w:pPr>
      <w:r w:rsidRPr="00595914">
        <w:rPr>
          <w:rFonts w:asciiTheme="majorHAnsi" w:hAnsiTheme="majorHAnsi" w:cs="Arial"/>
          <w:b/>
          <w:color w:val="000000"/>
        </w:rPr>
        <w:t>Síntomas:</w:t>
      </w:r>
      <w:r w:rsidRPr="00595914">
        <w:rPr>
          <w:rFonts w:asciiTheme="majorHAnsi" w:hAnsiTheme="majorHAnsi" w:cs="Arial"/>
          <w:bCs/>
          <w:color w:val="000000"/>
        </w:rPr>
        <w:t xml:space="preserve"> el paciente no puede identificar ni emparejar objetos cuando están degradados, rotados o distorsionados. Ej. Un paciente confundió su nuevo cepillo de dientes verde con un lápiz rojo, porque había aprendido a reconocerlo solo por el color.</w:t>
      </w:r>
    </w:p>
    <w:p w14:paraId="0BA318BF" w14:textId="77777777" w:rsidR="00961709" w:rsidRDefault="00961709" w:rsidP="00961709">
      <w:pPr>
        <w:pStyle w:val="Normal1"/>
        <w:pBdr>
          <w:top w:val="nil"/>
          <w:left w:val="nil"/>
          <w:bottom w:val="nil"/>
          <w:right w:val="nil"/>
          <w:between w:val="nil"/>
        </w:pBdr>
        <w:spacing w:after="0" w:line="360" w:lineRule="auto"/>
        <w:contextualSpacing/>
        <w:jc w:val="both"/>
        <w:rPr>
          <w:rFonts w:asciiTheme="majorHAnsi" w:hAnsiTheme="majorHAnsi" w:cs="Arial"/>
          <w:b/>
          <w:color w:val="000000"/>
        </w:rPr>
      </w:pPr>
    </w:p>
    <w:p w14:paraId="118116AC" w14:textId="77777777" w:rsidR="00961709" w:rsidRDefault="00961709" w:rsidP="00961709">
      <w:pPr>
        <w:pStyle w:val="Normal1"/>
        <w:pBdr>
          <w:top w:val="nil"/>
          <w:left w:val="nil"/>
          <w:bottom w:val="nil"/>
          <w:right w:val="nil"/>
          <w:between w:val="nil"/>
        </w:pBdr>
        <w:spacing w:after="0" w:line="360" w:lineRule="auto"/>
        <w:contextualSpacing/>
        <w:jc w:val="both"/>
        <w:rPr>
          <w:rFonts w:asciiTheme="majorHAnsi" w:hAnsiTheme="majorHAnsi" w:cs="Arial"/>
          <w:b/>
          <w:color w:val="000000"/>
        </w:rPr>
      </w:pPr>
    </w:p>
    <w:p w14:paraId="259434B4" w14:textId="77777777" w:rsidR="00961709" w:rsidRPr="00D94176" w:rsidRDefault="00961709" w:rsidP="00961709">
      <w:pPr>
        <w:pStyle w:val="Normal1"/>
        <w:pBdr>
          <w:top w:val="nil"/>
          <w:left w:val="nil"/>
          <w:bottom w:val="nil"/>
          <w:right w:val="nil"/>
          <w:between w:val="nil"/>
        </w:pBdr>
        <w:spacing w:after="0" w:line="360" w:lineRule="auto"/>
        <w:contextualSpacing/>
        <w:jc w:val="both"/>
        <w:rPr>
          <w:rFonts w:asciiTheme="majorHAnsi" w:hAnsiTheme="majorHAnsi" w:cs="Arial"/>
          <w:b/>
          <w:color w:val="000000"/>
        </w:rPr>
      </w:pPr>
    </w:p>
    <w:p w14:paraId="46E40ADA" w14:textId="33FD28C4" w:rsidR="004517C9" w:rsidRPr="00595914" w:rsidRDefault="004517C9" w:rsidP="00595914">
      <w:pPr>
        <w:pStyle w:val="Heading2"/>
        <w:jc w:val="both"/>
        <w:rPr>
          <w:rFonts w:asciiTheme="majorHAnsi" w:hAnsiTheme="majorHAnsi"/>
          <w:sz w:val="22"/>
          <w:szCs w:val="22"/>
        </w:rPr>
      </w:pPr>
      <w:r w:rsidRPr="00595914">
        <w:rPr>
          <w:rFonts w:asciiTheme="majorHAnsi" w:hAnsiTheme="majorHAnsi"/>
          <w:sz w:val="22"/>
          <w:szCs w:val="22"/>
          <w:highlight w:val="yellow"/>
        </w:rPr>
        <w:lastRenderedPageBreak/>
        <w:t>Agnosia visual asociativa</w:t>
      </w:r>
    </w:p>
    <w:p w14:paraId="47F1F85C" w14:textId="740A42E0" w:rsidR="00931690" w:rsidRPr="00595914" w:rsidRDefault="00931690" w:rsidP="00595914">
      <w:pPr>
        <w:pStyle w:val="Normal1"/>
        <w:pBdr>
          <w:top w:val="nil"/>
          <w:left w:val="nil"/>
          <w:bottom w:val="nil"/>
          <w:right w:val="nil"/>
          <w:between w:val="nil"/>
        </w:pBdr>
        <w:spacing w:after="0" w:line="360" w:lineRule="auto"/>
        <w:contextualSpacing/>
        <w:jc w:val="both"/>
        <w:rPr>
          <w:rFonts w:asciiTheme="majorHAnsi" w:hAnsiTheme="majorHAnsi" w:cs="Arial"/>
          <w:b/>
          <w:color w:val="000000"/>
        </w:rPr>
      </w:pPr>
      <w:r w:rsidRPr="00595914">
        <w:rPr>
          <w:rFonts w:asciiTheme="majorHAnsi" w:hAnsiTheme="majorHAnsi" w:cs="Arial"/>
          <w:bCs/>
          <w:color w:val="000000"/>
        </w:rPr>
        <w:t xml:space="preserve">Es el trastorno en el que el paciente percibe el objeto relativamente bien pero </w:t>
      </w:r>
      <w:r w:rsidRPr="00595914">
        <w:rPr>
          <w:rFonts w:asciiTheme="majorHAnsi" w:hAnsiTheme="majorHAnsi" w:cs="Arial"/>
          <w:b/>
          <w:color w:val="000000"/>
        </w:rPr>
        <w:t>no puede reconocerlo ni darle significado</w:t>
      </w:r>
      <w:r w:rsidRPr="00595914">
        <w:rPr>
          <w:rFonts w:asciiTheme="majorHAnsi" w:hAnsiTheme="majorHAnsi" w:cs="Arial"/>
          <w:bCs/>
          <w:color w:val="000000"/>
        </w:rPr>
        <w:t>. No se explica por déficit sensorial, deterioro mental, déficit atencional ni por una afasia anómica.</w:t>
      </w:r>
    </w:p>
    <w:p w14:paraId="28D1C3A8" w14:textId="3CA6D850" w:rsidR="00931690" w:rsidRPr="00595914" w:rsidRDefault="00931690" w:rsidP="00595914">
      <w:pPr>
        <w:pStyle w:val="Normal1"/>
        <w:numPr>
          <w:ilvl w:val="0"/>
          <w:numId w:val="7"/>
        </w:numPr>
        <w:pBdr>
          <w:top w:val="nil"/>
          <w:left w:val="nil"/>
          <w:bottom w:val="nil"/>
          <w:right w:val="nil"/>
          <w:between w:val="nil"/>
        </w:pBdr>
        <w:spacing w:after="0" w:line="360" w:lineRule="auto"/>
        <w:contextualSpacing/>
        <w:jc w:val="both"/>
        <w:rPr>
          <w:rFonts w:asciiTheme="majorHAnsi" w:hAnsiTheme="majorHAnsi" w:cs="Arial"/>
          <w:b/>
          <w:color w:val="000000"/>
        </w:rPr>
      </w:pPr>
      <w:r w:rsidRPr="00595914">
        <w:rPr>
          <w:rFonts w:asciiTheme="majorHAnsi" w:hAnsiTheme="majorHAnsi" w:cs="Arial"/>
          <w:b/>
          <w:color w:val="000000"/>
        </w:rPr>
        <w:t>Lesiones:</w:t>
      </w:r>
      <w:r w:rsidRPr="00595914">
        <w:rPr>
          <w:rFonts w:asciiTheme="majorHAnsi" w:hAnsiTheme="majorHAnsi" w:cs="Arial"/>
          <w:bCs/>
          <w:color w:val="000000"/>
        </w:rPr>
        <w:t xml:space="preserve"> lesiones en la región </w:t>
      </w:r>
      <w:proofErr w:type="spellStart"/>
      <w:r w:rsidRPr="00595914">
        <w:rPr>
          <w:rFonts w:asciiTheme="majorHAnsi" w:hAnsiTheme="majorHAnsi" w:cs="Arial"/>
          <w:bCs/>
          <w:color w:val="000000"/>
        </w:rPr>
        <w:t>témporo</w:t>
      </w:r>
      <w:proofErr w:type="spellEnd"/>
      <w:r w:rsidRPr="00595914">
        <w:rPr>
          <w:rFonts w:asciiTheme="majorHAnsi" w:hAnsiTheme="majorHAnsi" w:cs="Arial"/>
          <w:bCs/>
          <w:color w:val="000000"/>
        </w:rPr>
        <w:t>-occipital del hemisferio izquierdo (a veces bilaterales)</w:t>
      </w:r>
    </w:p>
    <w:p w14:paraId="124BBC88" w14:textId="176EB538" w:rsidR="00931690" w:rsidRPr="00961709" w:rsidRDefault="00931690" w:rsidP="00595914">
      <w:pPr>
        <w:pStyle w:val="Normal1"/>
        <w:numPr>
          <w:ilvl w:val="0"/>
          <w:numId w:val="7"/>
        </w:numPr>
        <w:pBdr>
          <w:top w:val="nil"/>
          <w:left w:val="nil"/>
          <w:bottom w:val="nil"/>
          <w:right w:val="nil"/>
          <w:between w:val="nil"/>
        </w:pBdr>
        <w:spacing w:after="0" w:line="360" w:lineRule="auto"/>
        <w:contextualSpacing/>
        <w:jc w:val="both"/>
        <w:rPr>
          <w:rFonts w:asciiTheme="majorHAnsi" w:hAnsiTheme="majorHAnsi" w:cs="Arial"/>
          <w:b/>
          <w:color w:val="000000"/>
        </w:rPr>
      </w:pPr>
      <w:r w:rsidRPr="00595914">
        <w:rPr>
          <w:rFonts w:asciiTheme="majorHAnsi" w:hAnsiTheme="majorHAnsi" w:cs="Arial"/>
          <w:b/>
          <w:color w:val="000000"/>
        </w:rPr>
        <w:t>Síntoma:</w:t>
      </w:r>
      <w:r w:rsidRPr="00595914">
        <w:rPr>
          <w:rFonts w:asciiTheme="majorHAnsi" w:hAnsiTheme="majorHAnsi" w:cs="Arial"/>
          <w:bCs/>
          <w:color w:val="000000"/>
        </w:rPr>
        <w:t xml:space="preserve"> el paciente describe características visuales sin poder reconocer el objeto. Ej.: un paciente frente a un plato dice, “es redondo… como un disco blanco”, sin identificar que se trata de un plato.</w:t>
      </w:r>
    </w:p>
    <w:p w14:paraId="3CF73900" w14:textId="7600CA36" w:rsidR="00961709" w:rsidRPr="00595914" w:rsidRDefault="00961709" w:rsidP="00961709">
      <w:pPr>
        <w:pStyle w:val="Normal1"/>
        <w:pBdr>
          <w:top w:val="nil"/>
          <w:left w:val="nil"/>
          <w:bottom w:val="nil"/>
          <w:right w:val="nil"/>
          <w:between w:val="nil"/>
        </w:pBdr>
        <w:spacing w:after="0" w:line="360" w:lineRule="auto"/>
        <w:contextualSpacing/>
        <w:jc w:val="both"/>
        <w:rPr>
          <w:rFonts w:asciiTheme="majorHAnsi" w:hAnsiTheme="majorHAnsi" w:cs="Arial"/>
          <w:b/>
          <w:color w:val="000000"/>
        </w:rPr>
      </w:pPr>
      <w:r w:rsidRPr="00595914">
        <w:rPr>
          <w:rFonts w:asciiTheme="majorHAnsi" w:hAnsiTheme="majorHAnsi"/>
          <w:noProof/>
        </w:rPr>
        <w:drawing>
          <wp:anchor distT="0" distB="0" distL="114300" distR="114300" simplePos="0" relativeHeight="251678720" behindDoc="0" locked="0" layoutInCell="1" allowOverlap="1" wp14:anchorId="772B886F" wp14:editId="12B7D40E">
            <wp:simplePos x="0" y="0"/>
            <wp:positionH relativeFrom="margin">
              <wp:posOffset>3209925</wp:posOffset>
            </wp:positionH>
            <wp:positionV relativeFrom="paragraph">
              <wp:posOffset>5080</wp:posOffset>
            </wp:positionV>
            <wp:extent cx="3431540" cy="2287270"/>
            <wp:effectExtent l="0" t="0" r="0" b="0"/>
            <wp:wrapSquare wrapText="bothSides"/>
            <wp:docPr id="591745421" name="Imagen 1" descr="Una captura de pantalla de un celular con texto e imágen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45421" name="Imagen 1" descr="Una captura de pantalla de un celular con texto e imágenes&#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3431540" cy="2287270"/>
                    </a:xfrm>
                    <a:prstGeom prst="rect">
                      <a:avLst/>
                    </a:prstGeom>
                  </pic:spPr>
                </pic:pic>
              </a:graphicData>
            </a:graphic>
            <wp14:sizeRelH relativeFrom="margin">
              <wp14:pctWidth>0</wp14:pctWidth>
            </wp14:sizeRelH>
            <wp14:sizeRelV relativeFrom="margin">
              <wp14:pctHeight>0</wp14:pctHeight>
            </wp14:sizeRelV>
          </wp:anchor>
        </w:drawing>
      </w:r>
    </w:p>
    <w:p w14:paraId="3E5E5C3C" w14:textId="5EAAC250" w:rsidR="009E11FD" w:rsidRPr="00961709" w:rsidRDefault="000C091E" w:rsidP="00961709">
      <w:pPr>
        <w:pStyle w:val="Normal1"/>
        <w:pBdr>
          <w:top w:val="nil"/>
          <w:left w:val="nil"/>
          <w:bottom w:val="nil"/>
          <w:right w:val="nil"/>
          <w:between w:val="nil"/>
        </w:pBdr>
        <w:spacing w:after="0" w:line="360" w:lineRule="auto"/>
        <w:contextualSpacing/>
        <w:jc w:val="both"/>
        <w:rPr>
          <w:rFonts w:asciiTheme="majorHAnsi" w:hAnsiTheme="majorHAnsi" w:cs="Arial"/>
          <w:bCs/>
          <w:color w:val="000000"/>
        </w:rPr>
      </w:pPr>
      <w:r w:rsidRPr="00595914">
        <w:rPr>
          <w:rFonts w:asciiTheme="majorHAnsi" w:hAnsiTheme="majorHAnsi" w:cs="Arial"/>
          <w:bCs/>
          <w:color w:val="000000"/>
        </w:rPr>
        <w:t xml:space="preserve">Entonces, la diferencia entre la Agnosia </w:t>
      </w:r>
      <w:proofErr w:type="spellStart"/>
      <w:r w:rsidRPr="00595914">
        <w:rPr>
          <w:rFonts w:asciiTheme="majorHAnsi" w:hAnsiTheme="majorHAnsi" w:cs="Arial"/>
          <w:bCs/>
          <w:color w:val="000000"/>
        </w:rPr>
        <w:t>Aperceptiva</w:t>
      </w:r>
      <w:proofErr w:type="spellEnd"/>
      <w:r w:rsidRPr="00595914">
        <w:rPr>
          <w:rFonts w:asciiTheme="majorHAnsi" w:hAnsiTheme="majorHAnsi" w:cs="Arial"/>
          <w:bCs/>
          <w:color w:val="000000"/>
        </w:rPr>
        <w:t xml:space="preserve"> y la Agnosia Asociativa, es que en la Agnosia </w:t>
      </w:r>
      <w:proofErr w:type="spellStart"/>
      <w:r w:rsidRPr="00595914">
        <w:rPr>
          <w:rFonts w:asciiTheme="majorHAnsi" w:hAnsiTheme="majorHAnsi" w:cs="Arial"/>
          <w:bCs/>
          <w:color w:val="000000"/>
        </w:rPr>
        <w:t>Aperceptiva</w:t>
      </w:r>
      <w:proofErr w:type="spellEnd"/>
      <w:r w:rsidRPr="00595914">
        <w:rPr>
          <w:rFonts w:asciiTheme="majorHAnsi" w:hAnsiTheme="majorHAnsi" w:cs="Arial"/>
          <w:bCs/>
          <w:color w:val="000000"/>
        </w:rPr>
        <w:t xml:space="preserve">, el fallo se encuentra en la </w:t>
      </w:r>
      <w:r w:rsidRPr="00595914">
        <w:rPr>
          <w:rFonts w:asciiTheme="majorHAnsi" w:hAnsiTheme="majorHAnsi" w:cs="Arial"/>
          <w:b/>
          <w:color w:val="000000"/>
        </w:rPr>
        <w:t>formación de la imagen perceptiva</w:t>
      </w:r>
      <w:r w:rsidRPr="00595914">
        <w:rPr>
          <w:rFonts w:asciiTheme="majorHAnsi" w:hAnsiTheme="majorHAnsi" w:cs="Arial"/>
          <w:bCs/>
          <w:color w:val="000000"/>
        </w:rPr>
        <w:t xml:space="preserve">, no logran reconocer ni con estímulos alterados simples, en cambio, en la Agnosia Asociativa, el fallo se encuentra en la </w:t>
      </w:r>
      <w:r w:rsidRPr="00595914">
        <w:rPr>
          <w:rFonts w:asciiTheme="majorHAnsi" w:hAnsiTheme="majorHAnsi" w:cs="Arial"/>
          <w:b/>
          <w:color w:val="000000"/>
        </w:rPr>
        <w:t>asociación percepción-significado</w:t>
      </w:r>
      <w:r w:rsidRPr="00595914">
        <w:rPr>
          <w:rFonts w:asciiTheme="majorHAnsi" w:hAnsiTheme="majorHAnsi" w:cs="Arial"/>
          <w:bCs/>
          <w:color w:val="000000"/>
        </w:rPr>
        <w:t xml:space="preserve">, percibe, describen y copian, pero no reconocen qué es el objeto. </w:t>
      </w:r>
    </w:p>
    <w:p w14:paraId="44282344" w14:textId="00943E66" w:rsidR="004517C9" w:rsidRPr="00595914" w:rsidRDefault="004517C9" w:rsidP="00595914">
      <w:pPr>
        <w:pStyle w:val="Heading2"/>
        <w:jc w:val="both"/>
        <w:rPr>
          <w:rFonts w:asciiTheme="majorHAnsi" w:hAnsiTheme="majorHAnsi"/>
          <w:sz w:val="22"/>
          <w:szCs w:val="22"/>
        </w:rPr>
      </w:pPr>
      <w:r w:rsidRPr="00595914">
        <w:rPr>
          <w:rFonts w:asciiTheme="majorHAnsi" w:hAnsiTheme="majorHAnsi"/>
          <w:sz w:val="22"/>
          <w:szCs w:val="22"/>
          <w:highlight w:val="yellow"/>
        </w:rPr>
        <w:t>Prosopagnosia</w:t>
      </w:r>
    </w:p>
    <w:p w14:paraId="241E2794" w14:textId="77777777" w:rsidR="00780A03" w:rsidRPr="00595914" w:rsidRDefault="00780A03" w:rsidP="00595914">
      <w:pPr>
        <w:pStyle w:val="Normal1"/>
        <w:pBdr>
          <w:top w:val="nil"/>
          <w:left w:val="nil"/>
          <w:bottom w:val="nil"/>
          <w:right w:val="nil"/>
          <w:between w:val="nil"/>
        </w:pBdr>
        <w:spacing w:after="0" w:line="360" w:lineRule="auto"/>
        <w:contextualSpacing/>
        <w:jc w:val="both"/>
        <w:rPr>
          <w:rFonts w:asciiTheme="majorHAnsi" w:hAnsiTheme="majorHAnsi" w:cs="Arial"/>
          <w:b/>
          <w:color w:val="000000"/>
        </w:rPr>
      </w:pPr>
      <w:r w:rsidRPr="00595914">
        <w:rPr>
          <w:rFonts w:asciiTheme="majorHAnsi" w:hAnsiTheme="majorHAnsi" w:cs="Arial"/>
          <w:bCs/>
          <w:color w:val="000000"/>
        </w:rPr>
        <w:t xml:space="preserve">La prosopagnosia es la incapacidad de reconocer caras familiares, incluidas las de personas cercanas o incluso la propia, a pesar de que la visión básica (agudeza, color, movimiento) y la inteligencia general estén preservadas. No se trata de un problema de memoria general ni de lenguaje, sino de un déficit selectivo en el procesamiento visual de la identidad facial. </w:t>
      </w:r>
    </w:p>
    <w:p w14:paraId="33E126B1" w14:textId="77777777" w:rsidR="00780A03" w:rsidRPr="00595914" w:rsidRDefault="00780A03" w:rsidP="00595914">
      <w:pPr>
        <w:pStyle w:val="Normal1"/>
        <w:pBdr>
          <w:top w:val="nil"/>
          <w:left w:val="nil"/>
          <w:bottom w:val="nil"/>
          <w:right w:val="nil"/>
          <w:between w:val="nil"/>
        </w:pBdr>
        <w:spacing w:after="0" w:line="360" w:lineRule="auto"/>
        <w:contextualSpacing/>
        <w:jc w:val="both"/>
        <w:rPr>
          <w:rFonts w:asciiTheme="majorHAnsi" w:hAnsiTheme="majorHAnsi" w:cs="Arial"/>
          <w:bCs/>
          <w:color w:val="000000"/>
        </w:rPr>
      </w:pPr>
      <w:r w:rsidRPr="00595914">
        <w:rPr>
          <w:rFonts w:asciiTheme="majorHAnsi" w:hAnsiTheme="majorHAnsi" w:cs="Arial"/>
          <w:b/>
          <w:color w:val="000000"/>
        </w:rPr>
        <w:t>Lesiones asociadas:</w:t>
      </w:r>
      <w:r w:rsidRPr="00595914">
        <w:rPr>
          <w:rFonts w:asciiTheme="majorHAnsi" w:hAnsiTheme="majorHAnsi" w:cs="Arial"/>
          <w:bCs/>
          <w:color w:val="000000"/>
        </w:rPr>
        <w:t xml:space="preserve"> suele estar vinculada con lesiones en la corteza </w:t>
      </w:r>
      <w:proofErr w:type="spellStart"/>
      <w:r w:rsidRPr="00595914">
        <w:rPr>
          <w:rFonts w:asciiTheme="majorHAnsi" w:hAnsiTheme="majorHAnsi" w:cs="Arial"/>
          <w:bCs/>
          <w:color w:val="000000"/>
        </w:rPr>
        <w:t>occipitotemporal</w:t>
      </w:r>
      <w:proofErr w:type="spellEnd"/>
      <w:r w:rsidRPr="00595914">
        <w:rPr>
          <w:rFonts w:asciiTheme="majorHAnsi" w:hAnsiTheme="majorHAnsi" w:cs="Arial"/>
          <w:bCs/>
          <w:color w:val="000000"/>
        </w:rPr>
        <w:t xml:space="preserve"> (giro fusiforme y giro occipital inferior), con predominio en el hemisferio derecho, aunque también pueden presentarse lesiones bilaterales.</w:t>
      </w:r>
    </w:p>
    <w:p w14:paraId="43EE3C5E" w14:textId="4B9F0260" w:rsidR="004517C9" w:rsidRPr="00595914" w:rsidRDefault="00780A03" w:rsidP="00595914">
      <w:pPr>
        <w:pStyle w:val="Normal1"/>
        <w:pBdr>
          <w:top w:val="nil"/>
          <w:left w:val="nil"/>
          <w:bottom w:val="nil"/>
          <w:right w:val="nil"/>
          <w:between w:val="nil"/>
        </w:pBdr>
        <w:spacing w:after="0" w:line="360" w:lineRule="auto"/>
        <w:contextualSpacing/>
        <w:jc w:val="both"/>
        <w:rPr>
          <w:rFonts w:asciiTheme="majorHAnsi" w:hAnsiTheme="majorHAnsi" w:cs="Arial"/>
          <w:bCs/>
          <w:color w:val="000000"/>
        </w:rPr>
      </w:pPr>
      <w:r w:rsidRPr="00595914">
        <w:rPr>
          <w:rFonts w:asciiTheme="majorHAnsi" w:hAnsiTheme="majorHAnsi" w:cs="Arial"/>
          <w:b/>
          <w:color w:val="000000"/>
        </w:rPr>
        <w:t>Síntoma:</w:t>
      </w:r>
      <w:r w:rsidRPr="00595914">
        <w:rPr>
          <w:rFonts w:asciiTheme="majorHAnsi" w:hAnsiTheme="majorHAnsi" w:cs="Arial"/>
          <w:bCs/>
          <w:color w:val="000000"/>
        </w:rPr>
        <w:t xml:space="preserve"> el paciente puede ver un rostro con nitidez, describirlo (ojos, boca, nariz, etc.) y reconocerlo como “un rostro humano” pero no logra identificar a la persona ni diferenciar entre rostros conocidos y desconocidos. Pero puede reconocer a esas personas mediante la voz, la forma de caminar, etc.</w:t>
      </w:r>
    </w:p>
    <w:p w14:paraId="32A3B645" w14:textId="345BF11B" w:rsidR="00780A03" w:rsidRPr="00595914" w:rsidRDefault="009E11FD" w:rsidP="00595914">
      <w:pPr>
        <w:pStyle w:val="Heading2"/>
        <w:jc w:val="both"/>
        <w:rPr>
          <w:rFonts w:asciiTheme="majorHAnsi" w:hAnsiTheme="majorHAnsi"/>
          <w:sz w:val="22"/>
          <w:szCs w:val="22"/>
        </w:rPr>
      </w:pPr>
      <w:r w:rsidRPr="00595914">
        <w:rPr>
          <w:rFonts w:asciiTheme="majorHAnsi" w:hAnsiTheme="majorHAnsi"/>
          <w:sz w:val="22"/>
          <w:szCs w:val="22"/>
        </w:rPr>
        <w:t>o</w:t>
      </w:r>
      <w:r w:rsidR="00780A03" w:rsidRPr="00595914">
        <w:rPr>
          <w:rFonts w:asciiTheme="majorHAnsi" w:hAnsiTheme="majorHAnsi"/>
          <w:sz w:val="22"/>
          <w:szCs w:val="22"/>
        </w:rPr>
        <w:t>tros tipos de agnosia visual</w:t>
      </w:r>
    </w:p>
    <w:p w14:paraId="18A2630F" w14:textId="77777777" w:rsidR="009B5716" w:rsidRPr="00595914" w:rsidRDefault="009B5716" w:rsidP="00595914">
      <w:pPr>
        <w:pStyle w:val="Normal1"/>
        <w:numPr>
          <w:ilvl w:val="0"/>
          <w:numId w:val="7"/>
        </w:numPr>
        <w:pBdr>
          <w:top w:val="nil"/>
          <w:left w:val="nil"/>
          <w:bottom w:val="nil"/>
          <w:right w:val="nil"/>
          <w:between w:val="nil"/>
        </w:pBdr>
        <w:spacing w:after="0" w:line="360" w:lineRule="auto"/>
        <w:contextualSpacing/>
        <w:jc w:val="both"/>
        <w:rPr>
          <w:rFonts w:asciiTheme="majorHAnsi" w:hAnsiTheme="majorHAnsi" w:cs="Arial"/>
          <w:b/>
          <w:color w:val="000000"/>
        </w:rPr>
      </w:pPr>
      <w:r w:rsidRPr="00595914">
        <w:rPr>
          <w:rFonts w:asciiTheme="majorHAnsi" w:hAnsiTheme="majorHAnsi" w:cs="Arial"/>
          <w:b/>
          <w:color w:val="000000"/>
        </w:rPr>
        <w:t>Acromatopsia central (agnosia para los colores):</w:t>
      </w:r>
      <w:r w:rsidRPr="00595914">
        <w:rPr>
          <w:rFonts w:asciiTheme="majorHAnsi" w:hAnsiTheme="majorHAnsi" w:cs="Arial"/>
          <w:bCs/>
          <w:color w:val="000000"/>
        </w:rPr>
        <w:t xml:space="preserve"> el paciente no logra identificar ni reconocer los colores, a pesar de tener visión cromática en la retina. Se asocia con lesiones en la región </w:t>
      </w:r>
      <w:proofErr w:type="spellStart"/>
      <w:r w:rsidRPr="00595914">
        <w:rPr>
          <w:rFonts w:asciiTheme="majorHAnsi" w:hAnsiTheme="majorHAnsi" w:cs="Arial"/>
          <w:bCs/>
          <w:color w:val="000000"/>
        </w:rPr>
        <w:t>occipitotemporal</w:t>
      </w:r>
      <w:proofErr w:type="spellEnd"/>
      <w:r w:rsidRPr="00595914">
        <w:rPr>
          <w:rFonts w:asciiTheme="majorHAnsi" w:hAnsiTheme="majorHAnsi" w:cs="Arial"/>
          <w:bCs/>
          <w:color w:val="000000"/>
        </w:rPr>
        <w:t>.</w:t>
      </w:r>
    </w:p>
    <w:p w14:paraId="28BF019B" w14:textId="77777777" w:rsidR="009B5716" w:rsidRPr="00595914" w:rsidRDefault="009B5716" w:rsidP="00595914">
      <w:pPr>
        <w:pStyle w:val="Normal1"/>
        <w:numPr>
          <w:ilvl w:val="0"/>
          <w:numId w:val="7"/>
        </w:numPr>
        <w:pBdr>
          <w:top w:val="nil"/>
          <w:left w:val="nil"/>
          <w:bottom w:val="nil"/>
          <w:right w:val="nil"/>
          <w:between w:val="nil"/>
        </w:pBdr>
        <w:spacing w:after="0" w:line="360" w:lineRule="auto"/>
        <w:contextualSpacing/>
        <w:jc w:val="both"/>
        <w:rPr>
          <w:rFonts w:asciiTheme="majorHAnsi" w:hAnsiTheme="majorHAnsi" w:cs="Arial"/>
          <w:b/>
          <w:color w:val="000000"/>
        </w:rPr>
      </w:pPr>
      <w:r w:rsidRPr="00595914">
        <w:rPr>
          <w:rFonts w:asciiTheme="majorHAnsi" w:hAnsiTheme="majorHAnsi" w:cs="Arial"/>
          <w:b/>
          <w:color w:val="000000"/>
        </w:rPr>
        <w:t xml:space="preserve">Alexia pura (ceguera verbal): </w:t>
      </w:r>
      <w:r w:rsidRPr="00595914">
        <w:rPr>
          <w:rFonts w:asciiTheme="majorHAnsi" w:hAnsiTheme="majorHAnsi" w:cs="Arial"/>
          <w:bCs/>
          <w:color w:val="000000"/>
        </w:rPr>
        <w:t xml:space="preserve">es un trastorno selectivo de la lectura. El paciente no puede leer </w:t>
      </w:r>
      <w:proofErr w:type="gramStart"/>
      <w:r w:rsidRPr="00595914">
        <w:rPr>
          <w:rFonts w:asciiTheme="majorHAnsi" w:hAnsiTheme="majorHAnsi" w:cs="Arial"/>
          <w:bCs/>
          <w:color w:val="000000"/>
        </w:rPr>
        <w:t>palabras</w:t>
      </w:r>
      <w:proofErr w:type="gramEnd"/>
      <w:r w:rsidRPr="00595914">
        <w:rPr>
          <w:rFonts w:asciiTheme="majorHAnsi" w:hAnsiTheme="majorHAnsi" w:cs="Arial"/>
          <w:bCs/>
          <w:color w:val="000000"/>
        </w:rPr>
        <w:t xml:space="preserve"> aunque sí puede escribirlas y reconocer letras aisladas. Se debe a lesiones en el lóbulo occipital izquierdo que interrumpen la conexión entre la visión y las áreas del lenguaje.</w:t>
      </w:r>
    </w:p>
    <w:p w14:paraId="42AD51E7" w14:textId="77777777" w:rsidR="009B5716" w:rsidRPr="00595914" w:rsidRDefault="009B5716" w:rsidP="00595914">
      <w:pPr>
        <w:pStyle w:val="Normal1"/>
        <w:numPr>
          <w:ilvl w:val="0"/>
          <w:numId w:val="7"/>
        </w:numPr>
        <w:pBdr>
          <w:top w:val="nil"/>
          <w:left w:val="nil"/>
          <w:bottom w:val="nil"/>
          <w:right w:val="nil"/>
          <w:between w:val="nil"/>
        </w:pBdr>
        <w:spacing w:after="0" w:line="360" w:lineRule="auto"/>
        <w:contextualSpacing/>
        <w:jc w:val="both"/>
        <w:rPr>
          <w:rFonts w:asciiTheme="majorHAnsi" w:hAnsiTheme="majorHAnsi" w:cs="Arial"/>
          <w:b/>
          <w:color w:val="000000"/>
        </w:rPr>
      </w:pPr>
      <w:r w:rsidRPr="00595914">
        <w:rPr>
          <w:rFonts w:asciiTheme="majorHAnsi" w:hAnsiTheme="majorHAnsi" w:cs="Arial"/>
          <w:b/>
          <w:color w:val="000000"/>
        </w:rPr>
        <w:t xml:space="preserve">Agnosia topográfica: </w:t>
      </w:r>
      <w:r w:rsidRPr="00595914">
        <w:rPr>
          <w:rFonts w:asciiTheme="majorHAnsi" w:hAnsiTheme="majorHAnsi" w:cs="Arial"/>
          <w:bCs/>
          <w:color w:val="000000"/>
        </w:rPr>
        <w:t xml:space="preserve">incapacidad para reconocer lugares, rutas o mapas visualmente, aunque la persona puede describirlos verbalmente. Lesiones en la corteza parahipocampal y regiones </w:t>
      </w:r>
      <w:proofErr w:type="spellStart"/>
      <w:r w:rsidRPr="00595914">
        <w:rPr>
          <w:rFonts w:asciiTheme="majorHAnsi" w:hAnsiTheme="majorHAnsi" w:cs="Arial"/>
          <w:bCs/>
          <w:color w:val="000000"/>
        </w:rPr>
        <w:t>occipitotemporales</w:t>
      </w:r>
      <w:proofErr w:type="spellEnd"/>
      <w:r w:rsidRPr="00595914">
        <w:rPr>
          <w:rFonts w:asciiTheme="majorHAnsi" w:hAnsiTheme="majorHAnsi" w:cs="Arial"/>
          <w:bCs/>
          <w:color w:val="000000"/>
        </w:rPr>
        <w:t>.</w:t>
      </w:r>
    </w:p>
    <w:p w14:paraId="5B94C905" w14:textId="2B9BB408" w:rsidR="00780A03" w:rsidRPr="00961709" w:rsidRDefault="009B5716" w:rsidP="00595914">
      <w:pPr>
        <w:pStyle w:val="Normal1"/>
        <w:numPr>
          <w:ilvl w:val="0"/>
          <w:numId w:val="7"/>
        </w:numPr>
        <w:pBdr>
          <w:top w:val="nil"/>
          <w:left w:val="nil"/>
          <w:bottom w:val="nil"/>
          <w:right w:val="nil"/>
          <w:between w:val="nil"/>
        </w:pBdr>
        <w:spacing w:after="0" w:line="360" w:lineRule="auto"/>
        <w:contextualSpacing/>
        <w:jc w:val="both"/>
        <w:rPr>
          <w:rFonts w:asciiTheme="majorHAnsi" w:hAnsiTheme="majorHAnsi" w:cs="Arial"/>
          <w:b/>
          <w:color w:val="000000"/>
        </w:rPr>
      </w:pPr>
      <w:r w:rsidRPr="00595914">
        <w:rPr>
          <w:rFonts w:asciiTheme="majorHAnsi" w:hAnsiTheme="majorHAnsi" w:cs="Arial"/>
          <w:b/>
          <w:color w:val="000000"/>
        </w:rPr>
        <w:t xml:space="preserve">Agnosia para objetos específicos: </w:t>
      </w:r>
      <w:r w:rsidRPr="00595914">
        <w:rPr>
          <w:rFonts w:asciiTheme="majorHAnsi" w:hAnsiTheme="majorHAnsi" w:cs="Arial"/>
          <w:bCs/>
          <w:color w:val="000000"/>
        </w:rPr>
        <w:t>como la prosopagnosia, pero también para animales, herramientas o palabras escritas. Al parecer, dentro de la vía ventral hay áreas de especialización funcional.</w:t>
      </w:r>
    </w:p>
    <w:p w14:paraId="1809829D" w14:textId="77777777" w:rsidR="00961709" w:rsidRPr="00595914" w:rsidRDefault="00961709" w:rsidP="00961709">
      <w:pPr>
        <w:pStyle w:val="Normal1"/>
        <w:pBdr>
          <w:top w:val="nil"/>
          <w:left w:val="nil"/>
          <w:bottom w:val="nil"/>
          <w:right w:val="nil"/>
          <w:between w:val="nil"/>
        </w:pBdr>
        <w:spacing w:after="0" w:line="360" w:lineRule="auto"/>
        <w:contextualSpacing/>
        <w:jc w:val="both"/>
        <w:rPr>
          <w:rFonts w:asciiTheme="majorHAnsi" w:hAnsiTheme="majorHAnsi" w:cs="Arial"/>
          <w:b/>
          <w:color w:val="000000"/>
        </w:rPr>
      </w:pPr>
    </w:p>
    <w:p w14:paraId="70F0FD84" w14:textId="61E99079" w:rsidR="004517C9" w:rsidRPr="00595914" w:rsidRDefault="004517C9" w:rsidP="00595914">
      <w:pPr>
        <w:pStyle w:val="Heading2"/>
        <w:jc w:val="both"/>
        <w:rPr>
          <w:rFonts w:asciiTheme="majorHAnsi" w:hAnsiTheme="majorHAnsi"/>
          <w:sz w:val="22"/>
          <w:szCs w:val="22"/>
        </w:rPr>
      </w:pPr>
      <w:r w:rsidRPr="00595914">
        <w:rPr>
          <w:rFonts w:asciiTheme="majorHAnsi" w:hAnsiTheme="majorHAnsi"/>
          <w:sz w:val="22"/>
          <w:szCs w:val="22"/>
        </w:rPr>
        <w:lastRenderedPageBreak/>
        <w:t>Cómo distinguir una agnosia de un problema de memoria, de anomia y de apraxia</w:t>
      </w:r>
    </w:p>
    <w:p w14:paraId="7550D510" w14:textId="14F09015" w:rsidR="005F78BE" w:rsidRPr="00D94176" w:rsidRDefault="000E4E87" w:rsidP="00D94176">
      <w:pPr>
        <w:jc w:val="both"/>
        <w:rPr>
          <w:rFonts w:asciiTheme="majorHAnsi" w:hAnsiTheme="majorHAnsi"/>
          <w:sz w:val="22"/>
          <w:szCs w:val="22"/>
        </w:rPr>
      </w:pPr>
      <w:r w:rsidRPr="00D94176">
        <w:rPr>
          <w:rFonts w:asciiTheme="majorHAnsi" w:hAnsiTheme="majorHAnsi"/>
          <w:sz w:val="22"/>
          <w:szCs w:val="22"/>
          <w:u w:val="single"/>
        </w:rPr>
        <w:t>Agnosia vs Anomia</w:t>
      </w:r>
      <w:r w:rsidRPr="0086116F">
        <w:rPr>
          <w:rFonts w:asciiTheme="majorHAnsi" w:hAnsiTheme="majorHAnsi"/>
          <w:sz w:val="22"/>
          <w:szCs w:val="22"/>
        </w:rPr>
        <w:t>:</w:t>
      </w:r>
      <w:r w:rsidRPr="0086116F">
        <w:rPr>
          <w:rFonts w:asciiTheme="majorHAnsi" w:hAnsiTheme="majorHAnsi"/>
          <w:b/>
          <w:bCs/>
          <w:sz w:val="22"/>
          <w:szCs w:val="22"/>
        </w:rPr>
        <w:t xml:space="preserve"> </w:t>
      </w:r>
      <w:r w:rsidR="00177E19" w:rsidRPr="00D94176">
        <w:rPr>
          <w:rFonts w:asciiTheme="majorHAnsi" w:hAnsiTheme="majorHAnsi"/>
          <w:sz w:val="22"/>
          <w:szCs w:val="22"/>
        </w:rPr>
        <w:t xml:space="preserve">en la </w:t>
      </w:r>
      <w:r w:rsidR="00177E19" w:rsidRPr="00D94176">
        <w:rPr>
          <w:rFonts w:asciiTheme="majorHAnsi" w:hAnsiTheme="majorHAnsi"/>
          <w:b/>
          <w:bCs/>
          <w:sz w:val="22"/>
          <w:szCs w:val="22"/>
        </w:rPr>
        <w:t>agnosia</w:t>
      </w:r>
      <w:r w:rsidR="00177E19" w:rsidRPr="00D94176">
        <w:rPr>
          <w:rFonts w:asciiTheme="majorHAnsi" w:hAnsiTheme="majorHAnsi"/>
          <w:sz w:val="22"/>
          <w:szCs w:val="22"/>
        </w:rPr>
        <w:t xml:space="preserve"> falla el </w:t>
      </w:r>
      <w:r w:rsidR="00177E19" w:rsidRPr="00D94176">
        <w:rPr>
          <w:rFonts w:asciiTheme="majorHAnsi" w:hAnsiTheme="majorHAnsi"/>
          <w:b/>
          <w:bCs/>
          <w:sz w:val="22"/>
          <w:szCs w:val="22"/>
        </w:rPr>
        <w:t>reconocimiento por la vía visual</w:t>
      </w:r>
      <w:r w:rsidR="00177E19" w:rsidRPr="00D94176">
        <w:rPr>
          <w:rFonts w:asciiTheme="majorHAnsi" w:hAnsiTheme="majorHAnsi"/>
          <w:sz w:val="22"/>
          <w:szCs w:val="22"/>
        </w:rPr>
        <w:t xml:space="preserve">; en la </w:t>
      </w:r>
      <w:r w:rsidR="00177E19" w:rsidRPr="00D94176">
        <w:rPr>
          <w:rFonts w:asciiTheme="majorHAnsi" w:hAnsiTheme="majorHAnsi"/>
          <w:b/>
          <w:bCs/>
          <w:sz w:val="22"/>
          <w:szCs w:val="22"/>
        </w:rPr>
        <w:t>anomia</w:t>
      </w:r>
      <w:r w:rsidR="00177E19" w:rsidRPr="00D94176">
        <w:rPr>
          <w:rFonts w:asciiTheme="majorHAnsi" w:hAnsiTheme="majorHAnsi"/>
          <w:sz w:val="22"/>
          <w:szCs w:val="22"/>
        </w:rPr>
        <w:t xml:space="preserve"> el paciente </w:t>
      </w:r>
      <w:proofErr w:type="gramStart"/>
      <w:r w:rsidR="00177E19" w:rsidRPr="00D94176">
        <w:rPr>
          <w:rFonts w:asciiTheme="majorHAnsi" w:hAnsiTheme="majorHAnsi"/>
          <w:b/>
          <w:bCs/>
          <w:sz w:val="22"/>
          <w:szCs w:val="22"/>
        </w:rPr>
        <w:t>reconoce</w:t>
      </w:r>
      <w:proofErr w:type="gramEnd"/>
      <w:r w:rsidR="00177E19" w:rsidRPr="00D94176">
        <w:rPr>
          <w:rFonts w:asciiTheme="majorHAnsi" w:hAnsiTheme="majorHAnsi"/>
          <w:sz w:val="22"/>
          <w:szCs w:val="22"/>
        </w:rPr>
        <w:t xml:space="preserve"> pero </w:t>
      </w:r>
      <w:r w:rsidR="00177E19" w:rsidRPr="00D94176">
        <w:rPr>
          <w:rFonts w:asciiTheme="majorHAnsi" w:hAnsiTheme="majorHAnsi"/>
          <w:b/>
          <w:bCs/>
          <w:sz w:val="22"/>
          <w:szCs w:val="22"/>
        </w:rPr>
        <w:t>no accede al nombre</w:t>
      </w:r>
      <w:r w:rsidR="00177E19" w:rsidRPr="00D94176">
        <w:rPr>
          <w:rFonts w:asciiTheme="majorHAnsi" w:hAnsiTheme="majorHAnsi"/>
          <w:sz w:val="22"/>
          <w:szCs w:val="22"/>
        </w:rPr>
        <w:t>.</w:t>
      </w:r>
    </w:p>
    <w:p w14:paraId="48F137AC" w14:textId="36893326" w:rsidR="00177E19" w:rsidRPr="00D94176" w:rsidRDefault="00177E19" w:rsidP="00D94176">
      <w:pPr>
        <w:jc w:val="both"/>
        <w:rPr>
          <w:rFonts w:asciiTheme="majorHAnsi" w:hAnsiTheme="majorHAnsi"/>
          <w:sz w:val="22"/>
          <w:szCs w:val="22"/>
        </w:rPr>
      </w:pPr>
      <w:r w:rsidRPr="00D94176">
        <w:rPr>
          <w:rFonts w:asciiTheme="majorHAnsi" w:hAnsiTheme="majorHAnsi"/>
          <w:sz w:val="22"/>
          <w:szCs w:val="22"/>
          <w:u w:val="single"/>
        </w:rPr>
        <w:t>Agnosia vs problema de memoria</w:t>
      </w:r>
      <w:r w:rsidRPr="0086116F">
        <w:rPr>
          <w:rFonts w:asciiTheme="majorHAnsi" w:hAnsiTheme="majorHAnsi"/>
          <w:sz w:val="22"/>
          <w:szCs w:val="22"/>
        </w:rPr>
        <w:t>:</w:t>
      </w:r>
      <w:r w:rsidRPr="00D94176">
        <w:rPr>
          <w:rFonts w:asciiTheme="majorHAnsi" w:hAnsiTheme="majorHAnsi"/>
          <w:sz w:val="22"/>
          <w:szCs w:val="22"/>
        </w:rPr>
        <w:t xml:space="preserve"> la </w:t>
      </w:r>
      <w:r w:rsidRPr="00D94176">
        <w:rPr>
          <w:rFonts w:asciiTheme="majorHAnsi" w:hAnsiTheme="majorHAnsi"/>
          <w:b/>
          <w:bCs/>
          <w:sz w:val="22"/>
          <w:szCs w:val="22"/>
        </w:rPr>
        <w:t>agnosia</w:t>
      </w:r>
      <w:r w:rsidRPr="00D94176">
        <w:rPr>
          <w:rFonts w:asciiTheme="majorHAnsi" w:hAnsiTheme="majorHAnsi"/>
          <w:sz w:val="22"/>
          <w:szCs w:val="22"/>
        </w:rPr>
        <w:t xml:space="preserve"> es </w:t>
      </w:r>
      <w:r w:rsidRPr="00D94176">
        <w:rPr>
          <w:rFonts w:asciiTheme="majorHAnsi" w:hAnsiTheme="majorHAnsi"/>
          <w:b/>
          <w:bCs/>
          <w:sz w:val="22"/>
          <w:szCs w:val="22"/>
        </w:rPr>
        <w:t>modalidad-específica</w:t>
      </w:r>
      <w:r w:rsidRPr="00D94176">
        <w:rPr>
          <w:rFonts w:asciiTheme="majorHAnsi" w:hAnsiTheme="majorHAnsi"/>
          <w:sz w:val="22"/>
          <w:szCs w:val="22"/>
        </w:rPr>
        <w:t xml:space="preserve"> (Visual); los </w:t>
      </w:r>
      <w:r w:rsidRPr="00D94176">
        <w:rPr>
          <w:rFonts w:asciiTheme="majorHAnsi" w:hAnsiTheme="majorHAnsi"/>
          <w:b/>
          <w:bCs/>
          <w:sz w:val="22"/>
          <w:szCs w:val="22"/>
        </w:rPr>
        <w:t>problemas mnésicos</w:t>
      </w:r>
      <w:r w:rsidRPr="00D94176">
        <w:rPr>
          <w:rFonts w:asciiTheme="majorHAnsi" w:hAnsiTheme="majorHAnsi"/>
          <w:sz w:val="22"/>
          <w:szCs w:val="22"/>
        </w:rPr>
        <w:t xml:space="preserve"> afectan </w:t>
      </w:r>
      <w:r w:rsidRPr="00D94176">
        <w:rPr>
          <w:rFonts w:asciiTheme="majorHAnsi" w:hAnsiTheme="majorHAnsi"/>
          <w:b/>
          <w:bCs/>
          <w:sz w:val="22"/>
          <w:szCs w:val="22"/>
        </w:rPr>
        <w:t>almacenamiento/recuperación</w:t>
      </w:r>
      <w:r w:rsidRPr="00D94176">
        <w:rPr>
          <w:rFonts w:asciiTheme="majorHAnsi" w:hAnsiTheme="majorHAnsi"/>
          <w:sz w:val="22"/>
          <w:szCs w:val="22"/>
        </w:rPr>
        <w:t xml:space="preserve"> y suelen verse en varias modalidades o en el recuerdo diferido.</w:t>
      </w:r>
    </w:p>
    <w:p w14:paraId="574C3EFF" w14:textId="067FCA94" w:rsidR="00177E19" w:rsidRPr="00D94176" w:rsidRDefault="00177E19" w:rsidP="00D94176">
      <w:pPr>
        <w:jc w:val="both"/>
        <w:rPr>
          <w:rFonts w:asciiTheme="majorHAnsi" w:hAnsiTheme="majorHAnsi"/>
          <w:sz w:val="22"/>
          <w:szCs w:val="22"/>
        </w:rPr>
      </w:pPr>
      <w:r w:rsidRPr="00D94176">
        <w:rPr>
          <w:rFonts w:asciiTheme="majorHAnsi" w:hAnsiTheme="majorHAnsi"/>
          <w:sz w:val="22"/>
          <w:szCs w:val="22"/>
          <w:u w:val="single"/>
        </w:rPr>
        <w:t>Agnosia vs apraxia</w:t>
      </w:r>
      <w:r w:rsidRPr="0086116F">
        <w:rPr>
          <w:rFonts w:asciiTheme="majorHAnsi" w:hAnsiTheme="majorHAnsi"/>
          <w:sz w:val="22"/>
          <w:szCs w:val="22"/>
        </w:rPr>
        <w:t>:</w:t>
      </w:r>
      <w:r w:rsidRPr="00D94176">
        <w:rPr>
          <w:rFonts w:asciiTheme="majorHAnsi" w:hAnsiTheme="majorHAnsi"/>
          <w:b/>
          <w:bCs/>
          <w:sz w:val="22"/>
          <w:szCs w:val="22"/>
        </w:rPr>
        <w:t xml:space="preserve"> </w:t>
      </w:r>
      <w:r w:rsidRPr="00D94176">
        <w:rPr>
          <w:rFonts w:asciiTheme="majorHAnsi" w:hAnsiTheme="majorHAnsi"/>
          <w:sz w:val="22"/>
          <w:szCs w:val="22"/>
        </w:rPr>
        <w:t xml:space="preserve">la </w:t>
      </w:r>
      <w:r w:rsidRPr="00D94176">
        <w:rPr>
          <w:rFonts w:asciiTheme="majorHAnsi" w:hAnsiTheme="majorHAnsi"/>
          <w:b/>
          <w:bCs/>
          <w:sz w:val="22"/>
          <w:szCs w:val="22"/>
        </w:rPr>
        <w:t>apraxia</w:t>
      </w:r>
      <w:r w:rsidRPr="00D94176">
        <w:rPr>
          <w:rFonts w:asciiTheme="majorHAnsi" w:hAnsiTheme="majorHAnsi"/>
          <w:sz w:val="22"/>
          <w:szCs w:val="22"/>
        </w:rPr>
        <w:t xml:space="preserve"> es un </w:t>
      </w:r>
      <w:r w:rsidRPr="00D94176">
        <w:rPr>
          <w:rFonts w:asciiTheme="majorHAnsi" w:hAnsiTheme="majorHAnsi"/>
          <w:b/>
          <w:bCs/>
          <w:sz w:val="22"/>
          <w:szCs w:val="22"/>
        </w:rPr>
        <w:t>trastorno de gestos/habilidades aprendidas</w:t>
      </w:r>
      <w:r w:rsidRPr="00D94176">
        <w:rPr>
          <w:rFonts w:asciiTheme="majorHAnsi" w:hAnsiTheme="majorHAnsi"/>
          <w:sz w:val="22"/>
          <w:szCs w:val="22"/>
        </w:rPr>
        <w:t xml:space="preserve"> (pantomima/imitación/uso de objetos) con </w:t>
      </w:r>
      <w:r w:rsidRPr="00D94176">
        <w:rPr>
          <w:rFonts w:asciiTheme="majorHAnsi" w:hAnsiTheme="majorHAnsi"/>
          <w:b/>
          <w:bCs/>
          <w:sz w:val="22"/>
          <w:szCs w:val="22"/>
        </w:rPr>
        <w:t>reconocimiento y comprensión preservados</w:t>
      </w:r>
      <w:r w:rsidRPr="00D94176">
        <w:rPr>
          <w:rFonts w:asciiTheme="majorHAnsi" w:hAnsiTheme="majorHAnsi"/>
          <w:sz w:val="22"/>
          <w:szCs w:val="22"/>
        </w:rPr>
        <w:t xml:space="preserve">; la </w:t>
      </w:r>
      <w:r w:rsidRPr="00D94176">
        <w:rPr>
          <w:rFonts w:asciiTheme="majorHAnsi" w:hAnsiTheme="majorHAnsi"/>
          <w:b/>
          <w:bCs/>
          <w:sz w:val="22"/>
          <w:szCs w:val="22"/>
        </w:rPr>
        <w:t>agnosia</w:t>
      </w:r>
      <w:r w:rsidRPr="00D94176">
        <w:rPr>
          <w:rFonts w:asciiTheme="majorHAnsi" w:hAnsiTheme="majorHAnsi"/>
          <w:sz w:val="22"/>
          <w:szCs w:val="22"/>
        </w:rPr>
        <w:t xml:space="preserve"> es un </w:t>
      </w:r>
      <w:r w:rsidRPr="00D94176">
        <w:rPr>
          <w:rFonts w:asciiTheme="majorHAnsi" w:hAnsiTheme="majorHAnsi"/>
          <w:b/>
          <w:bCs/>
          <w:sz w:val="22"/>
          <w:szCs w:val="22"/>
        </w:rPr>
        <w:t>trastorno del reconocimiento visual.</w:t>
      </w:r>
    </w:p>
    <w:p w14:paraId="4D8568D9" w14:textId="56C0956B" w:rsidR="00177E19" w:rsidRPr="00595914" w:rsidRDefault="00177E19" w:rsidP="00D94176">
      <w:pPr>
        <w:spacing w:after="0"/>
        <w:jc w:val="both"/>
        <w:rPr>
          <w:rFonts w:asciiTheme="majorHAnsi" w:hAnsiTheme="majorHAnsi"/>
          <w:i/>
          <w:iCs/>
          <w:sz w:val="22"/>
          <w:szCs w:val="22"/>
        </w:rPr>
      </w:pPr>
      <w:r w:rsidRPr="00595914">
        <w:rPr>
          <w:rFonts w:asciiTheme="majorHAnsi" w:hAnsiTheme="majorHAnsi"/>
          <w:i/>
          <w:iCs/>
          <w:sz w:val="22"/>
          <w:szCs w:val="22"/>
        </w:rPr>
        <w:t>Claves:</w:t>
      </w:r>
    </w:p>
    <w:p w14:paraId="350EE74A" w14:textId="3EEE8F4B" w:rsidR="00177E19" w:rsidRPr="00595914" w:rsidRDefault="00177E19" w:rsidP="00D94176">
      <w:pPr>
        <w:pStyle w:val="ListParagraph"/>
        <w:numPr>
          <w:ilvl w:val="0"/>
          <w:numId w:val="8"/>
        </w:numPr>
        <w:spacing w:before="0"/>
        <w:jc w:val="both"/>
        <w:rPr>
          <w:rFonts w:asciiTheme="majorHAnsi" w:hAnsiTheme="majorHAnsi"/>
          <w:sz w:val="22"/>
          <w:szCs w:val="22"/>
        </w:rPr>
      </w:pPr>
      <w:r w:rsidRPr="00595914">
        <w:rPr>
          <w:rFonts w:asciiTheme="majorHAnsi" w:hAnsiTheme="majorHAnsi"/>
          <w:sz w:val="22"/>
          <w:szCs w:val="22"/>
        </w:rPr>
        <w:t>Si “no nombra” pero reconoce por otras vías -&gt; anomia.</w:t>
      </w:r>
    </w:p>
    <w:p w14:paraId="3CD4656D" w14:textId="2DD97DC1" w:rsidR="00177E19" w:rsidRPr="00595914" w:rsidRDefault="00177E19" w:rsidP="00595914">
      <w:pPr>
        <w:pStyle w:val="ListParagraph"/>
        <w:numPr>
          <w:ilvl w:val="0"/>
          <w:numId w:val="8"/>
        </w:numPr>
        <w:jc w:val="both"/>
        <w:rPr>
          <w:rFonts w:asciiTheme="majorHAnsi" w:hAnsiTheme="majorHAnsi"/>
          <w:sz w:val="22"/>
          <w:szCs w:val="22"/>
        </w:rPr>
      </w:pPr>
      <w:r w:rsidRPr="00595914">
        <w:rPr>
          <w:rFonts w:asciiTheme="majorHAnsi" w:hAnsiTheme="majorHAnsi"/>
          <w:sz w:val="22"/>
          <w:szCs w:val="22"/>
        </w:rPr>
        <w:t xml:space="preserve">Si “no reconoce” por </w:t>
      </w:r>
      <w:proofErr w:type="gramStart"/>
      <w:r w:rsidRPr="00595914">
        <w:rPr>
          <w:rFonts w:asciiTheme="majorHAnsi" w:hAnsiTheme="majorHAnsi"/>
          <w:sz w:val="22"/>
          <w:szCs w:val="22"/>
        </w:rPr>
        <w:t>visión</w:t>
      </w:r>
      <w:proofErr w:type="gramEnd"/>
      <w:r w:rsidRPr="00595914">
        <w:rPr>
          <w:rFonts w:asciiTheme="majorHAnsi" w:hAnsiTheme="majorHAnsi"/>
          <w:sz w:val="22"/>
          <w:szCs w:val="22"/>
        </w:rPr>
        <w:t xml:space="preserve"> pero sí por tacto/definición -&gt; agnosia visual</w:t>
      </w:r>
    </w:p>
    <w:p w14:paraId="010F9F2A" w14:textId="68C5F2B9" w:rsidR="00177E19" w:rsidRPr="00595914" w:rsidRDefault="00177E19" w:rsidP="00595914">
      <w:pPr>
        <w:pStyle w:val="ListParagraph"/>
        <w:numPr>
          <w:ilvl w:val="0"/>
          <w:numId w:val="8"/>
        </w:numPr>
        <w:jc w:val="both"/>
        <w:rPr>
          <w:rFonts w:asciiTheme="majorHAnsi" w:hAnsiTheme="majorHAnsi"/>
          <w:sz w:val="22"/>
          <w:szCs w:val="22"/>
        </w:rPr>
      </w:pPr>
      <w:r w:rsidRPr="00595914">
        <w:rPr>
          <w:rFonts w:asciiTheme="majorHAnsi" w:hAnsiTheme="majorHAnsi"/>
          <w:sz w:val="22"/>
          <w:szCs w:val="22"/>
        </w:rPr>
        <w:t>Si falla imitación/pantomima con reconocimiento intacto -&gt; apraxia</w:t>
      </w:r>
    </w:p>
    <w:p w14:paraId="78FFC9FC" w14:textId="7310F764" w:rsidR="00177E19" w:rsidRPr="00595914" w:rsidRDefault="00177E19" w:rsidP="00595914">
      <w:pPr>
        <w:pStyle w:val="ListParagraph"/>
        <w:numPr>
          <w:ilvl w:val="0"/>
          <w:numId w:val="8"/>
        </w:numPr>
        <w:jc w:val="both"/>
        <w:rPr>
          <w:rFonts w:asciiTheme="majorHAnsi" w:hAnsiTheme="majorHAnsi"/>
          <w:sz w:val="22"/>
          <w:szCs w:val="22"/>
        </w:rPr>
      </w:pPr>
      <w:r w:rsidRPr="00595914">
        <w:rPr>
          <w:rFonts w:asciiTheme="majorHAnsi" w:hAnsiTheme="majorHAnsi"/>
          <w:sz w:val="22"/>
          <w:szCs w:val="22"/>
        </w:rPr>
        <w:t>Si el problema aparece en varias modalidades o en diferido (y en test de memoria) -&gt; memoria</w:t>
      </w:r>
    </w:p>
    <w:p w14:paraId="2229A09D" w14:textId="73A21071" w:rsidR="001A3FCF" w:rsidRPr="00595914" w:rsidRDefault="001A3FCF" w:rsidP="00595914">
      <w:pPr>
        <w:pStyle w:val="Heading2"/>
        <w:jc w:val="both"/>
        <w:rPr>
          <w:rFonts w:asciiTheme="majorHAnsi" w:hAnsiTheme="majorHAnsi"/>
          <w:sz w:val="22"/>
          <w:szCs w:val="22"/>
        </w:rPr>
      </w:pPr>
      <w:r w:rsidRPr="00595914">
        <w:rPr>
          <w:rFonts w:asciiTheme="majorHAnsi" w:hAnsiTheme="majorHAnsi"/>
          <w:sz w:val="22"/>
          <w:szCs w:val="22"/>
        </w:rPr>
        <w:t>Evaluación</w:t>
      </w:r>
    </w:p>
    <w:p w14:paraId="1EAAD749" w14:textId="21FFBC54" w:rsidR="00A77B91" w:rsidRPr="00D94176" w:rsidRDefault="00D94176" w:rsidP="00961709">
      <w:pPr>
        <w:jc w:val="both"/>
        <w:rPr>
          <w:rFonts w:asciiTheme="majorHAnsi" w:hAnsiTheme="majorHAnsi"/>
          <w:sz w:val="22"/>
          <w:szCs w:val="22"/>
        </w:rPr>
      </w:pPr>
      <w:r w:rsidRPr="00595914">
        <w:rPr>
          <w:rFonts w:asciiTheme="majorHAnsi" w:hAnsiTheme="majorHAnsi"/>
          <w:noProof/>
          <w:sz w:val="22"/>
          <w:szCs w:val="22"/>
        </w:rPr>
        <w:drawing>
          <wp:anchor distT="0" distB="0" distL="114300" distR="114300" simplePos="0" relativeHeight="251671552" behindDoc="0" locked="0" layoutInCell="1" allowOverlap="1" wp14:anchorId="121F9668" wp14:editId="6D29AA1E">
            <wp:simplePos x="0" y="0"/>
            <wp:positionH relativeFrom="margin">
              <wp:posOffset>4616450</wp:posOffset>
            </wp:positionH>
            <wp:positionV relativeFrom="paragraph">
              <wp:posOffset>448310</wp:posOffset>
            </wp:positionV>
            <wp:extent cx="2038985" cy="1238250"/>
            <wp:effectExtent l="0" t="0" r="0" b="0"/>
            <wp:wrapSquare wrapText="bothSides"/>
            <wp:docPr id="1951987409" name="Imagen 1" descr="Imagen que contiene interior, objeto, lámp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87409" name="Imagen 1" descr="Imagen que contiene interior, objeto, lámpar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2038985" cy="12382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77B91" w:rsidRPr="00D94176">
        <w:rPr>
          <w:rFonts w:asciiTheme="majorHAnsi" w:hAnsiTheme="majorHAnsi"/>
          <w:sz w:val="22"/>
          <w:szCs w:val="22"/>
          <w:u w:val="single"/>
        </w:rPr>
        <w:t>Aperceptiv</w:t>
      </w:r>
      <w:r w:rsidR="003C5D5C" w:rsidRPr="00D94176">
        <w:rPr>
          <w:rFonts w:asciiTheme="majorHAnsi" w:hAnsiTheme="majorHAnsi"/>
          <w:sz w:val="22"/>
          <w:szCs w:val="22"/>
          <w:u w:val="single"/>
        </w:rPr>
        <w:t>o</w:t>
      </w:r>
      <w:proofErr w:type="spellEnd"/>
      <w:r w:rsidR="00A77B91" w:rsidRPr="00D94176">
        <w:rPr>
          <w:rFonts w:asciiTheme="majorHAnsi" w:hAnsiTheme="majorHAnsi"/>
          <w:sz w:val="22"/>
          <w:szCs w:val="22"/>
          <w:u w:val="single"/>
        </w:rPr>
        <w:t>:</w:t>
      </w:r>
      <w:r w:rsidR="00A77B91" w:rsidRPr="00D94176">
        <w:rPr>
          <w:rFonts w:asciiTheme="majorHAnsi" w:hAnsiTheme="majorHAnsi"/>
          <w:sz w:val="22"/>
          <w:szCs w:val="22"/>
        </w:rPr>
        <w:t xml:space="preserve"> </w:t>
      </w:r>
      <w:r w:rsidR="00470CCF" w:rsidRPr="00D94176">
        <w:rPr>
          <w:rFonts w:asciiTheme="majorHAnsi" w:hAnsiTheme="majorHAnsi"/>
          <w:sz w:val="22"/>
          <w:szCs w:val="22"/>
        </w:rPr>
        <w:t>análisis exhaustivo de las propiedades del objeto que es necesario para su reconocimiento que incluyen su tamaño, orientación, localización y longitud</w:t>
      </w:r>
      <w:r w:rsidR="00A25644" w:rsidRPr="00D94176">
        <w:rPr>
          <w:rFonts w:asciiTheme="majorHAnsi" w:hAnsiTheme="majorHAnsi"/>
          <w:sz w:val="22"/>
          <w:szCs w:val="22"/>
        </w:rPr>
        <w:t xml:space="preserve">. Dentro de este estadio la percepción de las diferentes propiedades de un objeto debe posteriormente unirse para formar un todo perceptual. </w:t>
      </w:r>
      <w:r w:rsidR="00961709">
        <w:rPr>
          <w:rFonts w:asciiTheme="majorHAnsi" w:hAnsiTheme="majorHAnsi"/>
          <w:sz w:val="22"/>
          <w:szCs w:val="22"/>
        </w:rPr>
        <w:br/>
      </w:r>
      <w:r w:rsidR="00A25644" w:rsidRPr="00D94176">
        <w:rPr>
          <w:rFonts w:asciiTheme="majorHAnsi" w:hAnsiTheme="majorHAnsi"/>
          <w:sz w:val="22"/>
          <w:szCs w:val="22"/>
        </w:rPr>
        <w:t>Debe lograrse la percepción del objeto más allá del punto de vista del observador.</w:t>
      </w:r>
    </w:p>
    <w:p w14:paraId="73D39260" w14:textId="7FFE6BC0" w:rsidR="00470CCF" w:rsidRPr="00961709" w:rsidRDefault="00470CCF" w:rsidP="00961709">
      <w:pPr>
        <w:jc w:val="both"/>
        <w:rPr>
          <w:rFonts w:asciiTheme="majorHAnsi" w:hAnsiTheme="majorHAnsi"/>
          <w:sz w:val="22"/>
          <w:szCs w:val="22"/>
        </w:rPr>
      </w:pPr>
      <w:r w:rsidRPr="00961709">
        <w:rPr>
          <w:rFonts w:asciiTheme="majorHAnsi" w:hAnsiTheme="majorHAnsi"/>
          <w:sz w:val="22"/>
          <w:szCs w:val="22"/>
        </w:rPr>
        <w:t xml:space="preserve">Copia de figuras simples y complejas, </w:t>
      </w:r>
      <w:proofErr w:type="spellStart"/>
      <w:r w:rsidRPr="00961709">
        <w:rPr>
          <w:rFonts w:asciiTheme="majorHAnsi" w:hAnsiTheme="majorHAnsi"/>
          <w:sz w:val="22"/>
          <w:szCs w:val="22"/>
        </w:rPr>
        <w:t>matcheo</w:t>
      </w:r>
      <w:proofErr w:type="spellEnd"/>
      <w:r w:rsidRPr="00961709">
        <w:rPr>
          <w:rFonts w:asciiTheme="majorHAnsi" w:hAnsiTheme="majorHAnsi"/>
          <w:sz w:val="22"/>
          <w:szCs w:val="22"/>
        </w:rPr>
        <w:t xml:space="preserve"> de longitud, </w:t>
      </w:r>
      <w:proofErr w:type="spellStart"/>
      <w:r w:rsidRPr="00961709">
        <w:rPr>
          <w:rFonts w:asciiTheme="majorHAnsi" w:hAnsiTheme="majorHAnsi"/>
          <w:sz w:val="22"/>
          <w:szCs w:val="22"/>
        </w:rPr>
        <w:t>matcheo</w:t>
      </w:r>
      <w:proofErr w:type="spellEnd"/>
      <w:r w:rsidRPr="00961709">
        <w:rPr>
          <w:rFonts w:asciiTheme="majorHAnsi" w:hAnsiTheme="majorHAnsi"/>
          <w:sz w:val="22"/>
          <w:szCs w:val="22"/>
        </w:rPr>
        <w:t xml:space="preserve"> de tamaño, </w:t>
      </w:r>
      <w:proofErr w:type="spellStart"/>
      <w:r w:rsidRPr="00961709">
        <w:rPr>
          <w:rFonts w:asciiTheme="majorHAnsi" w:hAnsiTheme="majorHAnsi"/>
          <w:sz w:val="22"/>
          <w:szCs w:val="22"/>
        </w:rPr>
        <w:t>matcheo</w:t>
      </w:r>
      <w:proofErr w:type="spellEnd"/>
      <w:r w:rsidRPr="00961709">
        <w:rPr>
          <w:rFonts w:asciiTheme="majorHAnsi" w:hAnsiTheme="majorHAnsi"/>
          <w:sz w:val="22"/>
          <w:szCs w:val="22"/>
        </w:rPr>
        <w:t xml:space="preserve"> de orientación: se le consulta al paciente si ciertos estímulos están orientados similarmente</w:t>
      </w:r>
    </w:p>
    <w:p w14:paraId="03FCD597" w14:textId="0B891403" w:rsidR="00A25644" w:rsidRPr="00D94176" w:rsidRDefault="00961709" w:rsidP="00D94176">
      <w:pPr>
        <w:jc w:val="both"/>
        <w:rPr>
          <w:rFonts w:asciiTheme="majorHAnsi" w:hAnsiTheme="majorHAnsi"/>
          <w:sz w:val="22"/>
          <w:szCs w:val="22"/>
        </w:rPr>
      </w:pPr>
      <w:r w:rsidRPr="00595914">
        <w:rPr>
          <w:rFonts w:asciiTheme="majorHAnsi" w:hAnsiTheme="majorHAnsi"/>
          <w:noProof/>
          <w:sz w:val="22"/>
          <w:szCs w:val="22"/>
        </w:rPr>
        <w:drawing>
          <wp:anchor distT="0" distB="0" distL="114300" distR="114300" simplePos="0" relativeHeight="251677696" behindDoc="0" locked="0" layoutInCell="1" allowOverlap="1" wp14:anchorId="55802364" wp14:editId="55C85FFE">
            <wp:simplePos x="0" y="0"/>
            <wp:positionH relativeFrom="margin">
              <wp:posOffset>4817110</wp:posOffset>
            </wp:positionH>
            <wp:positionV relativeFrom="paragraph">
              <wp:posOffset>8255</wp:posOffset>
            </wp:positionV>
            <wp:extent cx="1514475" cy="1897380"/>
            <wp:effectExtent l="0" t="0" r="9525" b="7620"/>
            <wp:wrapSquare wrapText="bothSides"/>
            <wp:docPr id="1442945555" name="Imagen 1" descr="Cuad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45555" name="Imagen 1" descr="Cuadrado&#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1514475" cy="1897380"/>
                    </a:xfrm>
                    <a:prstGeom prst="rect">
                      <a:avLst/>
                    </a:prstGeom>
                  </pic:spPr>
                </pic:pic>
              </a:graphicData>
            </a:graphic>
            <wp14:sizeRelH relativeFrom="margin">
              <wp14:pctWidth>0</wp14:pctWidth>
            </wp14:sizeRelH>
            <wp14:sizeRelV relativeFrom="margin">
              <wp14:pctHeight>0</wp14:pctHeight>
            </wp14:sizeRelV>
          </wp:anchor>
        </w:drawing>
      </w:r>
      <w:r w:rsidR="003C5D5C" w:rsidRPr="00D94176">
        <w:rPr>
          <w:rFonts w:asciiTheme="majorHAnsi" w:hAnsiTheme="majorHAnsi"/>
          <w:sz w:val="22"/>
          <w:szCs w:val="22"/>
          <w:u w:val="single"/>
        </w:rPr>
        <w:t>Asociativo:</w:t>
      </w:r>
      <w:r w:rsidR="003C5D5C" w:rsidRPr="00D94176">
        <w:rPr>
          <w:rFonts w:asciiTheme="majorHAnsi" w:hAnsiTheme="majorHAnsi"/>
          <w:sz w:val="22"/>
          <w:szCs w:val="22"/>
        </w:rPr>
        <w:t xml:space="preserve"> el todo perceptual logrado en el estadio anterior debe contrastarse con las memorias visuales almacenadas en el cerebro para permitir el reconocimiento.</w:t>
      </w:r>
    </w:p>
    <w:p w14:paraId="4DA183D8" w14:textId="66595119" w:rsidR="008017BC" w:rsidRPr="00595914" w:rsidRDefault="008017BC" w:rsidP="008017BC">
      <w:pPr>
        <w:rPr>
          <w:rFonts w:asciiTheme="majorHAnsi" w:hAnsiTheme="majorHAnsi"/>
          <w:sz w:val="22"/>
          <w:szCs w:val="22"/>
        </w:rPr>
      </w:pPr>
      <w:r w:rsidRPr="00595914">
        <w:rPr>
          <w:rFonts w:asciiTheme="majorHAnsi" w:hAnsiTheme="majorHAnsi"/>
          <w:noProof/>
          <w:sz w:val="22"/>
          <w:szCs w:val="22"/>
        </w:rPr>
        <w:drawing>
          <wp:inline distT="0" distB="0" distL="0" distR="0" wp14:anchorId="26F047D7" wp14:editId="672E473D">
            <wp:extent cx="2619375" cy="1285799"/>
            <wp:effectExtent l="0" t="0" r="0" b="0"/>
            <wp:docPr id="1224357168" name="Imagen 1" descr="Imagen que contiene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57168" name="Imagen 1" descr="Imagen que contiene Pizarra&#10;&#10;El contenido generado por IA puede ser incorrecto."/>
                    <pic:cNvPicPr/>
                  </pic:nvPicPr>
                  <pic:blipFill>
                    <a:blip r:embed="rId30"/>
                    <a:stretch>
                      <a:fillRect/>
                    </a:stretch>
                  </pic:blipFill>
                  <pic:spPr>
                    <a:xfrm>
                      <a:off x="0" y="0"/>
                      <a:ext cx="2672566" cy="1311909"/>
                    </a:xfrm>
                    <a:prstGeom prst="rect">
                      <a:avLst/>
                    </a:prstGeom>
                  </pic:spPr>
                </pic:pic>
              </a:graphicData>
            </a:graphic>
          </wp:inline>
        </w:drawing>
      </w:r>
      <w:r w:rsidRPr="00595914">
        <w:rPr>
          <w:rFonts w:asciiTheme="majorHAnsi" w:hAnsiTheme="majorHAnsi"/>
          <w:sz w:val="22"/>
          <w:szCs w:val="22"/>
        </w:rPr>
        <w:t xml:space="preserve"> </w:t>
      </w:r>
    </w:p>
    <w:p w14:paraId="48BB8E2F" w14:textId="094D55DC" w:rsidR="001A3FCF" w:rsidRPr="00595914" w:rsidRDefault="001A3FCF" w:rsidP="00595914">
      <w:pPr>
        <w:pStyle w:val="Heading2"/>
        <w:jc w:val="both"/>
        <w:rPr>
          <w:rFonts w:asciiTheme="majorHAnsi" w:hAnsiTheme="majorHAnsi"/>
          <w:sz w:val="22"/>
          <w:szCs w:val="22"/>
        </w:rPr>
      </w:pPr>
      <w:r w:rsidRPr="00595914">
        <w:rPr>
          <w:rFonts w:asciiTheme="majorHAnsi" w:hAnsiTheme="majorHAnsi"/>
          <w:sz w:val="22"/>
          <w:szCs w:val="22"/>
        </w:rPr>
        <w:t>Estructuras neuroanatómicas</w:t>
      </w:r>
    </w:p>
    <w:p w14:paraId="284A64E9" w14:textId="6BF4F59A" w:rsidR="007C16B7" w:rsidRPr="00595914" w:rsidRDefault="007C16B7" w:rsidP="00595914">
      <w:pPr>
        <w:pStyle w:val="ListParagraph"/>
        <w:numPr>
          <w:ilvl w:val="0"/>
          <w:numId w:val="7"/>
        </w:numPr>
        <w:jc w:val="both"/>
        <w:rPr>
          <w:rFonts w:asciiTheme="majorHAnsi" w:hAnsiTheme="majorHAnsi"/>
          <w:sz w:val="22"/>
          <w:szCs w:val="22"/>
        </w:rPr>
      </w:pPr>
      <w:r w:rsidRPr="00595914">
        <w:rPr>
          <w:rFonts w:asciiTheme="majorHAnsi" w:hAnsiTheme="majorHAnsi"/>
          <w:sz w:val="22"/>
          <w:szCs w:val="22"/>
          <w:u w:val="single"/>
        </w:rPr>
        <w:t xml:space="preserve">Agnosia </w:t>
      </w:r>
      <w:proofErr w:type="spellStart"/>
      <w:r w:rsidRPr="00595914">
        <w:rPr>
          <w:rFonts w:asciiTheme="majorHAnsi" w:hAnsiTheme="majorHAnsi"/>
          <w:sz w:val="22"/>
          <w:szCs w:val="22"/>
          <w:u w:val="single"/>
        </w:rPr>
        <w:t>aperceptiva</w:t>
      </w:r>
      <w:proofErr w:type="spellEnd"/>
      <w:r w:rsidRPr="00595914">
        <w:rPr>
          <w:rFonts w:asciiTheme="majorHAnsi" w:hAnsiTheme="majorHAnsi"/>
          <w:sz w:val="22"/>
          <w:szCs w:val="22"/>
          <w:u w:val="single"/>
        </w:rPr>
        <w:t>:</w:t>
      </w:r>
      <w:r w:rsidRPr="00595914">
        <w:rPr>
          <w:rFonts w:asciiTheme="majorHAnsi" w:hAnsiTheme="majorHAnsi"/>
          <w:sz w:val="22"/>
          <w:szCs w:val="22"/>
        </w:rPr>
        <w:t xml:space="preserve"> Lesión parietal derecho (taxonomía de Warrington).</w:t>
      </w:r>
    </w:p>
    <w:p w14:paraId="45BCD210" w14:textId="0ABB4C03" w:rsidR="007C16B7" w:rsidRPr="00595914" w:rsidRDefault="007C16B7" w:rsidP="00595914">
      <w:pPr>
        <w:pStyle w:val="ListParagraph"/>
        <w:numPr>
          <w:ilvl w:val="0"/>
          <w:numId w:val="7"/>
        </w:numPr>
        <w:jc w:val="both"/>
        <w:rPr>
          <w:rFonts w:asciiTheme="majorHAnsi" w:hAnsiTheme="majorHAnsi"/>
          <w:sz w:val="22"/>
          <w:szCs w:val="22"/>
        </w:rPr>
      </w:pPr>
      <w:proofErr w:type="spellStart"/>
      <w:r w:rsidRPr="00595914">
        <w:rPr>
          <w:rFonts w:asciiTheme="majorHAnsi" w:hAnsiTheme="majorHAnsi"/>
          <w:sz w:val="22"/>
          <w:szCs w:val="22"/>
          <w:u w:val="single"/>
        </w:rPr>
        <w:t>Simultagnosia</w:t>
      </w:r>
      <w:proofErr w:type="spellEnd"/>
      <w:r w:rsidRPr="00595914">
        <w:rPr>
          <w:rFonts w:asciiTheme="majorHAnsi" w:hAnsiTheme="majorHAnsi"/>
          <w:sz w:val="22"/>
          <w:szCs w:val="22"/>
          <w:u w:val="single"/>
        </w:rPr>
        <w:t xml:space="preserve"> dorsal (</w:t>
      </w:r>
      <w:proofErr w:type="spellStart"/>
      <w:r w:rsidRPr="00595914">
        <w:rPr>
          <w:rFonts w:asciiTheme="majorHAnsi" w:hAnsiTheme="majorHAnsi"/>
          <w:sz w:val="22"/>
          <w:szCs w:val="22"/>
          <w:u w:val="single"/>
        </w:rPr>
        <w:t>aperceptiva</w:t>
      </w:r>
      <w:proofErr w:type="spellEnd"/>
      <w:r w:rsidRPr="00595914">
        <w:rPr>
          <w:rFonts w:asciiTheme="majorHAnsi" w:hAnsiTheme="majorHAnsi"/>
          <w:sz w:val="22"/>
          <w:szCs w:val="22"/>
          <w:u w:val="single"/>
        </w:rPr>
        <w:t>):</w:t>
      </w:r>
      <w:r w:rsidRPr="00595914">
        <w:rPr>
          <w:rFonts w:asciiTheme="majorHAnsi" w:hAnsiTheme="majorHAnsi"/>
          <w:sz w:val="22"/>
          <w:szCs w:val="22"/>
        </w:rPr>
        <w:t xml:space="preserve"> lesiones bilaterales parietales y/o </w:t>
      </w:r>
      <w:proofErr w:type="spellStart"/>
      <w:r w:rsidRPr="00595914">
        <w:rPr>
          <w:rFonts w:asciiTheme="majorHAnsi" w:hAnsiTheme="majorHAnsi"/>
          <w:sz w:val="22"/>
          <w:szCs w:val="22"/>
        </w:rPr>
        <w:t>parieto</w:t>
      </w:r>
      <w:proofErr w:type="spellEnd"/>
      <w:r w:rsidRPr="00595914">
        <w:rPr>
          <w:rFonts w:asciiTheme="majorHAnsi" w:hAnsiTheme="majorHAnsi"/>
          <w:sz w:val="22"/>
          <w:szCs w:val="22"/>
        </w:rPr>
        <w:t>-occipital.</w:t>
      </w:r>
    </w:p>
    <w:p w14:paraId="4C5BB377" w14:textId="291A0D3F" w:rsidR="007C16B7" w:rsidRPr="00595914" w:rsidRDefault="007C16B7" w:rsidP="00595914">
      <w:pPr>
        <w:pStyle w:val="ListParagraph"/>
        <w:numPr>
          <w:ilvl w:val="0"/>
          <w:numId w:val="7"/>
        </w:numPr>
        <w:jc w:val="both"/>
        <w:rPr>
          <w:rFonts w:asciiTheme="majorHAnsi" w:hAnsiTheme="majorHAnsi"/>
          <w:sz w:val="22"/>
          <w:szCs w:val="22"/>
        </w:rPr>
      </w:pPr>
      <w:proofErr w:type="spellStart"/>
      <w:r w:rsidRPr="00595914">
        <w:rPr>
          <w:rFonts w:asciiTheme="majorHAnsi" w:hAnsiTheme="majorHAnsi"/>
          <w:sz w:val="22"/>
          <w:szCs w:val="22"/>
          <w:u w:val="single"/>
        </w:rPr>
        <w:t>Simultagnosia</w:t>
      </w:r>
      <w:proofErr w:type="spellEnd"/>
      <w:r w:rsidRPr="00595914">
        <w:rPr>
          <w:rFonts w:asciiTheme="majorHAnsi" w:hAnsiTheme="majorHAnsi"/>
          <w:sz w:val="22"/>
          <w:szCs w:val="22"/>
          <w:u w:val="single"/>
        </w:rPr>
        <w:t xml:space="preserve"> ventral:</w:t>
      </w:r>
      <w:r w:rsidRPr="00595914">
        <w:rPr>
          <w:rFonts w:asciiTheme="majorHAnsi" w:hAnsiTheme="majorHAnsi"/>
          <w:sz w:val="22"/>
          <w:szCs w:val="22"/>
        </w:rPr>
        <w:t xml:space="preserve"> regiones </w:t>
      </w:r>
      <w:proofErr w:type="spellStart"/>
      <w:r w:rsidRPr="00595914">
        <w:rPr>
          <w:rFonts w:asciiTheme="majorHAnsi" w:hAnsiTheme="majorHAnsi"/>
          <w:sz w:val="22"/>
          <w:szCs w:val="22"/>
        </w:rPr>
        <w:t>temporo</w:t>
      </w:r>
      <w:proofErr w:type="spellEnd"/>
      <w:r w:rsidRPr="00595914">
        <w:rPr>
          <w:rFonts w:asciiTheme="majorHAnsi" w:hAnsiTheme="majorHAnsi"/>
          <w:sz w:val="22"/>
          <w:szCs w:val="22"/>
        </w:rPr>
        <w:t>-occipitales inferiores izquierdas.</w:t>
      </w:r>
    </w:p>
    <w:p w14:paraId="7533C946" w14:textId="7BEF3562" w:rsidR="007C16B7" w:rsidRPr="00595914" w:rsidRDefault="007C16B7" w:rsidP="00595914">
      <w:pPr>
        <w:pStyle w:val="ListParagraph"/>
        <w:numPr>
          <w:ilvl w:val="0"/>
          <w:numId w:val="7"/>
        </w:numPr>
        <w:jc w:val="both"/>
        <w:rPr>
          <w:rFonts w:asciiTheme="majorHAnsi" w:hAnsiTheme="majorHAnsi"/>
          <w:sz w:val="22"/>
          <w:szCs w:val="22"/>
        </w:rPr>
      </w:pPr>
      <w:r w:rsidRPr="00595914">
        <w:rPr>
          <w:rFonts w:asciiTheme="majorHAnsi" w:hAnsiTheme="majorHAnsi"/>
          <w:sz w:val="22"/>
          <w:szCs w:val="22"/>
          <w:u w:val="single"/>
        </w:rPr>
        <w:t>Agnosia asociativa:</w:t>
      </w:r>
      <w:r w:rsidRPr="00595914">
        <w:rPr>
          <w:rFonts w:asciiTheme="majorHAnsi" w:hAnsiTheme="majorHAnsi"/>
          <w:sz w:val="22"/>
          <w:szCs w:val="22"/>
        </w:rPr>
        <w:t xml:space="preserve"> lesiones </w:t>
      </w:r>
      <w:proofErr w:type="spellStart"/>
      <w:r w:rsidRPr="00595914">
        <w:rPr>
          <w:rFonts w:asciiTheme="majorHAnsi" w:hAnsiTheme="majorHAnsi"/>
          <w:sz w:val="22"/>
          <w:szCs w:val="22"/>
        </w:rPr>
        <w:t>temporo</w:t>
      </w:r>
      <w:proofErr w:type="spellEnd"/>
      <w:r w:rsidRPr="00595914">
        <w:rPr>
          <w:rFonts w:asciiTheme="majorHAnsi" w:hAnsiTheme="majorHAnsi"/>
          <w:sz w:val="22"/>
          <w:szCs w:val="22"/>
        </w:rPr>
        <w:t>-occipitales del HI.</w:t>
      </w:r>
    </w:p>
    <w:p w14:paraId="58F3B2AA" w14:textId="730272DC" w:rsidR="00D94176" w:rsidRDefault="007C16B7" w:rsidP="00961709">
      <w:pPr>
        <w:pStyle w:val="ListParagraph"/>
        <w:numPr>
          <w:ilvl w:val="0"/>
          <w:numId w:val="7"/>
        </w:numPr>
        <w:jc w:val="both"/>
        <w:rPr>
          <w:rFonts w:asciiTheme="majorHAnsi" w:hAnsiTheme="majorHAnsi"/>
          <w:sz w:val="22"/>
          <w:szCs w:val="22"/>
        </w:rPr>
      </w:pPr>
      <w:r w:rsidRPr="00595914">
        <w:rPr>
          <w:rFonts w:asciiTheme="majorHAnsi" w:hAnsiTheme="majorHAnsi"/>
          <w:sz w:val="22"/>
          <w:szCs w:val="22"/>
          <w:u w:val="single"/>
        </w:rPr>
        <w:t>Prosopagnosia:</w:t>
      </w:r>
      <w:r w:rsidRPr="00595914">
        <w:rPr>
          <w:rFonts w:asciiTheme="majorHAnsi" w:hAnsiTheme="majorHAnsi"/>
          <w:sz w:val="22"/>
          <w:szCs w:val="22"/>
        </w:rPr>
        <w:t xml:space="preserve"> lesiones </w:t>
      </w:r>
      <w:proofErr w:type="spellStart"/>
      <w:r w:rsidRPr="00595914">
        <w:rPr>
          <w:rFonts w:asciiTheme="majorHAnsi" w:hAnsiTheme="majorHAnsi"/>
          <w:sz w:val="22"/>
          <w:szCs w:val="22"/>
        </w:rPr>
        <w:t>occípito</w:t>
      </w:r>
      <w:proofErr w:type="spellEnd"/>
      <w:r w:rsidRPr="00595914">
        <w:rPr>
          <w:rFonts w:asciiTheme="majorHAnsi" w:hAnsiTheme="majorHAnsi"/>
          <w:sz w:val="22"/>
          <w:szCs w:val="22"/>
        </w:rPr>
        <w:t>-temporales derechas, en especial el giro fusiforme lateral derecho.</w:t>
      </w:r>
    </w:p>
    <w:p w14:paraId="6169DE07" w14:textId="77777777" w:rsidR="0086116F" w:rsidRDefault="0086116F" w:rsidP="0086116F">
      <w:pPr>
        <w:jc w:val="both"/>
        <w:rPr>
          <w:rFonts w:asciiTheme="majorHAnsi" w:hAnsiTheme="majorHAnsi"/>
          <w:sz w:val="22"/>
          <w:szCs w:val="22"/>
        </w:rPr>
      </w:pPr>
    </w:p>
    <w:p w14:paraId="53F37393" w14:textId="77777777" w:rsidR="0086116F" w:rsidRDefault="0086116F" w:rsidP="0086116F">
      <w:pPr>
        <w:jc w:val="both"/>
        <w:rPr>
          <w:rFonts w:asciiTheme="majorHAnsi" w:hAnsiTheme="majorHAnsi"/>
          <w:sz w:val="22"/>
          <w:szCs w:val="22"/>
        </w:rPr>
      </w:pPr>
    </w:p>
    <w:p w14:paraId="15DB33B8" w14:textId="77777777" w:rsidR="0086116F" w:rsidRDefault="0086116F" w:rsidP="0086116F">
      <w:pPr>
        <w:jc w:val="both"/>
        <w:rPr>
          <w:rFonts w:asciiTheme="majorHAnsi" w:hAnsiTheme="majorHAnsi"/>
          <w:sz w:val="22"/>
          <w:szCs w:val="22"/>
        </w:rPr>
      </w:pPr>
    </w:p>
    <w:p w14:paraId="7D2E5C7A" w14:textId="77777777" w:rsidR="0086116F" w:rsidRPr="0086116F" w:rsidRDefault="0086116F" w:rsidP="0086116F">
      <w:pPr>
        <w:jc w:val="both"/>
        <w:rPr>
          <w:rFonts w:asciiTheme="majorHAnsi" w:hAnsiTheme="majorHAnsi"/>
          <w:sz w:val="22"/>
          <w:szCs w:val="22"/>
        </w:rPr>
      </w:pPr>
    </w:p>
    <w:p w14:paraId="0D9FE845" w14:textId="79BD1355" w:rsidR="00675D17" w:rsidRPr="00595914" w:rsidRDefault="00675D17" w:rsidP="00595914">
      <w:pPr>
        <w:pStyle w:val="Heading1"/>
        <w:jc w:val="both"/>
        <w:rPr>
          <w:sz w:val="24"/>
          <w:szCs w:val="24"/>
        </w:rPr>
      </w:pPr>
      <w:r w:rsidRPr="00595914">
        <w:rPr>
          <w:sz w:val="24"/>
          <w:szCs w:val="24"/>
        </w:rPr>
        <w:lastRenderedPageBreak/>
        <w:t>APRAXIAS</w:t>
      </w:r>
    </w:p>
    <w:p w14:paraId="71562CBF" w14:textId="7EF47D81" w:rsidR="00C66E5C" w:rsidRPr="00595914" w:rsidRDefault="00C66E5C" w:rsidP="00595914">
      <w:pPr>
        <w:pStyle w:val="Heading2"/>
        <w:jc w:val="both"/>
        <w:rPr>
          <w:sz w:val="22"/>
          <w:szCs w:val="22"/>
        </w:rPr>
      </w:pPr>
      <w:r w:rsidRPr="00595914">
        <w:rPr>
          <w:sz w:val="22"/>
          <w:szCs w:val="22"/>
        </w:rPr>
        <w:t xml:space="preserve">Neuroanatomía involucrada en </w:t>
      </w:r>
      <w:r w:rsidR="00BD30FC" w:rsidRPr="00595914">
        <w:rPr>
          <w:sz w:val="22"/>
          <w:szCs w:val="22"/>
        </w:rPr>
        <w:t>el control motor</w:t>
      </w:r>
    </w:p>
    <w:p w14:paraId="347A5A9D" w14:textId="5533A9D0" w:rsidR="00BD30FC" w:rsidRPr="00595914" w:rsidRDefault="00BD30FC" w:rsidP="00595914">
      <w:pPr>
        <w:jc w:val="both"/>
        <w:rPr>
          <w:sz w:val="22"/>
          <w:szCs w:val="22"/>
        </w:rPr>
      </w:pPr>
      <w:r w:rsidRPr="00595914">
        <w:rPr>
          <w:sz w:val="22"/>
          <w:szCs w:val="22"/>
        </w:rPr>
        <w:t>El control motor depende de una red integrada de áreas corticales y subcorticales:</w:t>
      </w:r>
    </w:p>
    <w:p w14:paraId="222FCE79" w14:textId="3E1765CA" w:rsidR="00BD30FC" w:rsidRPr="00595914" w:rsidRDefault="00B566E7" w:rsidP="00595914">
      <w:pPr>
        <w:pStyle w:val="ListParagraph"/>
        <w:numPr>
          <w:ilvl w:val="0"/>
          <w:numId w:val="10"/>
        </w:numPr>
        <w:jc w:val="both"/>
        <w:rPr>
          <w:sz w:val="22"/>
          <w:szCs w:val="22"/>
        </w:rPr>
      </w:pPr>
      <w:r w:rsidRPr="00595914">
        <w:rPr>
          <w:b/>
          <w:bCs/>
          <w:sz w:val="22"/>
          <w:szCs w:val="22"/>
        </w:rPr>
        <w:t>Corteza motora primaria (área 4 de Brodmann):</w:t>
      </w:r>
      <w:r w:rsidRPr="00595914">
        <w:rPr>
          <w:sz w:val="22"/>
          <w:szCs w:val="22"/>
        </w:rPr>
        <w:t xml:space="preserve"> responsable de la </w:t>
      </w:r>
      <w:r w:rsidRPr="00595914">
        <w:rPr>
          <w:b/>
          <w:bCs/>
          <w:sz w:val="22"/>
          <w:szCs w:val="22"/>
        </w:rPr>
        <w:t>ejecución final de los movimientos voluntarios</w:t>
      </w:r>
      <w:r w:rsidRPr="00595914">
        <w:rPr>
          <w:sz w:val="22"/>
          <w:szCs w:val="22"/>
        </w:rPr>
        <w:t>. Activa directamente las motoneuronas a través de las vías corticoespinales. No organiza los gestos complejos, sino que ejecuta las órdenes ya planificadas.</w:t>
      </w:r>
    </w:p>
    <w:p w14:paraId="3EDEE82F" w14:textId="6C49393C" w:rsidR="00B566E7" w:rsidRPr="00595914" w:rsidRDefault="00B566E7" w:rsidP="00595914">
      <w:pPr>
        <w:pStyle w:val="ListParagraph"/>
        <w:numPr>
          <w:ilvl w:val="0"/>
          <w:numId w:val="10"/>
        </w:numPr>
        <w:jc w:val="both"/>
        <w:rPr>
          <w:sz w:val="22"/>
          <w:szCs w:val="22"/>
        </w:rPr>
      </w:pPr>
      <w:r w:rsidRPr="00595914">
        <w:rPr>
          <w:b/>
          <w:bCs/>
          <w:sz w:val="22"/>
          <w:szCs w:val="22"/>
        </w:rPr>
        <w:t>Área premotora y área motora suplementaria (lóbulos frontales):</w:t>
      </w:r>
      <w:r w:rsidRPr="00595914">
        <w:rPr>
          <w:sz w:val="22"/>
          <w:szCs w:val="22"/>
        </w:rPr>
        <w:t xml:space="preserve"> </w:t>
      </w:r>
    </w:p>
    <w:p w14:paraId="4EE3F4AE" w14:textId="5B69514F" w:rsidR="00B566E7" w:rsidRPr="00595914" w:rsidRDefault="00B566E7" w:rsidP="00595914">
      <w:pPr>
        <w:pStyle w:val="ListParagraph"/>
        <w:numPr>
          <w:ilvl w:val="1"/>
          <w:numId w:val="10"/>
        </w:numPr>
        <w:jc w:val="both"/>
        <w:rPr>
          <w:sz w:val="22"/>
          <w:szCs w:val="22"/>
        </w:rPr>
      </w:pPr>
      <w:r w:rsidRPr="00595914">
        <w:rPr>
          <w:sz w:val="22"/>
          <w:szCs w:val="22"/>
          <w:u w:val="single"/>
        </w:rPr>
        <w:t>Área premotora:</w:t>
      </w:r>
      <w:r w:rsidRPr="00595914">
        <w:rPr>
          <w:sz w:val="22"/>
          <w:szCs w:val="22"/>
        </w:rPr>
        <w:t xml:space="preserve"> prepara y organiza los movimientos, sobre todo en relación con estímulos externos.</w:t>
      </w:r>
    </w:p>
    <w:p w14:paraId="4687E27C" w14:textId="0BE756BE" w:rsidR="00B566E7" w:rsidRPr="00595914" w:rsidRDefault="00B566E7" w:rsidP="00595914">
      <w:pPr>
        <w:pStyle w:val="ListParagraph"/>
        <w:numPr>
          <w:ilvl w:val="1"/>
          <w:numId w:val="10"/>
        </w:numPr>
        <w:jc w:val="both"/>
        <w:rPr>
          <w:sz w:val="22"/>
          <w:szCs w:val="22"/>
        </w:rPr>
      </w:pPr>
      <w:r w:rsidRPr="00595914">
        <w:rPr>
          <w:sz w:val="22"/>
          <w:szCs w:val="22"/>
          <w:u w:val="single"/>
        </w:rPr>
        <w:t>Área motora suplementaria:</w:t>
      </w:r>
      <w:r w:rsidRPr="00595914">
        <w:rPr>
          <w:sz w:val="22"/>
          <w:szCs w:val="22"/>
        </w:rPr>
        <w:t xml:space="preserve"> coordina secuencias complejas y movimientos bilaterales.</w:t>
      </w:r>
    </w:p>
    <w:p w14:paraId="604660AD" w14:textId="7217D59C" w:rsidR="00B566E7" w:rsidRPr="00595914" w:rsidRDefault="00B566E7" w:rsidP="00595914">
      <w:pPr>
        <w:pStyle w:val="ListParagraph"/>
        <w:jc w:val="both"/>
        <w:rPr>
          <w:sz w:val="22"/>
          <w:szCs w:val="22"/>
        </w:rPr>
      </w:pPr>
      <w:r w:rsidRPr="00595914">
        <w:rPr>
          <w:sz w:val="22"/>
          <w:szCs w:val="22"/>
        </w:rPr>
        <w:t xml:space="preserve">Ambas transformas las fórmulas de movimiento en patrones </w:t>
      </w:r>
      <w:proofErr w:type="spellStart"/>
      <w:r w:rsidRPr="00595914">
        <w:rPr>
          <w:sz w:val="22"/>
          <w:szCs w:val="22"/>
        </w:rPr>
        <w:t>inervatorios</w:t>
      </w:r>
      <w:proofErr w:type="spellEnd"/>
      <w:r w:rsidRPr="00595914">
        <w:rPr>
          <w:sz w:val="22"/>
          <w:szCs w:val="22"/>
        </w:rPr>
        <w:t>, o sea, convierten la representación conceptual del gesto en un programa motor concreto.</w:t>
      </w:r>
    </w:p>
    <w:p w14:paraId="74C7C9B0" w14:textId="759B5A38" w:rsidR="00B566E7" w:rsidRPr="00595914" w:rsidRDefault="00B566E7" w:rsidP="00595914">
      <w:pPr>
        <w:pStyle w:val="ListParagraph"/>
        <w:numPr>
          <w:ilvl w:val="0"/>
          <w:numId w:val="10"/>
        </w:numPr>
        <w:jc w:val="both"/>
        <w:rPr>
          <w:sz w:val="22"/>
          <w:szCs w:val="22"/>
        </w:rPr>
      </w:pPr>
      <w:r w:rsidRPr="00595914">
        <w:rPr>
          <w:b/>
          <w:bCs/>
          <w:sz w:val="22"/>
          <w:szCs w:val="22"/>
        </w:rPr>
        <w:t xml:space="preserve">Lóbulo parietal (posterior): </w:t>
      </w:r>
      <w:r w:rsidRPr="00595914">
        <w:rPr>
          <w:sz w:val="22"/>
          <w:szCs w:val="22"/>
        </w:rPr>
        <w:t xml:space="preserve">integra información sensorial (visión, propiocepción, tacto) para guiar la acción. Las regiones críticas son el </w:t>
      </w:r>
      <w:r w:rsidRPr="00595914">
        <w:rPr>
          <w:b/>
          <w:bCs/>
          <w:sz w:val="22"/>
          <w:szCs w:val="22"/>
        </w:rPr>
        <w:t>giro angular</w:t>
      </w:r>
      <w:r w:rsidRPr="00595914">
        <w:rPr>
          <w:sz w:val="22"/>
          <w:szCs w:val="22"/>
        </w:rPr>
        <w:t xml:space="preserve"> y </w:t>
      </w:r>
      <w:r w:rsidRPr="00595914">
        <w:rPr>
          <w:b/>
          <w:bCs/>
          <w:sz w:val="22"/>
          <w:szCs w:val="22"/>
        </w:rPr>
        <w:t>supramarginal</w:t>
      </w:r>
      <w:r w:rsidRPr="00595914">
        <w:rPr>
          <w:sz w:val="22"/>
          <w:szCs w:val="22"/>
        </w:rPr>
        <w:t xml:space="preserve">, donde se almacenan los engramas gestuales. Permiten la </w:t>
      </w:r>
      <w:r w:rsidRPr="00595914">
        <w:rPr>
          <w:b/>
          <w:bCs/>
          <w:sz w:val="22"/>
          <w:szCs w:val="22"/>
        </w:rPr>
        <w:t>planificación motora en relación con el espacio</w:t>
      </w:r>
      <w:r w:rsidRPr="00595914">
        <w:rPr>
          <w:sz w:val="22"/>
          <w:szCs w:val="22"/>
        </w:rPr>
        <w:t xml:space="preserve"> y el uso correcto de herramientas.</w:t>
      </w:r>
    </w:p>
    <w:p w14:paraId="4E21FF7C" w14:textId="79251DBB" w:rsidR="00B566E7" w:rsidRPr="00595914" w:rsidRDefault="00B566E7" w:rsidP="00595914">
      <w:pPr>
        <w:pStyle w:val="ListParagraph"/>
        <w:numPr>
          <w:ilvl w:val="0"/>
          <w:numId w:val="10"/>
        </w:numPr>
        <w:jc w:val="both"/>
        <w:rPr>
          <w:sz w:val="22"/>
          <w:szCs w:val="22"/>
        </w:rPr>
      </w:pPr>
      <w:r w:rsidRPr="00595914">
        <w:rPr>
          <w:b/>
          <w:bCs/>
          <w:sz w:val="22"/>
          <w:szCs w:val="22"/>
        </w:rPr>
        <w:t>Ganglios basales:</w:t>
      </w:r>
      <w:r w:rsidRPr="00595914">
        <w:rPr>
          <w:sz w:val="22"/>
          <w:szCs w:val="22"/>
        </w:rPr>
        <w:t xml:space="preserve"> seleccionan y ajustan parámetros cinéticos: dirección, </w:t>
      </w:r>
      <w:r w:rsidR="00696468" w:rsidRPr="00595914">
        <w:rPr>
          <w:sz w:val="22"/>
          <w:szCs w:val="22"/>
        </w:rPr>
        <w:t>amplitud</w:t>
      </w:r>
      <w:r w:rsidRPr="00595914">
        <w:rPr>
          <w:sz w:val="22"/>
          <w:szCs w:val="22"/>
        </w:rPr>
        <w:t xml:space="preserve"> y velocidad del movimiento. Coordinan la secuenciación de acciones y la inhibición de patrones motores incorrectos. Regiones destacadas: </w:t>
      </w:r>
      <w:proofErr w:type="spellStart"/>
      <w:r w:rsidRPr="00595914">
        <w:rPr>
          <w:b/>
          <w:bCs/>
          <w:sz w:val="22"/>
          <w:szCs w:val="22"/>
        </w:rPr>
        <w:t>putamen</w:t>
      </w:r>
      <w:proofErr w:type="spellEnd"/>
      <w:r w:rsidRPr="00595914">
        <w:rPr>
          <w:b/>
          <w:bCs/>
          <w:sz w:val="22"/>
          <w:szCs w:val="22"/>
        </w:rPr>
        <w:t xml:space="preserve"> y núcleo lenticular.</w:t>
      </w:r>
      <w:r w:rsidRPr="00595914">
        <w:rPr>
          <w:sz w:val="22"/>
          <w:szCs w:val="22"/>
        </w:rPr>
        <w:t xml:space="preserve"> Funcionan como parte de los circuitos </w:t>
      </w:r>
      <w:proofErr w:type="spellStart"/>
      <w:r w:rsidRPr="00595914">
        <w:rPr>
          <w:sz w:val="22"/>
          <w:szCs w:val="22"/>
        </w:rPr>
        <w:t>parieto</w:t>
      </w:r>
      <w:proofErr w:type="spellEnd"/>
      <w:r w:rsidRPr="00595914">
        <w:rPr>
          <w:sz w:val="22"/>
          <w:szCs w:val="22"/>
        </w:rPr>
        <w:t>-frontales que regulan acciones dirigidas a objetos.</w:t>
      </w:r>
    </w:p>
    <w:p w14:paraId="34945047" w14:textId="43CC81C6" w:rsidR="00B566E7" w:rsidRPr="00595914" w:rsidRDefault="00B566E7" w:rsidP="00595914">
      <w:pPr>
        <w:pStyle w:val="ListParagraph"/>
        <w:numPr>
          <w:ilvl w:val="0"/>
          <w:numId w:val="10"/>
        </w:numPr>
        <w:jc w:val="both"/>
        <w:rPr>
          <w:sz w:val="22"/>
          <w:szCs w:val="22"/>
        </w:rPr>
      </w:pPr>
      <w:r w:rsidRPr="00595914">
        <w:rPr>
          <w:b/>
          <w:bCs/>
          <w:sz w:val="22"/>
          <w:szCs w:val="22"/>
        </w:rPr>
        <w:t>Cerebelo:</w:t>
      </w:r>
      <w:r w:rsidRPr="00595914">
        <w:rPr>
          <w:sz w:val="22"/>
          <w:szCs w:val="22"/>
        </w:rPr>
        <w:t xml:space="preserve"> ajustan la precisión, coordinación y el timing de los movimientos. Aunque no siempre se lo nombren en las apraxias, es clave para mantener la fluidez y corrección de los gestos.</w:t>
      </w:r>
    </w:p>
    <w:p w14:paraId="3788DEFA" w14:textId="161667FC" w:rsidR="006B640E" w:rsidRPr="00595914" w:rsidRDefault="006B640E" w:rsidP="00A40615">
      <w:pPr>
        <w:spacing w:after="0"/>
        <w:jc w:val="both"/>
        <w:rPr>
          <w:sz w:val="22"/>
          <w:szCs w:val="22"/>
        </w:rPr>
      </w:pPr>
      <w:r w:rsidRPr="00595914">
        <w:rPr>
          <w:sz w:val="22"/>
          <w:szCs w:val="22"/>
        </w:rPr>
        <w:t>Entonces:</w:t>
      </w:r>
    </w:p>
    <w:p w14:paraId="33E2BB09" w14:textId="3890F0CF" w:rsidR="006B640E" w:rsidRPr="00595914" w:rsidRDefault="006B640E" w:rsidP="00595914">
      <w:pPr>
        <w:pStyle w:val="ListParagraph"/>
        <w:numPr>
          <w:ilvl w:val="0"/>
          <w:numId w:val="12"/>
        </w:numPr>
        <w:jc w:val="both"/>
        <w:rPr>
          <w:sz w:val="22"/>
          <w:szCs w:val="22"/>
        </w:rPr>
      </w:pPr>
      <w:r w:rsidRPr="00595914">
        <w:rPr>
          <w:sz w:val="22"/>
          <w:szCs w:val="22"/>
        </w:rPr>
        <w:t>Parietal -&gt; planifica y representa la acción</w:t>
      </w:r>
    </w:p>
    <w:p w14:paraId="75FB3C7C" w14:textId="70018F50" w:rsidR="006B640E" w:rsidRPr="00595914" w:rsidRDefault="006B640E" w:rsidP="00595914">
      <w:pPr>
        <w:pStyle w:val="ListParagraph"/>
        <w:numPr>
          <w:ilvl w:val="0"/>
          <w:numId w:val="12"/>
        </w:numPr>
        <w:jc w:val="both"/>
        <w:rPr>
          <w:sz w:val="22"/>
          <w:szCs w:val="22"/>
        </w:rPr>
      </w:pPr>
      <w:r w:rsidRPr="00595914">
        <w:rPr>
          <w:sz w:val="22"/>
          <w:szCs w:val="22"/>
        </w:rPr>
        <w:t>Premotora y suplementaria -&gt; organiza la secuencia motora</w:t>
      </w:r>
    </w:p>
    <w:p w14:paraId="6DD37D12" w14:textId="3B184805" w:rsidR="006B640E" w:rsidRPr="00595914" w:rsidRDefault="006B640E" w:rsidP="00595914">
      <w:pPr>
        <w:pStyle w:val="ListParagraph"/>
        <w:numPr>
          <w:ilvl w:val="0"/>
          <w:numId w:val="12"/>
        </w:numPr>
        <w:jc w:val="both"/>
        <w:rPr>
          <w:sz w:val="22"/>
          <w:szCs w:val="22"/>
        </w:rPr>
      </w:pPr>
      <w:r w:rsidRPr="00595914">
        <w:rPr>
          <w:sz w:val="22"/>
          <w:szCs w:val="22"/>
        </w:rPr>
        <w:t>Motora primaria -&gt; ejecuta el movimiento</w:t>
      </w:r>
    </w:p>
    <w:p w14:paraId="7EB4ECF7" w14:textId="211C44CB" w:rsidR="00013F8B" w:rsidRDefault="006B640E" w:rsidP="00A40615">
      <w:pPr>
        <w:pStyle w:val="ListParagraph"/>
        <w:numPr>
          <w:ilvl w:val="0"/>
          <w:numId w:val="12"/>
        </w:numPr>
        <w:jc w:val="both"/>
        <w:rPr>
          <w:sz w:val="22"/>
          <w:szCs w:val="22"/>
        </w:rPr>
      </w:pPr>
      <w:r w:rsidRPr="00595914">
        <w:rPr>
          <w:sz w:val="22"/>
          <w:szCs w:val="22"/>
        </w:rPr>
        <w:t>Ganglios basales y cerebelo -&gt; modulan, corrigen y coordinan</w:t>
      </w:r>
    </w:p>
    <w:p w14:paraId="4DEDB0C8" w14:textId="77777777" w:rsidR="004E5816" w:rsidRDefault="004E5816" w:rsidP="004E5816">
      <w:pPr>
        <w:jc w:val="both"/>
        <w:rPr>
          <w:sz w:val="22"/>
          <w:szCs w:val="22"/>
        </w:rPr>
      </w:pPr>
    </w:p>
    <w:p w14:paraId="08B18399" w14:textId="77777777" w:rsidR="004E5816" w:rsidRDefault="004E5816" w:rsidP="004E5816">
      <w:pPr>
        <w:jc w:val="both"/>
        <w:rPr>
          <w:sz w:val="22"/>
          <w:szCs w:val="22"/>
        </w:rPr>
      </w:pPr>
    </w:p>
    <w:p w14:paraId="62058634" w14:textId="77777777" w:rsidR="004E5816" w:rsidRDefault="004E5816" w:rsidP="004E5816">
      <w:pPr>
        <w:jc w:val="both"/>
        <w:rPr>
          <w:sz w:val="22"/>
          <w:szCs w:val="22"/>
        </w:rPr>
      </w:pPr>
    </w:p>
    <w:p w14:paraId="062DA2A5" w14:textId="77777777" w:rsidR="004E5816" w:rsidRDefault="004E5816" w:rsidP="004E5816">
      <w:pPr>
        <w:jc w:val="both"/>
        <w:rPr>
          <w:sz w:val="22"/>
          <w:szCs w:val="22"/>
        </w:rPr>
      </w:pPr>
    </w:p>
    <w:p w14:paraId="6D716FA1" w14:textId="77777777" w:rsidR="004E5816" w:rsidRDefault="004E5816" w:rsidP="004E5816">
      <w:pPr>
        <w:jc w:val="both"/>
        <w:rPr>
          <w:sz w:val="22"/>
          <w:szCs w:val="22"/>
        </w:rPr>
      </w:pPr>
    </w:p>
    <w:p w14:paraId="74C3C8F2" w14:textId="77777777" w:rsidR="004E5816" w:rsidRDefault="004E5816" w:rsidP="004E5816">
      <w:pPr>
        <w:jc w:val="both"/>
        <w:rPr>
          <w:sz w:val="22"/>
          <w:szCs w:val="22"/>
        </w:rPr>
      </w:pPr>
    </w:p>
    <w:p w14:paraId="3C49AE67" w14:textId="77777777" w:rsidR="004E5816" w:rsidRDefault="004E5816" w:rsidP="004E5816">
      <w:pPr>
        <w:jc w:val="both"/>
        <w:rPr>
          <w:sz w:val="22"/>
          <w:szCs w:val="22"/>
        </w:rPr>
      </w:pPr>
    </w:p>
    <w:p w14:paraId="33100955" w14:textId="77777777" w:rsidR="004E5816" w:rsidRDefault="004E5816" w:rsidP="004E5816">
      <w:pPr>
        <w:jc w:val="both"/>
        <w:rPr>
          <w:sz w:val="22"/>
          <w:szCs w:val="22"/>
        </w:rPr>
      </w:pPr>
    </w:p>
    <w:p w14:paraId="6413BD9A" w14:textId="77777777" w:rsidR="004E5816" w:rsidRDefault="004E5816" w:rsidP="004E5816">
      <w:pPr>
        <w:jc w:val="both"/>
        <w:rPr>
          <w:sz w:val="22"/>
          <w:szCs w:val="22"/>
        </w:rPr>
      </w:pPr>
    </w:p>
    <w:p w14:paraId="778AD660" w14:textId="77777777" w:rsidR="004E5816" w:rsidRDefault="004E5816" w:rsidP="004E5816">
      <w:pPr>
        <w:jc w:val="both"/>
        <w:rPr>
          <w:sz w:val="22"/>
          <w:szCs w:val="22"/>
        </w:rPr>
      </w:pPr>
    </w:p>
    <w:p w14:paraId="09841BB9" w14:textId="77777777" w:rsidR="004E5816" w:rsidRPr="004E5816" w:rsidRDefault="004E5816" w:rsidP="004E5816">
      <w:pPr>
        <w:jc w:val="both"/>
        <w:rPr>
          <w:sz w:val="22"/>
          <w:szCs w:val="22"/>
        </w:rPr>
      </w:pPr>
    </w:p>
    <w:p w14:paraId="3517FDC1" w14:textId="150478A5" w:rsidR="00F61D15" w:rsidRPr="00595914" w:rsidRDefault="00F61D15" w:rsidP="004E5816">
      <w:pPr>
        <w:pStyle w:val="ListParagraph"/>
        <w:spacing w:after="0"/>
        <w:jc w:val="center"/>
        <w:rPr>
          <w:b/>
          <w:bCs/>
          <w:sz w:val="22"/>
          <w:szCs w:val="22"/>
        </w:rPr>
      </w:pPr>
      <w:r w:rsidRPr="00595914">
        <w:rPr>
          <w:b/>
          <w:bCs/>
          <w:sz w:val="22"/>
          <w:szCs w:val="22"/>
        </w:rPr>
        <w:lastRenderedPageBreak/>
        <w:t>Regiones corticales</w:t>
      </w:r>
    </w:p>
    <w:p w14:paraId="076070EA" w14:textId="0E8101D1" w:rsidR="00F61D15" w:rsidRPr="00595914" w:rsidRDefault="00F61D15" w:rsidP="004E5816">
      <w:pPr>
        <w:spacing w:before="0" w:after="0"/>
        <w:jc w:val="center"/>
        <w:rPr>
          <w:sz w:val="22"/>
          <w:szCs w:val="22"/>
        </w:rPr>
      </w:pPr>
      <w:r w:rsidRPr="00595914">
        <w:rPr>
          <w:noProof/>
          <w:sz w:val="22"/>
          <w:szCs w:val="22"/>
        </w:rPr>
        <w:drawing>
          <wp:inline distT="0" distB="0" distL="0" distR="0" wp14:anchorId="062F5717" wp14:editId="61630E21">
            <wp:extent cx="5114262" cy="2200940"/>
            <wp:effectExtent l="0" t="0" r="0" b="8890"/>
            <wp:docPr id="131984290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42908" name="Imagen 1" descr="Diagrama&#10;&#10;El contenido generado por IA puede ser incorrecto."/>
                    <pic:cNvPicPr/>
                  </pic:nvPicPr>
                  <pic:blipFill>
                    <a:blip r:embed="rId31"/>
                    <a:stretch>
                      <a:fillRect/>
                    </a:stretch>
                  </pic:blipFill>
                  <pic:spPr>
                    <a:xfrm>
                      <a:off x="0" y="0"/>
                      <a:ext cx="5151210" cy="2216841"/>
                    </a:xfrm>
                    <a:prstGeom prst="rect">
                      <a:avLst/>
                    </a:prstGeom>
                  </pic:spPr>
                </pic:pic>
              </a:graphicData>
            </a:graphic>
          </wp:inline>
        </w:drawing>
      </w:r>
    </w:p>
    <w:p w14:paraId="5D3C91AD" w14:textId="6A45F2BA" w:rsidR="00F61D15" w:rsidRPr="00595914" w:rsidRDefault="00F61D15" w:rsidP="004E5816">
      <w:pPr>
        <w:spacing w:before="0" w:after="0"/>
        <w:jc w:val="center"/>
        <w:rPr>
          <w:b/>
          <w:bCs/>
          <w:sz w:val="22"/>
          <w:szCs w:val="22"/>
        </w:rPr>
      </w:pPr>
      <w:r w:rsidRPr="00595914">
        <w:rPr>
          <w:b/>
          <w:bCs/>
          <w:sz w:val="22"/>
          <w:szCs w:val="22"/>
        </w:rPr>
        <w:t>Regiones subcorticales</w:t>
      </w:r>
    </w:p>
    <w:p w14:paraId="073EFAAD" w14:textId="0D230B30" w:rsidR="00F61D15" w:rsidRPr="00595914" w:rsidRDefault="00F61D15" w:rsidP="004E5816">
      <w:pPr>
        <w:spacing w:before="0" w:after="0"/>
        <w:jc w:val="center"/>
        <w:rPr>
          <w:sz w:val="22"/>
          <w:szCs w:val="22"/>
        </w:rPr>
      </w:pPr>
      <w:r w:rsidRPr="00595914">
        <w:rPr>
          <w:noProof/>
          <w:sz w:val="22"/>
          <w:szCs w:val="22"/>
        </w:rPr>
        <w:drawing>
          <wp:inline distT="0" distB="0" distL="0" distR="0" wp14:anchorId="1470D8C0" wp14:editId="000861BC">
            <wp:extent cx="2704381" cy="2222205"/>
            <wp:effectExtent l="0" t="0" r="1270" b="6985"/>
            <wp:docPr id="19574903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90326" name="Imagen 1" descr="Diagrama&#10;&#10;El contenido generado por IA puede ser incorrecto."/>
                    <pic:cNvPicPr/>
                  </pic:nvPicPr>
                  <pic:blipFill>
                    <a:blip r:embed="rId32"/>
                    <a:stretch>
                      <a:fillRect/>
                    </a:stretch>
                  </pic:blipFill>
                  <pic:spPr>
                    <a:xfrm>
                      <a:off x="0" y="0"/>
                      <a:ext cx="2715218" cy="2231110"/>
                    </a:xfrm>
                    <a:prstGeom prst="rect">
                      <a:avLst/>
                    </a:prstGeom>
                  </pic:spPr>
                </pic:pic>
              </a:graphicData>
            </a:graphic>
          </wp:inline>
        </w:drawing>
      </w:r>
    </w:p>
    <w:p w14:paraId="24A0CBB5" w14:textId="56F83866" w:rsidR="006B640E" w:rsidRPr="00595914" w:rsidRDefault="006B640E" w:rsidP="00595914">
      <w:pPr>
        <w:pStyle w:val="Heading2"/>
        <w:jc w:val="both"/>
        <w:rPr>
          <w:sz w:val="22"/>
          <w:szCs w:val="22"/>
        </w:rPr>
      </w:pPr>
      <w:r w:rsidRPr="00595914">
        <w:rPr>
          <w:sz w:val="22"/>
          <w:szCs w:val="22"/>
        </w:rPr>
        <w:t>Lateralidad y apraxias</w:t>
      </w:r>
    </w:p>
    <w:p w14:paraId="781EE1C7" w14:textId="5B3DE2A4" w:rsidR="006B640E" w:rsidRPr="00595914" w:rsidRDefault="006B640E" w:rsidP="00595914">
      <w:pPr>
        <w:jc w:val="both"/>
        <w:rPr>
          <w:sz w:val="22"/>
          <w:szCs w:val="22"/>
        </w:rPr>
      </w:pPr>
      <w:r w:rsidRPr="00595914">
        <w:rPr>
          <w:sz w:val="22"/>
          <w:szCs w:val="22"/>
        </w:rPr>
        <w:t>La lateralidad cerebral cumple un papel clave en las apraxias, porque la organización de los gestos no es simétrica entre hemisferios:</w:t>
      </w:r>
    </w:p>
    <w:p w14:paraId="7892F72F" w14:textId="2B6825A1" w:rsidR="006B640E" w:rsidRPr="00595914" w:rsidRDefault="006B640E" w:rsidP="00595914">
      <w:pPr>
        <w:pStyle w:val="ListParagraph"/>
        <w:numPr>
          <w:ilvl w:val="0"/>
          <w:numId w:val="12"/>
        </w:numPr>
        <w:jc w:val="both"/>
        <w:rPr>
          <w:sz w:val="22"/>
          <w:szCs w:val="22"/>
        </w:rPr>
      </w:pPr>
      <w:r w:rsidRPr="00595914">
        <w:rPr>
          <w:b/>
          <w:bCs/>
          <w:sz w:val="22"/>
          <w:szCs w:val="22"/>
        </w:rPr>
        <w:t>Predominio del HI:</w:t>
      </w:r>
      <w:r w:rsidRPr="00595914">
        <w:rPr>
          <w:sz w:val="22"/>
          <w:szCs w:val="22"/>
        </w:rPr>
        <w:t xml:space="preserve"> el sistema gestual está lateralizado primariamente en el HI en la mayoría de las personas. Este hemisferio se especializa en las </w:t>
      </w:r>
      <w:r w:rsidRPr="00595914">
        <w:rPr>
          <w:b/>
          <w:bCs/>
          <w:sz w:val="22"/>
          <w:szCs w:val="22"/>
        </w:rPr>
        <w:t xml:space="preserve">acciones relacionadas con el espacio personal y </w:t>
      </w:r>
      <w:proofErr w:type="spellStart"/>
      <w:r w:rsidRPr="00595914">
        <w:rPr>
          <w:b/>
          <w:bCs/>
          <w:sz w:val="22"/>
          <w:szCs w:val="22"/>
        </w:rPr>
        <w:t>peripersonal</w:t>
      </w:r>
      <w:proofErr w:type="spellEnd"/>
      <w:r w:rsidRPr="00595914">
        <w:rPr>
          <w:sz w:val="22"/>
          <w:szCs w:val="22"/>
        </w:rPr>
        <w:t>, es decir, las que involucran brazos, manos y boca. Las lesiones parietales izquierdas suelen producir las apraxias más típicas (</w:t>
      </w:r>
      <w:proofErr w:type="spellStart"/>
      <w:r w:rsidRPr="00595914">
        <w:rPr>
          <w:sz w:val="22"/>
          <w:szCs w:val="22"/>
        </w:rPr>
        <w:t>ideomotora</w:t>
      </w:r>
      <w:proofErr w:type="spellEnd"/>
      <w:r w:rsidRPr="00595914">
        <w:rPr>
          <w:sz w:val="22"/>
          <w:szCs w:val="22"/>
        </w:rPr>
        <w:t>, ideacional, apraxia de habla, etc.)</w:t>
      </w:r>
    </w:p>
    <w:p w14:paraId="0519A574" w14:textId="34BF108D" w:rsidR="006B640E" w:rsidRPr="00595914" w:rsidRDefault="006B640E" w:rsidP="00595914">
      <w:pPr>
        <w:pStyle w:val="ListParagraph"/>
        <w:numPr>
          <w:ilvl w:val="0"/>
          <w:numId w:val="12"/>
        </w:numPr>
        <w:jc w:val="both"/>
        <w:rPr>
          <w:sz w:val="22"/>
          <w:szCs w:val="22"/>
        </w:rPr>
      </w:pPr>
      <w:r w:rsidRPr="00595914">
        <w:rPr>
          <w:b/>
          <w:bCs/>
          <w:sz w:val="22"/>
          <w:szCs w:val="22"/>
        </w:rPr>
        <w:t>Rol del HD:</w:t>
      </w:r>
      <w:r w:rsidRPr="00595914">
        <w:rPr>
          <w:sz w:val="22"/>
          <w:szCs w:val="22"/>
        </w:rPr>
        <w:t xml:space="preserve"> está más vinculado al </w:t>
      </w:r>
      <w:r w:rsidRPr="00595914">
        <w:rPr>
          <w:b/>
          <w:bCs/>
          <w:sz w:val="22"/>
          <w:szCs w:val="22"/>
        </w:rPr>
        <w:t xml:space="preserve">espacio </w:t>
      </w:r>
      <w:proofErr w:type="spellStart"/>
      <w:r w:rsidRPr="00595914">
        <w:rPr>
          <w:b/>
          <w:bCs/>
          <w:sz w:val="22"/>
          <w:szCs w:val="22"/>
        </w:rPr>
        <w:t>extrapersonal</w:t>
      </w:r>
      <w:proofErr w:type="spellEnd"/>
      <w:r w:rsidRPr="00595914">
        <w:rPr>
          <w:sz w:val="22"/>
          <w:szCs w:val="22"/>
        </w:rPr>
        <w:t xml:space="preserve">, accesible mediante movimientos de los ojos. Las lesiones derechas alteran la organización espacial de la acción, siendo típicas las </w:t>
      </w:r>
      <w:proofErr w:type="gramStart"/>
      <w:r w:rsidRPr="00595914">
        <w:rPr>
          <w:sz w:val="22"/>
          <w:szCs w:val="22"/>
        </w:rPr>
        <w:t>apraxias construccional</w:t>
      </w:r>
      <w:proofErr w:type="gramEnd"/>
      <w:r w:rsidRPr="00595914">
        <w:rPr>
          <w:sz w:val="22"/>
          <w:szCs w:val="22"/>
        </w:rPr>
        <w:t xml:space="preserve"> o de vestir, asociadas también a negligencia espacial y desorientación.</w:t>
      </w:r>
    </w:p>
    <w:p w14:paraId="6AAAF46A" w14:textId="3F25C278" w:rsidR="006B640E" w:rsidRPr="00595914" w:rsidRDefault="006B640E" w:rsidP="00595914">
      <w:pPr>
        <w:pStyle w:val="ListParagraph"/>
        <w:numPr>
          <w:ilvl w:val="0"/>
          <w:numId w:val="12"/>
        </w:numPr>
        <w:jc w:val="both"/>
        <w:rPr>
          <w:sz w:val="22"/>
          <w:szCs w:val="22"/>
        </w:rPr>
      </w:pPr>
      <w:r w:rsidRPr="00595914">
        <w:rPr>
          <w:b/>
          <w:bCs/>
          <w:sz w:val="22"/>
          <w:szCs w:val="22"/>
        </w:rPr>
        <w:t>Lesiones de cuerpo calloso:</w:t>
      </w:r>
      <w:r w:rsidRPr="00595914">
        <w:rPr>
          <w:sz w:val="22"/>
          <w:szCs w:val="22"/>
        </w:rPr>
        <w:t xml:space="preserve"> si se afecta la parte anterior, aparece la apraxia manual unilateral izquierda (síndrome de desconexión). El paciente ejecuta bien con la mano derecha (controlada por el HI), pero fracasa con la izquierda porque la información no logra transferirse al HD.</w:t>
      </w:r>
    </w:p>
    <w:p w14:paraId="683468DB" w14:textId="70806209" w:rsidR="00A40615" w:rsidRPr="004E5816" w:rsidRDefault="00F61D15" w:rsidP="004E5816">
      <w:pPr>
        <w:pStyle w:val="ListParagraph"/>
        <w:jc w:val="center"/>
        <w:rPr>
          <w:sz w:val="22"/>
          <w:szCs w:val="22"/>
        </w:rPr>
      </w:pPr>
      <w:r w:rsidRPr="00595914">
        <w:rPr>
          <w:noProof/>
          <w:sz w:val="22"/>
          <w:szCs w:val="22"/>
        </w:rPr>
        <w:drawing>
          <wp:inline distT="0" distB="0" distL="0" distR="0" wp14:anchorId="5030CE05" wp14:editId="6F588B2C">
            <wp:extent cx="2441173" cy="1945758"/>
            <wp:effectExtent l="0" t="0" r="0" b="0"/>
            <wp:docPr id="3157664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66414" name="Imagen 1" descr="Diagrama&#10;&#10;El contenido generado por IA puede ser incorrecto."/>
                    <pic:cNvPicPr/>
                  </pic:nvPicPr>
                  <pic:blipFill>
                    <a:blip r:embed="rId33"/>
                    <a:stretch>
                      <a:fillRect/>
                    </a:stretch>
                  </pic:blipFill>
                  <pic:spPr>
                    <a:xfrm>
                      <a:off x="0" y="0"/>
                      <a:ext cx="2536906" cy="2022063"/>
                    </a:xfrm>
                    <a:prstGeom prst="rect">
                      <a:avLst/>
                    </a:prstGeom>
                  </pic:spPr>
                </pic:pic>
              </a:graphicData>
            </a:graphic>
          </wp:inline>
        </w:drawing>
      </w:r>
    </w:p>
    <w:p w14:paraId="2B7BA08C" w14:textId="70F3E8FC" w:rsidR="00463296" w:rsidRPr="00595914" w:rsidRDefault="00463296" w:rsidP="00595914">
      <w:pPr>
        <w:pStyle w:val="Heading2"/>
        <w:jc w:val="both"/>
        <w:rPr>
          <w:sz w:val="22"/>
          <w:szCs w:val="22"/>
        </w:rPr>
      </w:pPr>
      <w:r w:rsidRPr="00595914">
        <w:rPr>
          <w:sz w:val="22"/>
          <w:szCs w:val="22"/>
          <w:highlight w:val="yellow"/>
        </w:rPr>
        <w:lastRenderedPageBreak/>
        <w:t>Liepmann y las apraxias</w:t>
      </w:r>
    </w:p>
    <w:p w14:paraId="5C5BD8D7" w14:textId="18427A17" w:rsidR="00463296" w:rsidRPr="00595914" w:rsidRDefault="00463296" w:rsidP="00595914">
      <w:pPr>
        <w:jc w:val="both"/>
        <w:rPr>
          <w:sz w:val="22"/>
          <w:szCs w:val="22"/>
        </w:rPr>
      </w:pPr>
      <w:r w:rsidRPr="00595914">
        <w:rPr>
          <w:sz w:val="22"/>
          <w:szCs w:val="22"/>
        </w:rPr>
        <w:t>Fue el primer autor en describir un modelo explicativo sistemático para las apraxias de los miembros. Demostró que las apraxias se relacionaban con la existencia de un sistema cerebral especializado en la planificación motora, asentado principalmente en el HI.</w:t>
      </w:r>
    </w:p>
    <w:p w14:paraId="7C86CFA4" w14:textId="2A680C44" w:rsidR="00463296" w:rsidRPr="00595914" w:rsidRDefault="00463296" w:rsidP="00595914">
      <w:pPr>
        <w:jc w:val="both"/>
        <w:rPr>
          <w:b/>
          <w:bCs/>
          <w:sz w:val="22"/>
          <w:szCs w:val="22"/>
        </w:rPr>
      </w:pPr>
      <w:bookmarkStart w:id="0" w:name="_Hlk207974998"/>
      <w:r w:rsidRPr="00595914">
        <w:rPr>
          <w:b/>
          <w:bCs/>
          <w:sz w:val="22"/>
          <w:szCs w:val="22"/>
        </w:rPr>
        <w:t xml:space="preserve">Componentes del modelo de </w:t>
      </w:r>
      <w:proofErr w:type="spellStart"/>
      <w:r w:rsidRPr="00595914">
        <w:rPr>
          <w:b/>
          <w:bCs/>
          <w:sz w:val="22"/>
          <w:szCs w:val="22"/>
        </w:rPr>
        <w:t>Liepmann</w:t>
      </w:r>
      <w:proofErr w:type="spellEnd"/>
    </w:p>
    <w:p w14:paraId="6A22E6DD" w14:textId="5EB1A564" w:rsidR="00463296" w:rsidRPr="00595914" w:rsidRDefault="00463296" w:rsidP="00595914">
      <w:pPr>
        <w:pStyle w:val="ListParagraph"/>
        <w:numPr>
          <w:ilvl w:val="0"/>
          <w:numId w:val="15"/>
        </w:numPr>
        <w:jc w:val="both"/>
        <w:rPr>
          <w:sz w:val="22"/>
          <w:szCs w:val="22"/>
          <w:u w:val="single"/>
        </w:rPr>
      </w:pPr>
      <w:r w:rsidRPr="00595914">
        <w:rPr>
          <w:sz w:val="22"/>
          <w:szCs w:val="22"/>
          <w:u w:val="single"/>
        </w:rPr>
        <w:t>Fórmulas de movimiento:</w:t>
      </w:r>
      <w:r w:rsidRPr="00595914">
        <w:rPr>
          <w:sz w:val="22"/>
          <w:szCs w:val="22"/>
        </w:rPr>
        <w:t xml:space="preserve"> son secuencias </w:t>
      </w:r>
      <w:proofErr w:type="gramStart"/>
      <w:r w:rsidRPr="00595914">
        <w:rPr>
          <w:sz w:val="22"/>
          <w:szCs w:val="22"/>
        </w:rPr>
        <w:t>espacio-temporales</w:t>
      </w:r>
      <w:proofErr w:type="gramEnd"/>
      <w:r w:rsidRPr="00595914">
        <w:rPr>
          <w:sz w:val="22"/>
          <w:szCs w:val="22"/>
        </w:rPr>
        <w:t xml:space="preserve"> que representan el conocimiento general del curso de acción a seguir. Funcionan como una especie de “programa motor abstracto”. Se alteran en lesiones </w:t>
      </w:r>
      <w:proofErr w:type="spellStart"/>
      <w:r w:rsidRPr="00595914">
        <w:rPr>
          <w:sz w:val="22"/>
          <w:szCs w:val="22"/>
        </w:rPr>
        <w:t>temporo</w:t>
      </w:r>
      <w:proofErr w:type="spellEnd"/>
      <w:r w:rsidRPr="00595914">
        <w:rPr>
          <w:sz w:val="22"/>
          <w:szCs w:val="22"/>
        </w:rPr>
        <w:t xml:space="preserve">-parietales </w:t>
      </w:r>
      <w:r w:rsidR="00696468" w:rsidRPr="00595914">
        <w:rPr>
          <w:sz w:val="22"/>
          <w:szCs w:val="22"/>
        </w:rPr>
        <w:t>izquierdas</w:t>
      </w:r>
      <w:r w:rsidRPr="00595914">
        <w:rPr>
          <w:sz w:val="22"/>
          <w:szCs w:val="22"/>
        </w:rPr>
        <w:t>.</w:t>
      </w:r>
    </w:p>
    <w:p w14:paraId="7CBD80D5" w14:textId="7658272B" w:rsidR="00463296" w:rsidRPr="00595914" w:rsidRDefault="00463296" w:rsidP="00595914">
      <w:pPr>
        <w:pStyle w:val="ListParagraph"/>
        <w:numPr>
          <w:ilvl w:val="0"/>
          <w:numId w:val="15"/>
        </w:numPr>
        <w:jc w:val="both"/>
        <w:rPr>
          <w:sz w:val="22"/>
          <w:szCs w:val="22"/>
          <w:u w:val="single"/>
        </w:rPr>
      </w:pPr>
      <w:r w:rsidRPr="00595914">
        <w:rPr>
          <w:sz w:val="22"/>
          <w:szCs w:val="22"/>
          <w:u w:val="single"/>
        </w:rPr>
        <w:t xml:space="preserve">Patrones </w:t>
      </w:r>
      <w:proofErr w:type="spellStart"/>
      <w:r w:rsidRPr="00595914">
        <w:rPr>
          <w:sz w:val="22"/>
          <w:szCs w:val="22"/>
          <w:u w:val="single"/>
        </w:rPr>
        <w:t>inervatorios</w:t>
      </w:r>
      <w:proofErr w:type="spellEnd"/>
      <w:r w:rsidRPr="00595914">
        <w:rPr>
          <w:sz w:val="22"/>
          <w:szCs w:val="22"/>
          <w:u w:val="single"/>
        </w:rPr>
        <w:t>:</w:t>
      </w:r>
      <w:r w:rsidRPr="00595914">
        <w:rPr>
          <w:sz w:val="22"/>
          <w:szCs w:val="22"/>
        </w:rPr>
        <w:t xml:space="preserve"> se encargan de traducir las fórmulas de movimiento en inervaciones musculares precisas. Permiten colocar los miembros en la posición adecuada para ejecutar el gesto. Se infiere que están en el lóbulo frontal (área motora suplementaria).</w:t>
      </w:r>
    </w:p>
    <w:p w14:paraId="6BD36A1B" w14:textId="11EA7804" w:rsidR="00463296" w:rsidRPr="00595914" w:rsidRDefault="00463296" w:rsidP="00595914">
      <w:pPr>
        <w:pStyle w:val="ListParagraph"/>
        <w:numPr>
          <w:ilvl w:val="0"/>
          <w:numId w:val="15"/>
        </w:numPr>
        <w:jc w:val="both"/>
        <w:rPr>
          <w:sz w:val="22"/>
          <w:szCs w:val="22"/>
          <w:u w:val="single"/>
        </w:rPr>
      </w:pPr>
      <w:r w:rsidRPr="00595914">
        <w:rPr>
          <w:sz w:val="22"/>
          <w:szCs w:val="22"/>
          <w:u w:val="single"/>
        </w:rPr>
        <w:t xml:space="preserve">Memoria cinética (o </w:t>
      </w:r>
      <w:proofErr w:type="spellStart"/>
      <w:r w:rsidRPr="00595914">
        <w:rPr>
          <w:sz w:val="22"/>
          <w:szCs w:val="22"/>
          <w:u w:val="single"/>
        </w:rPr>
        <w:t>kinéticas</w:t>
      </w:r>
      <w:proofErr w:type="spellEnd"/>
      <w:r w:rsidRPr="00595914">
        <w:rPr>
          <w:sz w:val="22"/>
          <w:szCs w:val="22"/>
          <w:u w:val="single"/>
        </w:rPr>
        <w:t>):</w:t>
      </w:r>
      <w:r w:rsidRPr="00595914">
        <w:rPr>
          <w:sz w:val="22"/>
          <w:szCs w:val="22"/>
        </w:rPr>
        <w:t xml:space="preserve"> son relaciones funcionales entre inervaciones que se ejecutan sin necesidad de guía consciente, orientación o imágenes visuales. Están vinculadas con áreas motoras elementales, responsables de automatismos y destrezas aprendidas.</w:t>
      </w:r>
    </w:p>
    <w:bookmarkEnd w:id="0"/>
    <w:p w14:paraId="1DB51C59" w14:textId="3DF52938" w:rsidR="00463296" w:rsidRPr="00595914" w:rsidRDefault="00463296" w:rsidP="00595914">
      <w:pPr>
        <w:jc w:val="both"/>
        <w:rPr>
          <w:b/>
          <w:bCs/>
          <w:sz w:val="22"/>
          <w:szCs w:val="22"/>
        </w:rPr>
      </w:pPr>
      <w:r w:rsidRPr="00595914">
        <w:rPr>
          <w:b/>
          <w:bCs/>
          <w:sz w:val="22"/>
          <w:szCs w:val="22"/>
        </w:rPr>
        <w:t xml:space="preserve">Mecanismo de la apraxia según </w:t>
      </w:r>
      <w:proofErr w:type="spellStart"/>
      <w:r w:rsidRPr="00595914">
        <w:rPr>
          <w:b/>
          <w:bCs/>
          <w:sz w:val="22"/>
          <w:szCs w:val="22"/>
        </w:rPr>
        <w:t>Liepmann</w:t>
      </w:r>
      <w:proofErr w:type="spellEnd"/>
    </w:p>
    <w:p w14:paraId="517D1961" w14:textId="7C949AF7" w:rsidR="00463296" w:rsidRPr="00595914" w:rsidRDefault="00463296" w:rsidP="00595914">
      <w:pPr>
        <w:jc w:val="both"/>
        <w:rPr>
          <w:sz w:val="22"/>
          <w:szCs w:val="22"/>
        </w:rPr>
      </w:pPr>
      <w:r w:rsidRPr="00595914">
        <w:rPr>
          <w:sz w:val="22"/>
          <w:szCs w:val="22"/>
        </w:rPr>
        <w:t xml:space="preserve">La apraxia ocurre por la desconexión entre las fórmulas de movimiento y los patrones </w:t>
      </w:r>
      <w:proofErr w:type="spellStart"/>
      <w:r w:rsidRPr="00595914">
        <w:rPr>
          <w:sz w:val="22"/>
          <w:szCs w:val="22"/>
        </w:rPr>
        <w:t>inervatorios</w:t>
      </w:r>
      <w:proofErr w:type="spellEnd"/>
      <w:r w:rsidRPr="00595914">
        <w:rPr>
          <w:sz w:val="22"/>
          <w:szCs w:val="22"/>
        </w:rPr>
        <w:t xml:space="preserve">. Ej. En la apraxia </w:t>
      </w:r>
      <w:proofErr w:type="spellStart"/>
      <w:r w:rsidRPr="00595914">
        <w:rPr>
          <w:sz w:val="22"/>
          <w:szCs w:val="22"/>
        </w:rPr>
        <w:t>ideomotora</w:t>
      </w:r>
      <w:proofErr w:type="spellEnd"/>
      <w:r w:rsidRPr="00595914">
        <w:rPr>
          <w:sz w:val="22"/>
          <w:szCs w:val="22"/>
        </w:rPr>
        <w:t>, el paciente sabe lo que debe hacer (fórmula intacta), pero no logra traducirlo en el patrón motor correcto.</w:t>
      </w:r>
    </w:p>
    <w:p w14:paraId="5582DFB1" w14:textId="5118EAC7" w:rsidR="00463296" w:rsidRPr="00595914" w:rsidRDefault="00463296" w:rsidP="00595914">
      <w:pPr>
        <w:pStyle w:val="Heading2"/>
        <w:jc w:val="both"/>
        <w:rPr>
          <w:sz w:val="22"/>
          <w:szCs w:val="22"/>
        </w:rPr>
      </w:pPr>
      <w:r w:rsidRPr="00595914">
        <w:rPr>
          <w:sz w:val="22"/>
          <w:szCs w:val="22"/>
          <w:highlight w:val="yellow"/>
        </w:rPr>
        <w:t>MODELO CLÁSICO DE LAS APRAXIAS (lIEPMANN)</w:t>
      </w:r>
    </w:p>
    <w:p w14:paraId="779CD250" w14:textId="2855D6DD" w:rsidR="00463296" w:rsidRPr="00993861" w:rsidRDefault="00463296" w:rsidP="00993861">
      <w:pPr>
        <w:jc w:val="both"/>
        <w:rPr>
          <w:b/>
          <w:bCs/>
          <w:sz w:val="22"/>
          <w:szCs w:val="22"/>
          <w:highlight w:val="yellow"/>
        </w:rPr>
      </w:pPr>
      <w:bookmarkStart w:id="1" w:name="_Hlk207976361"/>
      <w:r w:rsidRPr="00993861">
        <w:rPr>
          <w:b/>
          <w:bCs/>
          <w:sz w:val="22"/>
          <w:szCs w:val="22"/>
          <w:highlight w:val="yellow"/>
        </w:rPr>
        <w:t xml:space="preserve">Apraxia </w:t>
      </w:r>
      <w:proofErr w:type="spellStart"/>
      <w:r w:rsidRPr="00993861">
        <w:rPr>
          <w:b/>
          <w:bCs/>
          <w:sz w:val="22"/>
          <w:szCs w:val="22"/>
          <w:highlight w:val="yellow"/>
        </w:rPr>
        <w:t>Ideatoria</w:t>
      </w:r>
      <w:proofErr w:type="spellEnd"/>
      <w:r w:rsidRPr="00993861">
        <w:rPr>
          <w:b/>
          <w:bCs/>
          <w:sz w:val="22"/>
          <w:szCs w:val="22"/>
          <w:highlight w:val="yellow"/>
        </w:rPr>
        <w:t xml:space="preserve"> (AI):</w:t>
      </w:r>
    </w:p>
    <w:p w14:paraId="7E8542FF" w14:textId="0392F58F" w:rsidR="00463296" w:rsidRPr="00993861" w:rsidRDefault="00463296" w:rsidP="00993861">
      <w:pPr>
        <w:jc w:val="both"/>
        <w:rPr>
          <w:b/>
          <w:bCs/>
          <w:sz w:val="22"/>
          <w:szCs w:val="22"/>
        </w:rPr>
      </w:pPr>
      <w:r w:rsidRPr="00993861">
        <w:rPr>
          <w:sz w:val="22"/>
          <w:szCs w:val="22"/>
          <w:u w:val="single"/>
        </w:rPr>
        <w:t>Definición:</w:t>
      </w:r>
      <w:r w:rsidRPr="00993861">
        <w:rPr>
          <w:sz w:val="22"/>
          <w:szCs w:val="22"/>
        </w:rPr>
        <w:t xml:space="preserve"> es la incapacidad para </w:t>
      </w:r>
      <w:r w:rsidRPr="00993861">
        <w:rPr>
          <w:b/>
          <w:bCs/>
          <w:sz w:val="22"/>
          <w:szCs w:val="22"/>
        </w:rPr>
        <w:t>concebir, organizar y ejecutar</w:t>
      </w:r>
      <w:r w:rsidRPr="00993861">
        <w:rPr>
          <w:sz w:val="22"/>
          <w:szCs w:val="22"/>
        </w:rPr>
        <w:t xml:space="preserve"> </w:t>
      </w:r>
      <w:r w:rsidRPr="00993861">
        <w:rPr>
          <w:b/>
          <w:bCs/>
          <w:sz w:val="22"/>
          <w:szCs w:val="22"/>
        </w:rPr>
        <w:t>secuencias de acciones complejas</w:t>
      </w:r>
      <w:r w:rsidRPr="00993861">
        <w:rPr>
          <w:sz w:val="22"/>
          <w:szCs w:val="22"/>
        </w:rPr>
        <w:t xml:space="preserve"> orientadas a un fin. </w:t>
      </w:r>
      <w:r w:rsidR="0092003A" w:rsidRPr="00993861">
        <w:rPr>
          <w:sz w:val="22"/>
          <w:szCs w:val="22"/>
        </w:rPr>
        <w:t xml:space="preserve">Incapacidad para entender cómo se utiliza un objeto. </w:t>
      </w:r>
      <w:r w:rsidRPr="00993861">
        <w:rPr>
          <w:sz w:val="22"/>
          <w:szCs w:val="22"/>
        </w:rPr>
        <w:t>Ejemplo: al encender una vela, el paciente puede abrir la caja de fósforos, pero después trata de prender la vela con el revés o colocarla al revés en el candelabro.</w:t>
      </w:r>
    </w:p>
    <w:p w14:paraId="2F5DFBDA" w14:textId="52016F34" w:rsidR="00463296" w:rsidRPr="00993861" w:rsidRDefault="00463296" w:rsidP="00993861">
      <w:pPr>
        <w:jc w:val="both"/>
        <w:rPr>
          <w:b/>
          <w:bCs/>
          <w:sz w:val="22"/>
          <w:szCs w:val="22"/>
          <w:highlight w:val="yellow"/>
        </w:rPr>
      </w:pPr>
      <w:bookmarkStart w:id="2" w:name="_Hlk207976387"/>
      <w:bookmarkEnd w:id="1"/>
      <w:r w:rsidRPr="00993861">
        <w:rPr>
          <w:b/>
          <w:bCs/>
          <w:sz w:val="22"/>
          <w:szCs w:val="22"/>
          <w:highlight w:val="yellow"/>
        </w:rPr>
        <w:t xml:space="preserve">Apraxia </w:t>
      </w:r>
      <w:proofErr w:type="spellStart"/>
      <w:r w:rsidRPr="00993861">
        <w:rPr>
          <w:b/>
          <w:bCs/>
          <w:sz w:val="22"/>
          <w:szCs w:val="22"/>
          <w:highlight w:val="yellow"/>
        </w:rPr>
        <w:t>Ideomotora</w:t>
      </w:r>
      <w:proofErr w:type="spellEnd"/>
      <w:r w:rsidRPr="00993861">
        <w:rPr>
          <w:b/>
          <w:bCs/>
          <w:sz w:val="22"/>
          <w:szCs w:val="22"/>
          <w:highlight w:val="yellow"/>
        </w:rPr>
        <w:t xml:space="preserve"> (AIM):</w:t>
      </w:r>
    </w:p>
    <w:p w14:paraId="4680A22E" w14:textId="4F46A005" w:rsidR="00463296" w:rsidRPr="00993861" w:rsidRDefault="00463296" w:rsidP="00993861">
      <w:pPr>
        <w:jc w:val="both"/>
        <w:rPr>
          <w:b/>
          <w:bCs/>
          <w:sz w:val="22"/>
          <w:szCs w:val="22"/>
        </w:rPr>
      </w:pPr>
      <w:r w:rsidRPr="00993861">
        <w:rPr>
          <w:sz w:val="22"/>
          <w:szCs w:val="22"/>
          <w:u w:val="single"/>
        </w:rPr>
        <w:t xml:space="preserve">Definición: </w:t>
      </w:r>
      <w:r w:rsidRPr="00993861">
        <w:rPr>
          <w:sz w:val="22"/>
          <w:szCs w:val="22"/>
        </w:rPr>
        <w:t xml:space="preserve">dificultad para </w:t>
      </w:r>
      <w:r w:rsidRPr="00993861">
        <w:rPr>
          <w:b/>
          <w:bCs/>
          <w:sz w:val="22"/>
          <w:szCs w:val="22"/>
        </w:rPr>
        <w:t>ejecutar gestos aprendidos a la orden verbal o por imitación</w:t>
      </w:r>
      <w:r w:rsidRPr="00993861">
        <w:rPr>
          <w:sz w:val="22"/>
          <w:szCs w:val="22"/>
        </w:rPr>
        <w:t>, a pesar de que el paciente sabe lo que tiene que hacer y puede realizar el gesto en situaciones automáticas. Ejemplo: no puede saludar “a la orden”, pero sí lo hace espontáneamente al despedirse.</w:t>
      </w:r>
    </w:p>
    <w:p w14:paraId="4E19E92B" w14:textId="4D418082" w:rsidR="00463296" w:rsidRPr="00993861" w:rsidRDefault="00463296" w:rsidP="00993861">
      <w:pPr>
        <w:jc w:val="both"/>
        <w:rPr>
          <w:b/>
          <w:bCs/>
          <w:sz w:val="22"/>
          <w:szCs w:val="22"/>
          <w:highlight w:val="yellow"/>
        </w:rPr>
      </w:pPr>
      <w:bookmarkStart w:id="3" w:name="_Hlk207976458"/>
      <w:bookmarkEnd w:id="2"/>
      <w:r w:rsidRPr="00993861">
        <w:rPr>
          <w:b/>
          <w:bCs/>
          <w:sz w:val="22"/>
          <w:szCs w:val="22"/>
          <w:highlight w:val="yellow"/>
        </w:rPr>
        <w:t>Apraxia Cinética (</w:t>
      </w:r>
      <w:proofErr w:type="spellStart"/>
      <w:r w:rsidRPr="00993861">
        <w:rPr>
          <w:b/>
          <w:bCs/>
          <w:sz w:val="22"/>
          <w:szCs w:val="22"/>
          <w:highlight w:val="yellow"/>
        </w:rPr>
        <w:t>Mielocinética</w:t>
      </w:r>
      <w:proofErr w:type="spellEnd"/>
      <w:r w:rsidRPr="00993861">
        <w:rPr>
          <w:b/>
          <w:bCs/>
          <w:sz w:val="22"/>
          <w:szCs w:val="22"/>
          <w:highlight w:val="yellow"/>
        </w:rPr>
        <w:t xml:space="preserve"> / </w:t>
      </w:r>
      <w:proofErr w:type="spellStart"/>
      <w:r w:rsidRPr="00993861">
        <w:rPr>
          <w:b/>
          <w:bCs/>
          <w:sz w:val="22"/>
          <w:szCs w:val="22"/>
          <w:highlight w:val="yellow"/>
        </w:rPr>
        <w:t>Inervatoria</w:t>
      </w:r>
      <w:proofErr w:type="spellEnd"/>
      <w:r w:rsidRPr="00993861">
        <w:rPr>
          <w:b/>
          <w:bCs/>
          <w:sz w:val="22"/>
          <w:szCs w:val="22"/>
          <w:highlight w:val="yellow"/>
        </w:rPr>
        <w:t>):</w:t>
      </w:r>
    </w:p>
    <w:p w14:paraId="1BBD8A60" w14:textId="6175975E" w:rsidR="00F61D15" w:rsidRDefault="00696468" w:rsidP="00324849">
      <w:pPr>
        <w:jc w:val="both"/>
        <w:rPr>
          <w:sz w:val="22"/>
          <w:szCs w:val="22"/>
        </w:rPr>
      </w:pPr>
      <w:r w:rsidRPr="00993861">
        <w:rPr>
          <w:sz w:val="22"/>
          <w:szCs w:val="22"/>
          <w:u w:val="single"/>
        </w:rPr>
        <w:t>Definición</w:t>
      </w:r>
      <w:r w:rsidR="00463296" w:rsidRPr="00993861">
        <w:rPr>
          <w:sz w:val="22"/>
          <w:szCs w:val="22"/>
          <w:u w:val="single"/>
        </w:rPr>
        <w:t>:</w:t>
      </w:r>
      <w:r w:rsidR="00463296" w:rsidRPr="00993861">
        <w:rPr>
          <w:sz w:val="22"/>
          <w:szCs w:val="22"/>
        </w:rPr>
        <w:t xml:space="preserve"> alteración en la </w:t>
      </w:r>
      <w:r w:rsidR="00463296" w:rsidRPr="00993861">
        <w:rPr>
          <w:b/>
          <w:bCs/>
          <w:sz w:val="22"/>
          <w:szCs w:val="22"/>
        </w:rPr>
        <w:t>destreza, rapidez y delicadeza de los movimientos finos y seriados</w:t>
      </w:r>
      <w:r w:rsidR="00463296" w:rsidRPr="00993861">
        <w:rPr>
          <w:sz w:val="22"/>
          <w:szCs w:val="22"/>
        </w:rPr>
        <w:t>, sin pérdida de la idea ni de la secuencia global. Ejemplo: el paciente puede realizar los movimientos aislados (abrir y cerrar la mano), pero fracasa en coordinarlos en serie (golpear con puño, canto y palma de manera rítmica).</w:t>
      </w:r>
      <w:bookmarkEnd w:id="3"/>
    </w:p>
    <w:p w14:paraId="17CAA231" w14:textId="77777777" w:rsidR="00036AAB" w:rsidRDefault="00036AAB" w:rsidP="00324849">
      <w:pPr>
        <w:jc w:val="both"/>
        <w:rPr>
          <w:sz w:val="22"/>
          <w:szCs w:val="22"/>
        </w:rPr>
      </w:pPr>
    </w:p>
    <w:p w14:paraId="128091C7" w14:textId="77777777" w:rsidR="00036AAB" w:rsidRDefault="00036AAB" w:rsidP="00324849">
      <w:pPr>
        <w:jc w:val="both"/>
        <w:rPr>
          <w:sz w:val="22"/>
          <w:szCs w:val="22"/>
        </w:rPr>
      </w:pPr>
    </w:p>
    <w:p w14:paraId="69344E6D" w14:textId="77777777" w:rsidR="00036AAB" w:rsidRDefault="00036AAB" w:rsidP="00324849">
      <w:pPr>
        <w:jc w:val="both"/>
        <w:rPr>
          <w:sz w:val="22"/>
          <w:szCs w:val="22"/>
        </w:rPr>
      </w:pPr>
    </w:p>
    <w:p w14:paraId="38C82CC4" w14:textId="77777777" w:rsidR="00036AAB" w:rsidRDefault="00036AAB" w:rsidP="00324849">
      <w:pPr>
        <w:jc w:val="both"/>
        <w:rPr>
          <w:sz w:val="22"/>
          <w:szCs w:val="22"/>
        </w:rPr>
      </w:pPr>
    </w:p>
    <w:p w14:paraId="6F7BF8ED" w14:textId="77777777" w:rsidR="00036AAB" w:rsidRPr="00993861" w:rsidRDefault="00036AAB" w:rsidP="00324849">
      <w:pPr>
        <w:jc w:val="both"/>
        <w:rPr>
          <w:b/>
          <w:bCs/>
          <w:sz w:val="22"/>
          <w:szCs w:val="22"/>
        </w:rPr>
      </w:pPr>
    </w:p>
    <w:p w14:paraId="02BDE0A4" w14:textId="05B276ED" w:rsidR="0092003A" w:rsidRPr="00595914" w:rsidRDefault="0092003A" w:rsidP="00595914">
      <w:pPr>
        <w:pStyle w:val="Heading2"/>
        <w:jc w:val="both"/>
        <w:rPr>
          <w:sz w:val="22"/>
          <w:szCs w:val="22"/>
        </w:rPr>
      </w:pPr>
      <w:r w:rsidRPr="00595914">
        <w:rPr>
          <w:sz w:val="22"/>
          <w:szCs w:val="22"/>
          <w:highlight w:val="yellow"/>
        </w:rPr>
        <w:lastRenderedPageBreak/>
        <w:t>modelo cognitivo de las apraxias (rothi)</w:t>
      </w:r>
    </w:p>
    <w:p w14:paraId="694F6B96" w14:textId="625B14E9" w:rsidR="0092003A" w:rsidRPr="00595914" w:rsidRDefault="0092003A" w:rsidP="00595914">
      <w:pPr>
        <w:jc w:val="both"/>
        <w:rPr>
          <w:sz w:val="22"/>
          <w:szCs w:val="22"/>
        </w:rPr>
      </w:pPr>
      <w:r w:rsidRPr="00595914">
        <w:rPr>
          <w:sz w:val="22"/>
          <w:szCs w:val="22"/>
        </w:rPr>
        <w:t xml:space="preserve">El modelo de </w:t>
      </w:r>
      <w:proofErr w:type="spellStart"/>
      <w:r w:rsidRPr="00595914">
        <w:rPr>
          <w:sz w:val="22"/>
          <w:szCs w:val="22"/>
        </w:rPr>
        <w:t>Rothi</w:t>
      </w:r>
      <w:proofErr w:type="spellEnd"/>
      <w:r w:rsidRPr="00595914">
        <w:rPr>
          <w:sz w:val="22"/>
          <w:szCs w:val="22"/>
        </w:rPr>
        <w:t xml:space="preserve"> explica que la ejecución de gestos aprendidos depende de varios </w:t>
      </w:r>
      <w:r w:rsidRPr="00595914">
        <w:rPr>
          <w:b/>
          <w:bCs/>
          <w:sz w:val="22"/>
          <w:szCs w:val="22"/>
        </w:rPr>
        <w:t>subsistemas especializados</w:t>
      </w:r>
      <w:r w:rsidRPr="00595914">
        <w:rPr>
          <w:sz w:val="22"/>
          <w:szCs w:val="22"/>
        </w:rPr>
        <w:t xml:space="preserve"> (perceptivos, semánticos, léxicos y motores), con rutas diferentes según se trate de </w:t>
      </w:r>
      <w:r w:rsidRPr="00595914">
        <w:rPr>
          <w:b/>
          <w:bCs/>
          <w:sz w:val="22"/>
          <w:szCs w:val="22"/>
        </w:rPr>
        <w:t>gestos familiares</w:t>
      </w:r>
      <w:r w:rsidRPr="00595914">
        <w:rPr>
          <w:sz w:val="22"/>
          <w:szCs w:val="22"/>
        </w:rPr>
        <w:t xml:space="preserve"> (ruta léxica) o </w:t>
      </w:r>
      <w:r w:rsidRPr="00595914">
        <w:rPr>
          <w:b/>
          <w:bCs/>
          <w:sz w:val="22"/>
          <w:szCs w:val="22"/>
        </w:rPr>
        <w:t>nuevos</w:t>
      </w:r>
      <w:r w:rsidRPr="00595914">
        <w:rPr>
          <w:sz w:val="22"/>
          <w:szCs w:val="22"/>
        </w:rPr>
        <w:t xml:space="preserve"> (ruta no léxica).</w:t>
      </w:r>
    </w:p>
    <w:p w14:paraId="7A1F7D71" w14:textId="796C6AE6" w:rsidR="0092003A" w:rsidRPr="00595914" w:rsidRDefault="0092003A" w:rsidP="00595914">
      <w:pPr>
        <w:pStyle w:val="ListParagraph"/>
        <w:numPr>
          <w:ilvl w:val="0"/>
          <w:numId w:val="18"/>
        </w:numPr>
        <w:jc w:val="both"/>
        <w:rPr>
          <w:b/>
          <w:bCs/>
          <w:sz w:val="22"/>
          <w:szCs w:val="22"/>
        </w:rPr>
      </w:pPr>
      <w:r w:rsidRPr="00595914">
        <w:rPr>
          <w:b/>
          <w:bCs/>
          <w:sz w:val="22"/>
          <w:szCs w:val="22"/>
        </w:rPr>
        <w:t>Lexicones de acción</w:t>
      </w:r>
    </w:p>
    <w:p w14:paraId="7ACCF7BE" w14:textId="26C3FEBF" w:rsidR="0092003A" w:rsidRPr="00595914" w:rsidRDefault="0092003A" w:rsidP="00595914">
      <w:pPr>
        <w:pStyle w:val="ListParagraph"/>
        <w:numPr>
          <w:ilvl w:val="1"/>
          <w:numId w:val="18"/>
        </w:numPr>
        <w:jc w:val="both"/>
        <w:rPr>
          <w:b/>
          <w:bCs/>
          <w:sz w:val="22"/>
          <w:szCs w:val="22"/>
        </w:rPr>
      </w:pPr>
      <w:r w:rsidRPr="00595914">
        <w:rPr>
          <w:sz w:val="22"/>
          <w:szCs w:val="22"/>
          <w:u w:val="single"/>
        </w:rPr>
        <w:t>L</w:t>
      </w:r>
      <w:r w:rsidR="00027A23" w:rsidRPr="00595914">
        <w:rPr>
          <w:sz w:val="22"/>
          <w:szCs w:val="22"/>
          <w:u w:val="single"/>
        </w:rPr>
        <w:t>e</w:t>
      </w:r>
      <w:r w:rsidRPr="00595914">
        <w:rPr>
          <w:sz w:val="22"/>
          <w:szCs w:val="22"/>
          <w:u w:val="single"/>
        </w:rPr>
        <w:t>xic</w:t>
      </w:r>
      <w:r w:rsidR="00027A23" w:rsidRPr="00595914">
        <w:rPr>
          <w:sz w:val="22"/>
          <w:szCs w:val="22"/>
          <w:u w:val="single"/>
        </w:rPr>
        <w:t>ón</w:t>
      </w:r>
      <w:r w:rsidRPr="00595914">
        <w:rPr>
          <w:sz w:val="22"/>
          <w:szCs w:val="22"/>
          <w:u w:val="single"/>
        </w:rPr>
        <w:t xml:space="preserve"> de entrada:</w:t>
      </w:r>
      <w:r w:rsidRPr="00595914">
        <w:rPr>
          <w:sz w:val="22"/>
          <w:szCs w:val="22"/>
        </w:rPr>
        <w:t xml:space="preserve"> almacena las imágenes de gestos conocidos (ya vistos previamente por el sujeto).</w:t>
      </w:r>
    </w:p>
    <w:p w14:paraId="6EE3AC9E" w14:textId="214D8D77" w:rsidR="0092003A" w:rsidRPr="00595914" w:rsidRDefault="0092003A" w:rsidP="00595914">
      <w:pPr>
        <w:pStyle w:val="ListParagraph"/>
        <w:numPr>
          <w:ilvl w:val="1"/>
          <w:numId w:val="18"/>
        </w:numPr>
        <w:jc w:val="both"/>
        <w:rPr>
          <w:b/>
          <w:bCs/>
          <w:sz w:val="22"/>
          <w:szCs w:val="22"/>
        </w:rPr>
      </w:pPr>
      <w:r w:rsidRPr="00595914">
        <w:rPr>
          <w:sz w:val="22"/>
          <w:szCs w:val="22"/>
          <w:u w:val="single"/>
        </w:rPr>
        <w:t>L</w:t>
      </w:r>
      <w:r w:rsidR="00027A23" w:rsidRPr="00595914">
        <w:rPr>
          <w:sz w:val="22"/>
          <w:szCs w:val="22"/>
          <w:u w:val="single"/>
        </w:rPr>
        <w:t>e</w:t>
      </w:r>
      <w:r w:rsidRPr="00595914">
        <w:rPr>
          <w:sz w:val="22"/>
          <w:szCs w:val="22"/>
          <w:u w:val="single"/>
        </w:rPr>
        <w:t>xic</w:t>
      </w:r>
      <w:r w:rsidR="00027A23" w:rsidRPr="00595914">
        <w:rPr>
          <w:sz w:val="22"/>
          <w:szCs w:val="22"/>
          <w:u w:val="single"/>
        </w:rPr>
        <w:t>ón</w:t>
      </w:r>
      <w:r w:rsidRPr="00595914">
        <w:rPr>
          <w:sz w:val="22"/>
          <w:szCs w:val="22"/>
          <w:u w:val="single"/>
        </w:rPr>
        <w:t xml:space="preserve"> de salida:</w:t>
      </w:r>
      <w:r w:rsidRPr="00595914">
        <w:rPr>
          <w:b/>
          <w:bCs/>
          <w:sz w:val="22"/>
          <w:szCs w:val="22"/>
        </w:rPr>
        <w:t xml:space="preserve"> </w:t>
      </w:r>
      <w:r w:rsidRPr="00595914">
        <w:rPr>
          <w:sz w:val="22"/>
          <w:szCs w:val="22"/>
        </w:rPr>
        <w:t xml:space="preserve">contiene las representaciones </w:t>
      </w:r>
      <w:proofErr w:type="gramStart"/>
      <w:r w:rsidRPr="00595914">
        <w:rPr>
          <w:sz w:val="22"/>
          <w:szCs w:val="22"/>
        </w:rPr>
        <w:t>espacio-temporales</w:t>
      </w:r>
      <w:proofErr w:type="gramEnd"/>
      <w:r w:rsidRPr="00595914">
        <w:rPr>
          <w:sz w:val="22"/>
          <w:szCs w:val="22"/>
        </w:rPr>
        <w:t xml:space="preserve"> para la ejecución de movimientos aprendidos.</w:t>
      </w:r>
    </w:p>
    <w:p w14:paraId="35B2C8B8" w14:textId="71B013FE" w:rsidR="0092003A" w:rsidRPr="00595914" w:rsidRDefault="0092003A" w:rsidP="00595914">
      <w:pPr>
        <w:pStyle w:val="ListParagraph"/>
        <w:ind w:left="1440"/>
        <w:jc w:val="both"/>
        <w:rPr>
          <w:sz w:val="22"/>
          <w:szCs w:val="22"/>
        </w:rPr>
      </w:pPr>
      <w:r w:rsidRPr="00595914">
        <w:rPr>
          <w:sz w:val="22"/>
          <w:szCs w:val="22"/>
        </w:rPr>
        <w:t xml:space="preserve">Estos dos almacenes son </w:t>
      </w:r>
      <w:r w:rsidRPr="00595914">
        <w:rPr>
          <w:b/>
          <w:bCs/>
          <w:sz w:val="22"/>
          <w:szCs w:val="22"/>
        </w:rPr>
        <w:t>independientes</w:t>
      </w:r>
      <w:r w:rsidRPr="00595914">
        <w:rPr>
          <w:sz w:val="22"/>
          <w:szCs w:val="22"/>
        </w:rPr>
        <w:t xml:space="preserve">, a diferencia del modelo de </w:t>
      </w:r>
      <w:proofErr w:type="spellStart"/>
      <w:r w:rsidRPr="00595914">
        <w:rPr>
          <w:sz w:val="22"/>
          <w:szCs w:val="22"/>
        </w:rPr>
        <w:t>Liepmann</w:t>
      </w:r>
      <w:proofErr w:type="spellEnd"/>
      <w:r w:rsidRPr="00595914">
        <w:rPr>
          <w:sz w:val="22"/>
          <w:szCs w:val="22"/>
        </w:rPr>
        <w:t>, que hablaba de “fórmulas de movimiento” en un único sistema.</w:t>
      </w:r>
    </w:p>
    <w:p w14:paraId="23188F48" w14:textId="566A0367" w:rsidR="0092003A" w:rsidRPr="00595914" w:rsidRDefault="0092003A" w:rsidP="00595914">
      <w:pPr>
        <w:pStyle w:val="ListParagraph"/>
        <w:numPr>
          <w:ilvl w:val="0"/>
          <w:numId w:val="18"/>
        </w:numPr>
        <w:jc w:val="both"/>
        <w:rPr>
          <w:b/>
          <w:bCs/>
          <w:sz w:val="22"/>
          <w:szCs w:val="22"/>
        </w:rPr>
      </w:pPr>
      <w:r w:rsidRPr="00595914">
        <w:rPr>
          <w:b/>
          <w:bCs/>
          <w:sz w:val="22"/>
          <w:szCs w:val="22"/>
        </w:rPr>
        <w:t xml:space="preserve">Proceso de entrada: </w:t>
      </w:r>
      <w:r w:rsidR="00027A23" w:rsidRPr="00595914">
        <w:rPr>
          <w:sz w:val="22"/>
          <w:szCs w:val="22"/>
        </w:rPr>
        <w:t>la información puede ingresar al sistema por distintas vías</w:t>
      </w:r>
    </w:p>
    <w:p w14:paraId="005644C9" w14:textId="4A88BA3C" w:rsidR="00027A23" w:rsidRPr="00595914" w:rsidRDefault="00027A23" w:rsidP="00595914">
      <w:pPr>
        <w:pStyle w:val="ListParagraph"/>
        <w:numPr>
          <w:ilvl w:val="1"/>
          <w:numId w:val="18"/>
        </w:numPr>
        <w:jc w:val="both"/>
        <w:rPr>
          <w:b/>
          <w:bCs/>
          <w:sz w:val="22"/>
          <w:szCs w:val="22"/>
        </w:rPr>
      </w:pPr>
      <w:r w:rsidRPr="00595914">
        <w:rPr>
          <w:sz w:val="22"/>
          <w:szCs w:val="22"/>
          <w:u w:val="single"/>
        </w:rPr>
        <w:t>Visual de objetos</w:t>
      </w:r>
      <w:r w:rsidRPr="00595914">
        <w:rPr>
          <w:sz w:val="22"/>
          <w:szCs w:val="22"/>
        </w:rPr>
        <w:t xml:space="preserve"> (ej. Ver un martillo)</w:t>
      </w:r>
    </w:p>
    <w:p w14:paraId="6B4BB3AA" w14:textId="06C23CC0" w:rsidR="00027A23" w:rsidRPr="00595914" w:rsidRDefault="00027A23" w:rsidP="00595914">
      <w:pPr>
        <w:pStyle w:val="ListParagraph"/>
        <w:numPr>
          <w:ilvl w:val="1"/>
          <w:numId w:val="18"/>
        </w:numPr>
        <w:jc w:val="both"/>
        <w:rPr>
          <w:b/>
          <w:bCs/>
          <w:sz w:val="22"/>
          <w:szCs w:val="22"/>
        </w:rPr>
      </w:pPr>
      <w:r w:rsidRPr="00595914">
        <w:rPr>
          <w:sz w:val="22"/>
          <w:szCs w:val="22"/>
          <w:u w:val="single"/>
        </w:rPr>
        <w:t>Visual-gestual</w:t>
      </w:r>
      <w:r w:rsidRPr="00595914">
        <w:rPr>
          <w:sz w:val="22"/>
          <w:szCs w:val="22"/>
        </w:rPr>
        <w:t xml:space="preserve"> (ej. Ver a alguien martillar)</w:t>
      </w:r>
    </w:p>
    <w:p w14:paraId="1806A979" w14:textId="2F6AA904" w:rsidR="00027A23" w:rsidRPr="00595914" w:rsidRDefault="00027A23" w:rsidP="00595914">
      <w:pPr>
        <w:pStyle w:val="ListParagraph"/>
        <w:numPr>
          <w:ilvl w:val="1"/>
          <w:numId w:val="18"/>
        </w:numPr>
        <w:jc w:val="both"/>
        <w:rPr>
          <w:b/>
          <w:bCs/>
          <w:sz w:val="22"/>
          <w:szCs w:val="22"/>
        </w:rPr>
      </w:pPr>
      <w:r w:rsidRPr="00595914">
        <w:rPr>
          <w:sz w:val="22"/>
          <w:szCs w:val="22"/>
          <w:u w:val="single"/>
        </w:rPr>
        <w:t xml:space="preserve">Auditiva-verbal </w:t>
      </w:r>
      <w:r w:rsidRPr="00595914">
        <w:rPr>
          <w:sz w:val="22"/>
          <w:szCs w:val="22"/>
        </w:rPr>
        <w:t>(ej. Recibir la orden “</w:t>
      </w:r>
      <w:proofErr w:type="spellStart"/>
      <w:r w:rsidRPr="00595914">
        <w:rPr>
          <w:sz w:val="22"/>
          <w:szCs w:val="22"/>
        </w:rPr>
        <w:t>golpeá</w:t>
      </w:r>
      <w:proofErr w:type="spellEnd"/>
      <w:r w:rsidRPr="00595914">
        <w:rPr>
          <w:sz w:val="22"/>
          <w:szCs w:val="22"/>
        </w:rPr>
        <w:t xml:space="preserve"> el martillo”). </w:t>
      </w:r>
    </w:p>
    <w:p w14:paraId="7F0381BE" w14:textId="4F8BE93E" w:rsidR="00027A23" w:rsidRPr="00595914" w:rsidRDefault="00027A23" w:rsidP="00595914">
      <w:pPr>
        <w:pStyle w:val="ListParagraph"/>
        <w:ind w:left="1440"/>
        <w:jc w:val="both"/>
        <w:rPr>
          <w:sz w:val="22"/>
          <w:szCs w:val="22"/>
        </w:rPr>
      </w:pPr>
      <w:r w:rsidRPr="00595914">
        <w:rPr>
          <w:sz w:val="22"/>
          <w:szCs w:val="22"/>
        </w:rPr>
        <w:t>En todos los casos, la información pasa por un análisis perceptivo y luego se conecta con los lexicones.</w:t>
      </w:r>
    </w:p>
    <w:p w14:paraId="5D4FEAB6" w14:textId="3455837B" w:rsidR="00027A23" w:rsidRPr="00595914" w:rsidRDefault="00027A23" w:rsidP="00595914">
      <w:pPr>
        <w:pStyle w:val="ListParagraph"/>
        <w:numPr>
          <w:ilvl w:val="0"/>
          <w:numId w:val="18"/>
        </w:numPr>
        <w:jc w:val="both"/>
        <w:rPr>
          <w:b/>
          <w:bCs/>
          <w:sz w:val="22"/>
          <w:szCs w:val="22"/>
        </w:rPr>
      </w:pPr>
      <w:r w:rsidRPr="00595914">
        <w:rPr>
          <w:b/>
          <w:bCs/>
          <w:sz w:val="22"/>
          <w:szCs w:val="22"/>
        </w:rPr>
        <w:t>Sistema semántico:</w:t>
      </w:r>
      <w:r w:rsidRPr="00595914">
        <w:rPr>
          <w:sz w:val="22"/>
          <w:szCs w:val="22"/>
        </w:rPr>
        <w:t xml:space="preserve"> involucra el conocimiento conceptual sobre herramientas, objetos y acciones. Es análogo al sistema semántico del lenguaje. Permite comprender para qué sirve un objeto y qué gesto corresponde a su uso.</w:t>
      </w:r>
    </w:p>
    <w:p w14:paraId="0C9F10AC" w14:textId="148B1CB1" w:rsidR="00027A23" w:rsidRPr="00595914" w:rsidRDefault="00027A23" w:rsidP="00595914">
      <w:pPr>
        <w:pStyle w:val="ListParagraph"/>
        <w:numPr>
          <w:ilvl w:val="0"/>
          <w:numId w:val="18"/>
        </w:numPr>
        <w:jc w:val="both"/>
        <w:rPr>
          <w:b/>
          <w:bCs/>
          <w:sz w:val="22"/>
          <w:szCs w:val="22"/>
        </w:rPr>
      </w:pPr>
      <w:r w:rsidRPr="00595914">
        <w:rPr>
          <w:b/>
          <w:bCs/>
          <w:sz w:val="22"/>
          <w:szCs w:val="22"/>
        </w:rPr>
        <w:t xml:space="preserve">Patrones </w:t>
      </w:r>
      <w:proofErr w:type="spellStart"/>
      <w:r w:rsidRPr="00595914">
        <w:rPr>
          <w:b/>
          <w:bCs/>
          <w:sz w:val="22"/>
          <w:szCs w:val="22"/>
        </w:rPr>
        <w:t>inervatorios</w:t>
      </w:r>
      <w:proofErr w:type="spellEnd"/>
      <w:r w:rsidRPr="00595914">
        <w:rPr>
          <w:b/>
          <w:bCs/>
          <w:sz w:val="22"/>
          <w:szCs w:val="22"/>
        </w:rPr>
        <w:t xml:space="preserve"> y sistema motor: </w:t>
      </w:r>
      <w:r w:rsidRPr="00595914">
        <w:rPr>
          <w:sz w:val="22"/>
          <w:szCs w:val="22"/>
        </w:rPr>
        <w:t xml:space="preserve">las representaciones del lexicón de salida deben transformarse en patrones </w:t>
      </w:r>
      <w:proofErr w:type="spellStart"/>
      <w:r w:rsidRPr="00595914">
        <w:rPr>
          <w:sz w:val="22"/>
          <w:szCs w:val="22"/>
        </w:rPr>
        <w:t>inervatorios</w:t>
      </w:r>
      <w:proofErr w:type="spellEnd"/>
      <w:r w:rsidRPr="00595914">
        <w:rPr>
          <w:sz w:val="22"/>
          <w:szCs w:val="22"/>
        </w:rPr>
        <w:t>, que activan los músculos efectores. Estos constituyen el nivel final de ejecución.}</w:t>
      </w:r>
    </w:p>
    <w:p w14:paraId="03AE5601" w14:textId="1C3D36F3" w:rsidR="00027A23" w:rsidRPr="00595914" w:rsidRDefault="00027A23" w:rsidP="00595914">
      <w:pPr>
        <w:pStyle w:val="ListParagraph"/>
        <w:numPr>
          <w:ilvl w:val="0"/>
          <w:numId w:val="18"/>
        </w:numPr>
        <w:jc w:val="both"/>
        <w:rPr>
          <w:b/>
          <w:bCs/>
          <w:sz w:val="22"/>
          <w:szCs w:val="22"/>
        </w:rPr>
      </w:pPr>
      <w:r w:rsidRPr="00595914">
        <w:rPr>
          <w:b/>
          <w:bCs/>
          <w:sz w:val="22"/>
          <w:szCs w:val="22"/>
        </w:rPr>
        <w:t>Rutas léxica y no léxica:</w:t>
      </w:r>
    </w:p>
    <w:p w14:paraId="6CAFD31F" w14:textId="02C6699E" w:rsidR="00027A23" w:rsidRPr="00595914" w:rsidRDefault="00027A23" w:rsidP="00595914">
      <w:pPr>
        <w:pStyle w:val="ListParagraph"/>
        <w:numPr>
          <w:ilvl w:val="1"/>
          <w:numId w:val="18"/>
        </w:numPr>
        <w:jc w:val="both"/>
        <w:rPr>
          <w:b/>
          <w:bCs/>
          <w:sz w:val="22"/>
          <w:szCs w:val="22"/>
        </w:rPr>
      </w:pPr>
      <w:r w:rsidRPr="00595914">
        <w:rPr>
          <w:sz w:val="22"/>
          <w:szCs w:val="22"/>
          <w:u w:val="single"/>
        </w:rPr>
        <w:t>Ruta léxica:</w:t>
      </w:r>
      <w:r w:rsidRPr="00595914">
        <w:rPr>
          <w:sz w:val="22"/>
          <w:szCs w:val="22"/>
        </w:rPr>
        <w:t xml:space="preserve"> utiliza el lexicón de entrada y salida -&gt; se emplea cuando el gesto es conocido.</w:t>
      </w:r>
    </w:p>
    <w:p w14:paraId="5DCD55BB" w14:textId="5681D59E" w:rsidR="00027A23" w:rsidRPr="00595914" w:rsidRDefault="00027A23" w:rsidP="00595914">
      <w:pPr>
        <w:pStyle w:val="ListParagraph"/>
        <w:numPr>
          <w:ilvl w:val="1"/>
          <w:numId w:val="18"/>
        </w:numPr>
        <w:jc w:val="both"/>
        <w:rPr>
          <w:b/>
          <w:bCs/>
          <w:sz w:val="22"/>
          <w:szCs w:val="22"/>
        </w:rPr>
      </w:pPr>
      <w:r w:rsidRPr="00595914">
        <w:rPr>
          <w:sz w:val="22"/>
          <w:szCs w:val="22"/>
          <w:u w:val="single"/>
        </w:rPr>
        <w:t>Ruta no léxica:</w:t>
      </w:r>
      <w:r w:rsidRPr="00595914">
        <w:rPr>
          <w:b/>
          <w:bCs/>
          <w:sz w:val="22"/>
          <w:szCs w:val="22"/>
        </w:rPr>
        <w:t xml:space="preserve"> </w:t>
      </w:r>
      <w:r w:rsidRPr="00595914">
        <w:rPr>
          <w:sz w:val="22"/>
          <w:szCs w:val="22"/>
        </w:rPr>
        <w:t xml:space="preserve">conecta directamente el análisis visual con los patrones </w:t>
      </w:r>
      <w:proofErr w:type="spellStart"/>
      <w:r w:rsidRPr="00595914">
        <w:rPr>
          <w:sz w:val="22"/>
          <w:szCs w:val="22"/>
        </w:rPr>
        <w:t>inervatorios</w:t>
      </w:r>
      <w:proofErr w:type="spellEnd"/>
      <w:r w:rsidRPr="00595914">
        <w:rPr>
          <w:sz w:val="22"/>
          <w:szCs w:val="22"/>
        </w:rPr>
        <w:t xml:space="preserve"> -&gt; permite imitar gestos nuevos o desconocidos, sin pasar por los </w:t>
      </w:r>
      <w:proofErr w:type="spellStart"/>
      <w:r w:rsidRPr="00595914">
        <w:rPr>
          <w:sz w:val="22"/>
          <w:szCs w:val="22"/>
        </w:rPr>
        <w:t>lexiones</w:t>
      </w:r>
      <w:proofErr w:type="spellEnd"/>
      <w:r w:rsidRPr="00595914">
        <w:rPr>
          <w:sz w:val="22"/>
          <w:szCs w:val="22"/>
        </w:rPr>
        <w:t>.</w:t>
      </w:r>
    </w:p>
    <w:p w14:paraId="0DA16658" w14:textId="332EC2A4" w:rsidR="009E11FD" w:rsidRDefault="004E5816" w:rsidP="00AC7D6A">
      <w:pPr>
        <w:jc w:val="center"/>
        <w:rPr>
          <w:b/>
          <w:bCs/>
          <w:sz w:val="22"/>
          <w:szCs w:val="22"/>
        </w:rPr>
      </w:pPr>
      <w:r>
        <w:rPr>
          <w:rFonts w:ascii="Arial" w:hAnsi="Arial" w:cs="Arial"/>
          <w:noProof/>
          <w:color w:val="000000"/>
          <w:sz w:val="22"/>
          <w:szCs w:val="22"/>
          <w:bdr w:val="none" w:sz="0" w:space="0" w:color="auto" w:frame="1"/>
        </w:rPr>
        <w:drawing>
          <wp:inline distT="0" distB="0" distL="0" distR="0" wp14:anchorId="10A95774" wp14:editId="7F659A51">
            <wp:extent cx="6645910" cy="3577590"/>
            <wp:effectExtent l="0" t="0" r="2540" b="3810"/>
            <wp:docPr id="11618973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7303" name="Picture 1" descr="A diagram of a diagra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5910" cy="3577590"/>
                    </a:xfrm>
                    <a:prstGeom prst="rect">
                      <a:avLst/>
                    </a:prstGeom>
                    <a:noFill/>
                    <a:ln>
                      <a:noFill/>
                    </a:ln>
                  </pic:spPr>
                </pic:pic>
              </a:graphicData>
            </a:graphic>
          </wp:inline>
        </w:drawing>
      </w:r>
    </w:p>
    <w:p w14:paraId="7A776656" w14:textId="77777777" w:rsidR="00036AAB" w:rsidRPr="00595914" w:rsidRDefault="00036AAB" w:rsidP="004E5816">
      <w:pPr>
        <w:rPr>
          <w:b/>
          <w:bCs/>
          <w:sz w:val="22"/>
          <w:szCs w:val="22"/>
        </w:rPr>
      </w:pPr>
    </w:p>
    <w:p w14:paraId="17A13ACA" w14:textId="32352EF4" w:rsidR="00027A23" w:rsidRPr="00595914" w:rsidRDefault="00027A23" w:rsidP="00595914">
      <w:pPr>
        <w:pStyle w:val="Heading3"/>
        <w:jc w:val="both"/>
        <w:rPr>
          <w:sz w:val="22"/>
          <w:szCs w:val="22"/>
        </w:rPr>
      </w:pPr>
      <w:r w:rsidRPr="00595914">
        <w:rPr>
          <w:sz w:val="22"/>
          <w:szCs w:val="22"/>
        </w:rPr>
        <w:lastRenderedPageBreak/>
        <w:t>casos clínicos</w:t>
      </w:r>
    </w:p>
    <w:p w14:paraId="52AB3EAC" w14:textId="0BC11352" w:rsidR="00027A23" w:rsidRPr="00595914" w:rsidRDefault="00027A23" w:rsidP="008D14B3">
      <w:pPr>
        <w:pStyle w:val="ListParagraph"/>
        <w:numPr>
          <w:ilvl w:val="0"/>
          <w:numId w:val="12"/>
        </w:numPr>
        <w:jc w:val="both"/>
        <w:rPr>
          <w:sz w:val="22"/>
          <w:szCs w:val="22"/>
        </w:rPr>
      </w:pPr>
      <w:r w:rsidRPr="00595914">
        <w:rPr>
          <w:sz w:val="22"/>
          <w:szCs w:val="22"/>
        </w:rPr>
        <w:t xml:space="preserve">El paciente puede reconocer </w:t>
      </w:r>
      <w:proofErr w:type="gramStart"/>
      <w:r w:rsidRPr="00595914">
        <w:rPr>
          <w:sz w:val="22"/>
          <w:szCs w:val="22"/>
        </w:rPr>
        <w:t>gestos</w:t>
      </w:r>
      <w:proofErr w:type="gramEnd"/>
      <w:r w:rsidRPr="00595914">
        <w:rPr>
          <w:sz w:val="22"/>
          <w:szCs w:val="22"/>
        </w:rPr>
        <w:t xml:space="preserve"> pero lo que no puede es producirlos bajo ningún contexto, conservando la imitación de gestos sin significado -&gt; Falla: Léxico gestual de salida</w:t>
      </w:r>
    </w:p>
    <w:p w14:paraId="1E5473FA" w14:textId="0D052F1B" w:rsidR="00027A23" w:rsidRPr="00595914" w:rsidRDefault="00027A23" w:rsidP="008D14B3">
      <w:pPr>
        <w:pStyle w:val="ListParagraph"/>
        <w:numPr>
          <w:ilvl w:val="0"/>
          <w:numId w:val="12"/>
        </w:numPr>
        <w:jc w:val="both"/>
        <w:rPr>
          <w:sz w:val="22"/>
          <w:szCs w:val="22"/>
        </w:rPr>
      </w:pPr>
      <w:r w:rsidRPr="00595914">
        <w:rPr>
          <w:sz w:val="22"/>
          <w:szCs w:val="22"/>
        </w:rPr>
        <w:t>El paciente exhibe mayor dificultad en la imitación de movimientos sin significado -&gt; Falla: conexión entre Sistema conceptual “conocimiento del cuerpo” y el sistema de producción “programa motor generalizado -&gt; transformación en acción concreta”</w:t>
      </w:r>
    </w:p>
    <w:p w14:paraId="0AFE442D" w14:textId="61E35532" w:rsidR="00027A23" w:rsidRPr="00595914" w:rsidRDefault="00027A23" w:rsidP="008D14B3">
      <w:pPr>
        <w:pStyle w:val="ListParagraph"/>
        <w:numPr>
          <w:ilvl w:val="0"/>
          <w:numId w:val="12"/>
        </w:numPr>
        <w:jc w:val="both"/>
        <w:rPr>
          <w:sz w:val="22"/>
          <w:szCs w:val="22"/>
        </w:rPr>
      </w:pPr>
      <w:r w:rsidRPr="00595914">
        <w:rPr>
          <w:sz w:val="22"/>
          <w:szCs w:val="22"/>
        </w:rPr>
        <w:t xml:space="preserve">El paciente tiene la posibilidad de realizar gestos a la </w:t>
      </w:r>
      <w:proofErr w:type="gramStart"/>
      <w:r w:rsidRPr="00595914">
        <w:rPr>
          <w:sz w:val="22"/>
          <w:szCs w:val="22"/>
        </w:rPr>
        <w:t>orden</w:t>
      </w:r>
      <w:proofErr w:type="gramEnd"/>
      <w:r w:rsidRPr="00595914">
        <w:rPr>
          <w:sz w:val="22"/>
          <w:szCs w:val="22"/>
        </w:rPr>
        <w:t xml:space="preserve"> pero no de reconocer o imitar gestos, mientras que si puede imitar movimientos no familiares -&gt; Falla: léxico gestual de entrada.</w:t>
      </w:r>
    </w:p>
    <w:p w14:paraId="17A214C8" w14:textId="39230D2F" w:rsidR="00027A23" w:rsidRPr="00595914" w:rsidRDefault="00027A23" w:rsidP="008D14B3">
      <w:pPr>
        <w:pStyle w:val="ListParagraph"/>
        <w:numPr>
          <w:ilvl w:val="0"/>
          <w:numId w:val="12"/>
        </w:numPr>
        <w:jc w:val="both"/>
        <w:rPr>
          <w:sz w:val="22"/>
          <w:szCs w:val="22"/>
        </w:rPr>
      </w:pPr>
      <w:r w:rsidRPr="00595914">
        <w:rPr>
          <w:sz w:val="22"/>
          <w:szCs w:val="22"/>
        </w:rPr>
        <w:t>El paciente muestra alteraciones en la selección de la herramienta apropiada, en denominar objetos y en demostrar el conocimiento de las funciones de herramientas y objetos -&gt; Falla: Sistema semántico</w:t>
      </w:r>
    </w:p>
    <w:p w14:paraId="567C7EE0" w14:textId="48CAA31E" w:rsidR="00027A23" w:rsidRPr="00595914" w:rsidRDefault="00010A90" w:rsidP="008D14B3">
      <w:pPr>
        <w:pStyle w:val="ListParagraph"/>
        <w:numPr>
          <w:ilvl w:val="0"/>
          <w:numId w:val="12"/>
        </w:numPr>
        <w:jc w:val="both"/>
        <w:rPr>
          <w:sz w:val="22"/>
          <w:szCs w:val="22"/>
        </w:rPr>
      </w:pPr>
      <w:r w:rsidRPr="00595914">
        <w:rPr>
          <w:sz w:val="22"/>
          <w:szCs w:val="22"/>
        </w:rPr>
        <w:t>El paciente imita gestos familiares significativamente peor que el reconocimiento de gestos o la producción de gestos a la orden verbal -&gt; Falla: conexión del léxico gestual de entrada con el sistema semántico y el léxico gestual de salida.</w:t>
      </w:r>
    </w:p>
    <w:p w14:paraId="5F92D2E0" w14:textId="352AC146" w:rsidR="00010A90" w:rsidRPr="00595914" w:rsidRDefault="00010A90" w:rsidP="008D14B3">
      <w:pPr>
        <w:pStyle w:val="ListParagraph"/>
        <w:numPr>
          <w:ilvl w:val="0"/>
          <w:numId w:val="12"/>
        </w:numPr>
        <w:jc w:val="both"/>
        <w:rPr>
          <w:sz w:val="22"/>
          <w:szCs w:val="22"/>
        </w:rPr>
      </w:pPr>
      <w:r w:rsidRPr="00595914">
        <w:rPr>
          <w:sz w:val="22"/>
          <w:szCs w:val="22"/>
        </w:rPr>
        <w:t xml:space="preserve">El paciente puede imitar gestos y producirlos tanto a la orden verbal como ante la vista de los objetos, puede responder </w:t>
      </w:r>
      <w:r w:rsidR="00696468" w:rsidRPr="00595914">
        <w:rPr>
          <w:sz w:val="22"/>
          <w:szCs w:val="22"/>
        </w:rPr>
        <w:t>correctamente</w:t>
      </w:r>
      <w:r w:rsidRPr="00595914">
        <w:rPr>
          <w:sz w:val="22"/>
          <w:szCs w:val="22"/>
        </w:rPr>
        <w:t xml:space="preserve"> preguntas sobre el uso de objetos y herramientas, </w:t>
      </w:r>
      <w:proofErr w:type="gramStart"/>
      <w:r w:rsidRPr="00595914">
        <w:rPr>
          <w:sz w:val="22"/>
          <w:szCs w:val="22"/>
        </w:rPr>
        <w:t>pero</w:t>
      </w:r>
      <w:proofErr w:type="gramEnd"/>
      <w:r w:rsidRPr="00595914">
        <w:rPr>
          <w:sz w:val="22"/>
          <w:szCs w:val="22"/>
        </w:rPr>
        <w:t xml:space="preserve"> sin embargo, no puede denominar o describir verbalmente el uso de los objetos presentados visualmente -&gt; Falla: conexión entre el reconocimiento de objetos y el sistema semántico.</w:t>
      </w:r>
    </w:p>
    <w:p w14:paraId="4BBD5DC1" w14:textId="013DD0FF" w:rsidR="00010A90" w:rsidRPr="00595914" w:rsidRDefault="00010A90" w:rsidP="00595914">
      <w:pPr>
        <w:pStyle w:val="Heading2"/>
        <w:jc w:val="both"/>
        <w:rPr>
          <w:sz w:val="22"/>
          <w:szCs w:val="22"/>
        </w:rPr>
      </w:pPr>
      <w:r w:rsidRPr="00595914">
        <w:rPr>
          <w:sz w:val="22"/>
          <w:szCs w:val="22"/>
        </w:rPr>
        <w:t>Tipos de apraxias</w:t>
      </w:r>
    </w:p>
    <w:p w14:paraId="590DE911" w14:textId="6F9559CA" w:rsidR="00010A90" w:rsidRPr="00850726" w:rsidRDefault="00010A90" w:rsidP="00850726">
      <w:pPr>
        <w:jc w:val="both"/>
        <w:rPr>
          <w:b/>
          <w:bCs/>
          <w:sz w:val="22"/>
          <w:szCs w:val="22"/>
          <w:highlight w:val="yellow"/>
        </w:rPr>
      </w:pPr>
      <w:bookmarkStart w:id="4" w:name="_Hlk207976498"/>
      <w:r w:rsidRPr="00850726">
        <w:rPr>
          <w:b/>
          <w:bCs/>
          <w:sz w:val="22"/>
          <w:szCs w:val="22"/>
          <w:highlight w:val="yellow"/>
        </w:rPr>
        <w:t>Apraxia conceptual:</w:t>
      </w:r>
    </w:p>
    <w:p w14:paraId="293CDED5" w14:textId="382168A4" w:rsidR="00010A90" w:rsidRPr="00850726" w:rsidRDefault="00696468" w:rsidP="00850726">
      <w:pPr>
        <w:jc w:val="both"/>
        <w:rPr>
          <w:b/>
          <w:bCs/>
          <w:sz w:val="22"/>
          <w:szCs w:val="22"/>
        </w:rPr>
      </w:pPr>
      <w:r w:rsidRPr="00850726">
        <w:rPr>
          <w:sz w:val="22"/>
          <w:szCs w:val="22"/>
          <w:u w:val="single"/>
        </w:rPr>
        <w:t>Definición</w:t>
      </w:r>
      <w:r w:rsidR="00010A90" w:rsidRPr="00850726">
        <w:rPr>
          <w:sz w:val="22"/>
          <w:szCs w:val="22"/>
          <w:u w:val="single"/>
        </w:rPr>
        <w:t>:</w:t>
      </w:r>
      <w:r w:rsidR="00010A90" w:rsidRPr="00850726">
        <w:rPr>
          <w:sz w:val="22"/>
          <w:szCs w:val="22"/>
        </w:rPr>
        <w:t xml:space="preserve"> déficit en el plan ideacional de la acción, manifestado en la falla en el uso de objetos o en secuencias complejas de actos. Dificultad para asociar la acción con el objeto. Alteraciones en la vida cotidiana no exclusivo de la clínica. Ejemplo:</w:t>
      </w:r>
      <w:r w:rsidR="008C4052" w:rsidRPr="00850726">
        <w:rPr>
          <w:sz w:val="22"/>
          <w:szCs w:val="22"/>
        </w:rPr>
        <w:t xml:space="preserve"> el paciente recibe un cepillo de dientes y pasta dental. En lugar de poner la pasta en el cepillo y luego llevarlo a la boca, intenta peinarse con el cepillo de dientes o ponerse la pasta en la axila como un desodorante.</w:t>
      </w:r>
    </w:p>
    <w:p w14:paraId="6C827DD1" w14:textId="33ADD7D4" w:rsidR="00010A90" w:rsidRPr="00850726" w:rsidRDefault="00010A90" w:rsidP="00850726">
      <w:pPr>
        <w:jc w:val="both"/>
        <w:rPr>
          <w:b/>
          <w:bCs/>
          <w:sz w:val="22"/>
          <w:szCs w:val="22"/>
        </w:rPr>
      </w:pPr>
      <w:r w:rsidRPr="00850726">
        <w:rPr>
          <w:sz w:val="22"/>
          <w:szCs w:val="22"/>
          <w:u w:val="single"/>
        </w:rPr>
        <w:t>Lesiones:</w:t>
      </w:r>
      <w:r w:rsidRPr="00850726">
        <w:rPr>
          <w:b/>
          <w:bCs/>
          <w:sz w:val="22"/>
          <w:szCs w:val="22"/>
        </w:rPr>
        <w:t xml:space="preserve"> </w:t>
      </w:r>
      <w:r w:rsidRPr="00850726">
        <w:rPr>
          <w:sz w:val="22"/>
          <w:szCs w:val="22"/>
        </w:rPr>
        <w:t>lesiones extensas en el</w:t>
      </w:r>
      <w:r w:rsidRPr="00850726">
        <w:rPr>
          <w:b/>
          <w:bCs/>
          <w:sz w:val="22"/>
          <w:szCs w:val="22"/>
        </w:rPr>
        <w:t xml:space="preserve"> HI</w:t>
      </w:r>
      <w:r w:rsidRPr="00850726">
        <w:rPr>
          <w:sz w:val="22"/>
          <w:szCs w:val="22"/>
        </w:rPr>
        <w:t xml:space="preserve">, especialmente en el </w:t>
      </w:r>
      <w:r w:rsidRPr="00850726">
        <w:rPr>
          <w:b/>
          <w:bCs/>
          <w:sz w:val="22"/>
          <w:szCs w:val="22"/>
        </w:rPr>
        <w:t>giro angular parietal.</w:t>
      </w:r>
      <w:r w:rsidRPr="00850726">
        <w:rPr>
          <w:sz w:val="22"/>
          <w:szCs w:val="22"/>
        </w:rPr>
        <w:t xml:space="preserve"> También en demencias tipo Alzheimer. Lesiones en áreas posteriores del lenguaje, en temporales anteriores. Síndrome confusional.</w:t>
      </w:r>
    </w:p>
    <w:p w14:paraId="3B9FF3F5" w14:textId="79EB193C" w:rsidR="00010A90" w:rsidRPr="00850726" w:rsidRDefault="00010A90" w:rsidP="00850726">
      <w:pPr>
        <w:jc w:val="both"/>
        <w:rPr>
          <w:b/>
          <w:bCs/>
          <w:sz w:val="22"/>
          <w:szCs w:val="22"/>
          <w:highlight w:val="yellow"/>
        </w:rPr>
      </w:pPr>
      <w:bookmarkStart w:id="5" w:name="_Hlk207976530"/>
      <w:bookmarkEnd w:id="4"/>
      <w:r w:rsidRPr="00850726">
        <w:rPr>
          <w:b/>
          <w:bCs/>
          <w:sz w:val="22"/>
          <w:szCs w:val="22"/>
          <w:highlight w:val="yellow"/>
        </w:rPr>
        <w:t>Apraxia de conducción:</w:t>
      </w:r>
    </w:p>
    <w:p w14:paraId="1B1BA3A2" w14:textId="6EB58CAD" w:rsidR="00010A90" w:rsidRPr="00850726" w:rsidRDefault="00696468" w:rsidP="00850726">
      <w:pPr>
        <w:jc w:val="both"/>
        <w:rPr>
          <w:b/>
          <w:bCs/>
          <w:sz w:val="22"/>
          <w:szCs w:val="22"/>
        </w:rPr>
      </w:pPr>
      <w:r w:rsidRPr="00850726">
        <w:rPr>
          <w:sz w:val="22"/>
          <w:szCs w:val="22"/>
          <w:u w:val="single"/>
        </w:rPr>
        <w:t>Definición</w:t>
      </w:r>
      <w:r w:rsidR="00010A90" w:rsidRPr="00850726">
        <w:rPr>
          <w:sz w:val="22"/>
          <w:szCs w:val="22"/>
          <w:u w:val="single"/>
        </w:rPr>
        <w:t>:</w:t>
      </w:r>
      <w:r w:rsidR="00010A90" w:rsidRPr="00850726">
        <w:rPr>
          <w:sz w:val="22"/>
          <w:szCs w:val="22"/>
        </w:rPr>
        <w:t xml:space="preserve"> se produce por una interrupción en la transmisión entre regiones parietales y frontales, lo que impide </w:t>
      </w:r>
      <w:r w:rsidRPr="00850726">
        <w:rPr>
          <w:sz w:val="22"/>
          <w:szCs w:val="22"/>
        </w:rPr>
        <w:t>transformar</w:t>
      </w:r>
      <w:r w:rsidR="00010A90" w:rsidRPr="00850726">
        <w:rPr>
          <w:sz w:val="22"/>
          <w:szCs w:val="22"/>
        </w:rPr>
        <w:t xml:space="preserve"> la fórmula de movimiento en un patrón motor correcto.</w:t>
      </w:r>
      <w:r w:rsidR="008C4052" w:rsidRPr="00850726">
        <w:rPr>
          <w:sz w:val="22"/>
          <w:szCs w:val="22"/>
        </w:rPr>
        <w:t xml:space="preserve"> Dificultades en imitar el gesto. Menos errores a la orden verbal y reconocimiento de gestos. Ejemplo: el examinador le pide al paciente que imite el gesto de usar un martillo. El paciente entiende la orden, pero realiza un movimiento torpe o erróneo, como si golpeara con el dorso de la mano o de forma descoordinada.</w:t>
      </w:r>
    </w:p>
    <w:p w14:paraId="74659B87" w14:textId="554440EB" w:rsidR="00010A90" w:rsidRDefault="00010A90" w:rsidP="00850726">
      <w:pPr>
        <w:jc w:val="both"/>
        <w:rPr>
          <w:sz w:val="22"/>
          <w:szCs w:val="22"/>
        </w:rPr>
      </w:pPr>
      <w:r w:rsidRPr="00850726">
        <w:rPr>
          <w:sz w:val="22"/>
          <w:szCs w:val="22"/>
          <w:u w:val="single"/>
        </w:rPr>
        <w:t>Lesiones:</w:t>
      </w:r>
      <w:r w:rsidRPr="00850726">
        <w:rPr>
          <w:b/>
          <w:bCs/>
          <w:sz w:val="22"/>
          <w:szCs w:val="22"/>
        </w:rPr>
        <w:t xml:space="preserve"> </w:t>
      </w:r>
      <w:r w:rsidRPr="00850726">
        <w:rPr>
          <w:sz w:val="22"/>
          <w:szCs w:val="22"/>
        </w:rPr>
        <w:t xml:space="preserve">vinculadas a lesiones del </w:t>
      </w:r>
      <w:r w:rsidRPr="00850726">
        <w:rPr>
          <w:b/>
          <w:bCs/>
          <w:sz w:val="22"/>
          <w:szCs w:val="22"/>
        </w:rPr>
        <w:t xml:space="preserve">fascículo </w:t>
      </w:r>
      <w:proofErr w:type="gramStart"/>
      <w:r w:rsidRPr="00850726">
        <w:rPr>
          <w:b/>
          <w:bCs/>
          <w:sz w:val="22"/>
          <w:szCs w:val="22"/>
        </w:rPr>
        <w:t xml:space="preserve">arcuato </w:t>
      </w:r>
      <w:r w:rsidRPr="00850726">
        <w:rPr>
          <w:sz w:val="22"/>
          <w:szCs w:val="22"/>
        </w:rPr>
        <w:t xml:space="preserve"> (</w:t>
      </w:r>
      <w:proofErr w:type="gramEnd"/>
      <w:r w:rsidRPr="00850726">
        <w:rPr>
          <w:sz w:val="22"/>
          <w:szCs w:val="22"/>
        </w:rPr>
        <w:t xml:space="preserve">conexión </w:t>
      </w:r>
      <w:proofErr w:type="spellStart"/>
      <w:r w:rsidRPr="00850726">
        <w:rPr>
          <w:sz w:val="22"/>
          <w:szCs w:val="22"/>
        </w:rPr>
        <w:t>temporo</w:t>
      </w:r>
      <w:proofErr w:type="spellEnd"/>
      <w:r w:rsidRPr="00850726">
        <w:rPr>
          <w:sz w:val="22"/>
          <w:szCs w:val="22"/>
        </w:rPr>
        <w:t>-</w:t>
      </w:r>
      <w:proofErr w:type="spellStart"/>
      <w:r w:rsidRPr="00850726">
        <w:rPr>
          <w:sz w:val="22"/>
          <w:szCs w:val="22"/>
        </w:rPr>
        <w:t>parieto</w:t>
      </w:r>
      <w:proofErr w:type="spellEnd"/>
      <w:r w:rsidRPr="00850726">
        <w:rPr>
          <w:sz w:val="22"/>
          <w:szCs w:val="22"/>
        </w:rPr>
        <w:t>-frontal izquierda). Lesiones vasculares que afecten la sustancia blanca, demencias frontotemporales.</w:t>
      </w:r>
      <w:r w:rsidR="008C4052" w:rsidRPr="00850726">
        <w:rPr>
          <w:sz w:val="22"/>
          <w:szCs w:val="22"/>
        </w:rPr>
        <w:t xml:space="preserve"> Lesión desde el occipital superior al temporal inferior, déficits en imitación. </w:t>
      </w:r>
    </w:p>
    <w:p w14:paraId="45270B88" w14:textId="77777777" w:rsidR="004E5816" w:rsidRDefault="004E5816" w:rsidP="00850726">
      <w:pPr>
        <w:jc w:val="both"/>
        <w:rPr>
          <w:sz w:val="22"/>
          <w:szCs w:val="22"/>
        </w:rPr>
      </w:pPr>
    </w:p>
    <w:p w14:paraId="46EA8A80" w14:textId="77777777" w:rsidR="004E5816" w:rsidRDefault="004E5816" w:rsidP="00850726">
      <w:pPr>
        <w:jc w:val="both"/>
        <w:rPr>
          <w:sz w:val="22"/>
          <w:szCs w:val="22"/>
        </w:rPr>
      </w:pPr>
    </w:p>
    <w:p w14:paraId="06C2D926" w14:textId="77777777" w:rsidR="004E5816" w:rsidRDefault="004E5816" w:rsidP="00850726">
      <w:pPr>
        <w:jc w:val="both"/>
        <w:rPr>
          <w:sz w:val="22"/>
          <w:szCs w:val="22"/>
        </w:rPr>
      </w:pPr>
    </w:p>
    <w:p w14:paraId="2E3ACEC7" w14:textId="77777777" w:rsidR="004E5816" w:rsidRDefault="004E5816" w:rsidP="00850726">
      <w:pPr>
        <w:jc w:val="both"/>
        <w:rPr>
          <w:sz w:val="22"/>
          <w:szCs w:val="22"/>
        </w:rPr>
      </w:pPr>
    </w:p>
    <w:p w14:paraId="278E4480" w14:textId="77777777" w:rsidR="004E5816" w:rsidRPr="00850726" w:rsidRDefault="004E5816" w:rsidP="00850726">
      <w:pPr>
        <w:jc w:val="both"/>
        <w:rPr>
          <w:b/>
          <w:bCs/>
          <w:sz w:val="22"/>
          <w:szCs w:val="22"/>
        </w:rPr>
      </w:pPr>
    </w:p>
    <w:bookmarkEnd w:id="5"/>
    <w:p w14:paraId="61EEC53D" w14:textId="7E699017" w:rsidR="007E31DF" w:rsidRPr="00595914" w:rsidRDefault="007E31DF" w:rsidP="00595914">
      <w:pPr>
        <w:pStyle w:val="Heading2"/>
        <w:jc w:val="both"/>
        <w:rPr>
          <w:sz w:val="22"/>
          <w:szCs w:val="22"/>
        </w:rPr>
      </w:pPr>
      <w:r w:rsidRPr="00595914">
        <w:rPr>
          <w:sz w:val="22"/>
          <w:szCs w:val="22"/>
        </w:rPr>
        <w:lastRenderedPageBreak/>
        <w:t>Evaluación</w:t>
      </w:r>
    </w:p>
    <w:p w14:paraId="7E45BBA1" w14:textId="4C80B0CF" w:rsidR="007E31DF" w:rsidRPr="00595914" w:rsidRDefault="007E31DF" w:rsidP="00595914">
      <w:pPr>
        <w:pStyle w:val="Heading3"/>
        <w:jc w:val="both"/>
        <w:rPr>
          <w:sz w:val="22"/>
          <w:szCs w:val="22"/>
        </w:rPr>
      </w:pPr>
      <w:r w:rsidRPr="00595914">
        <w:rPr>
          <w:sz w:val="22"/>
          <w:szCs w:val="22"/>
        </w:rPr>
        <w:t>tipos de gestos</w:t>
      </w:r>
    </w:p>
    <w:p w14:paraId="6273E8E3" w14:textId="62606612" w:rsidR="007E31DF" w:rsidRPr="00850726" w:rsidRDefault="007E31DF" w:rsidP="00850726">
      <w:pPr>
        <w:jc w:val="both"/>
        <w:rPr>
          <w:b/>
          <w:bCs/>
          <w:sz w:val="22"/>
          <w:szCs w:val="22"/>
        </w:rPr>
      </w:pPr>
      <w:bookmarkStart w:id="6" w:name="_Hlk207975401"/>
      <w:r w:rsidRPr="00850726">
        <w:rPr>
          <w:b/>
          <w:bCs/>
          <w:sz w:val="22"/>
          <w:szCs w:val="22"/>
        </w:rPr>
        <w:t>Gestos transitivos con objeto:</w:t>
      </w:r>
      <w:r w:rsidRPr="00850726">
        <w:rPr>
          <w:sz w:val="22"/>
          <w:szCs w:val="22"/>
        </w:rPr>
        <w:t xml:space="preserve"> Son acciones que implican el uso real de un objeto. Suelen estar mejor preservados porque la presencia del objeto facilita la ejecución.</w:t>
      </w:r>
    </w:p>
    <w:p w14:paraId="449AE97A" w14:textId="723B64B7" w:rsidR="007E31DF" w:rsidRPr="00850726" w:rsidRDefault="007E31DF" w:rsidP="00850726">
      <w:pPr>
        <w:jc w:val="both"/>
        <w:rPr>
          <w:b/>
          <w:bCs/>
          <w:sz w:val="22"/>
          <w:szCs w:val="22"/>
        </w:rPr>
      </w:pPr>
      <w:r w:rsidRPr="00850726">
        <w:rPr>
          <w:b/>
          <w:bCs/>
          <w:sz w:val="22"/>
          <w:szCs w:val="22"/>
        </w:rPr>
        <w:t>Gesto</w:t>
      </w:r>
      <w:r w:rsidR="00850726" w:rsidRPr="00850726">
        <w:rPr>
          <w:b/>
          <w:bCs/>
          <w:sz w:val="22"/>
          <w:szCs w:val="22"/>
        </w:rPr>
        <w:t>s</w:t>
      </w:r>
      <w:r w:rsidRPr="00850726">
        <w:rPr>
          <w:b/>
          <w:bCs/>
          <w:sz w:val="22"/>
          <w:szCs w:val="22"/>
        </w:rPr>
        <w:t xml:space="preserve"> transitivos sin objeto (pantomimas): </w:t>
      </w:r>
      <w:r w:rsidRPr="00850726">
        <w:rPr>
          <w:sz w:val="22"/>
          <w:szCs w:val="22"/>
        </w:rPr>
        <w:t xml:space="preserve">Ejecución del gesto de uso de un </w:t>
      </w:r>
      <w:proofErr w:type="gramStart"/>
      <w:r w:rsidRPr="00850726">
        <w:rPr>
          <w:sz w:val="22"/>
          <w:szCs w:val="22"/>
        </w:rPr>
        <w:t>objeto</w:t>
      </w:r>
      <w:proofErr w:type="gramEnd"/>
      <w:r w:rsidRPr="00850726">
        <w:rPr>
          <w:sz w:val="22"/>
          <w:szCs w:val="22"/>
        </w:rPr>
        <w:t xml:space="preserve"> pero sin tenerlo presente. Estos son más difíciles y típicamente alterados en la apraxia </w:t>
      </w:r>
      <w:proofErr w:type="spellStart"/>
      <w:r w:rsidRPr="00850726">
        <w:rPr>
          <w:sz w:val="22"/>
          <w:szCs w:val="22"/>
        </w:rPr>
        <w:t>ideomotora</w:t>
      </w:r>
      <w:proofErr w:type="spellEnd"/>
      <w:r w:rsidRPr="00850726">
        <w:rPr>
          <w:sz w:val="22"/>
          <w:szCs w:val="22"/>
        </w:rPr>
        <w:t>.</w:t>
      </w:r>
    </w:p>
    <w:p w14:paraId="42A55D9B" w14:textId="0A977C4B" w:rsidR="00EB0469" w:rsidRPr="00850726" w:rsidRDefault="007E31DF" w:rsidP="00850726">
      <w:pPr>
        <w:jc w:val="both"/>
        <w:rPr>
          <w:b/>
          <w:bCs/>
          <w:sz w:val="22"/>
          <w:szCs w:val="22"/>
        </w:rPr>
      </w:pPr>
      <w:r w:rsidRPr="00850726">
        <w:rPr>
          <w:b/>
          <w:bCs/>
          <w:sz w:val="22"/>
          <w:szCs w:val="22"/>
        </w:rPr>
        <w:t xml:space="preserve">Gestos intransitivos (simbólicos o convencionales): </w:t>
      </w:r>
      <w:r w:rsidRPr="00850726">
        <w:rPr>
          <w:sz w:val="22"/>
          <w:szCs w:val="22"/>
        </w:rPr>
        <w:t>Son gestos que no involucran objetos, transmiten un significado cultural o social. Ejemplo: saludar con la mano. Requieren acceso a representaciones simbólicas y son sensibles a lesiones del HI</w:t>
      </w:r>
      <w:r w:rsidR="00EB0469" w:rsidRPr="00850726">
        <w:rPr>
          <w:sz w:val="22"/>
          <w:szCs w:val="22"/>
        </w:rPr>
        <w:t>.</w:t>
      </w:r>
    </w:p>
    <w:bookmarkEnd w:id="6"/>
    <w:p w14:paraId="2CCEAD2E" w14:textId="179FFF1A" w:rsidR="00EB0469" w:rsidRPr="00595914" w:rsidRDefault="00EB0469" w:rsidP="00595914">
      <w:pPr>
        <w:pStyle w:val="Heading3"/>
        <w:jc w:val="both"/>
        <w:rPr>
          <w:sz w:val="22"/>
          <w:szCs w:val="22"/>
        </w:rPr>
      </w:pPr>
      <w:r w:rsidRPr="00595914">
        <w:rPr>
          <w:sz w:val="22"/>
          <w:szCs w:val="22"/>
        </w:rPr>
        <w:t>Baterías de evaluación</w:t>
      </w:r>
    </w:p>
    <w:p w14:paraId="28C7E8AE" w14:textId="1C054238" w:rsidR="00463296" w:rsidRPr="00595914" w:rsidRDefault="00EB0469" w:rsidP="00595914">
      <w:pPr>
        <w:pStyle w:val="ListParagraph"/>
        <w:numPr>
          <w:ilvl w:val="0"/>
          <w:numId w:val="12"/>
        </w:numPr>
        <w:jc w:val="both"/>
        <w:rPr>
          <w:b/>
          <w:bCs/>
          <w:sz w:val="22"/>
          <w:szCs w:val="22"/>
        </w:rPr>
      </w:pPr>
      <w:bookmarkStart w:id="7" w:name="_Hlk207975440"/>
      <w:r w:rsidRPr="00595914">
        <w:rPr>
          <w:b/>
          <w:bCs/>
          <w:sz w:val="22"/>
          <w:szCs w:val="22"/>
        </w:rPr>
        <w:t>Test de Boston</w:t>
      </w:r>
      <w:r w:rsidR="00696468" w:rsidRPr="00595914">
        <w:rPr>
          <w:b/>
          <w:bCs/>
          <w:sz w:val="22"/>
          <w:szCs w:val="22"/>
        </w:rPr>
        <w:t xml:space="preserve">: </w:t>
      </w:r>
      <w:r w:rsidR="00696468" w:rsidRPr="00595914">
        <w:rPr>
          <w:sz w:val="22"/>
          <w:szCs w:val="22"/>
        </w:rPr>
        <w:t xml:space="preserve">es una prueba que evalúa la ejecución de gestos mediante pantomimas a la orden verbal y también por imitación. Su objetivo es discriminar entre apraxia </w:t>
      </w:r>
      <w:proofErr w:type="spellStart"/>
      <w:r w:rsidR="00696468" w:rsidRPr="00595914">
        <w:rPr>
          <w:sz w:val="22"/>
          <w:szCs w:val="22"/>
        </w:rPr>
        <w:t>ideomotora</w:t>
      </w:r>
      <w:proofErr w:type="spellEnd"/>
      <w:r w:rsidR="00696468" w:rsidRPr="00595914">
        <w:rPr>
          <w:sz w:val="22"/>
          <w:szCs w:val="22"/>
        </w:rPr>
        <w:t xml:space="preserve"> e </w:t>
      </w:r>
      <w:proofErr w:type="spellStart"/>
      <w:r w:rsidR="00696468" w:rsidRPr="00595914">
        <w:rPr>
          <w:sz w:val="22"/>
          <w:szCs w:val="22"/>
        </w:rPr>
        <w:t>ideatoria</w:t>
      </w:r>
      <w:proofErr w:type="spellEnd"/>
      <w:r w:rsidR="00696468" w:rsidRPr="00595914">
        <w:rPr>
          <w:sz w:val="22"/>
          <w:szCs w:val="22"/>
        </w:rPr>
        <w:t xml:space="preserve">. </w:t>
      </w:r>
    </w:p>
    <w:p w14:paraId="3D0A112B" w14:textId="254DE6CB" w:rsidR="00EB0469" w:rsidRPr="00595914" w:rsidRDefault="00EB0469" w:rsidP="00595914">
      <w:pPr>
        <w:pStyle w:val="ListParagraph"/>
        <w:numPr>
          <w:ilvl w:val="0"/>
          <w:numId w:val="12"/>
        </w:numPr>
        <w:jc w:val="both"/>
        <w:rPr>
          <w:b/>
          <w:bCs/>
          <w:sz w:val="22"/>
          <w:szCs w:val="22"/>
        </w:rPr>
      </w:pPr>
      <w:r w:rsidRPr="00595914">
        <w:rPr>
          <w:b/>
          <w:bCs/>
          <w:sz w:val="22"/>
          <w:szCs w:val="22"/>
        </w:rPr>
        <w:t xml:space="preserve">Batería de </w:t>
      </w:r>
      <w:proofErr w:type="spellStart"/>
      <w:r w:rsidRPr="00595914">
        <w:rPr>
          <w:b/>
          <w:bCs/>
          <w:sz w:val="22"/>
          <w:szCs w:val="22"/>
        </w:rPr>
        <w:t>Ska</w:t>
      </w:r>
      <w:proofErr w:type="spellEnd"/>
      <w:r w:rsidR="00696468" w:rsidRPr="00595914">
        <w:rPr>
          <w:b/>
          <w:bCs/>
          <w:sz w:val="22"/>
          <w:szCs w:val="22"/>
        </w:rPr>
        <w:t xml:space="preserve">: </w:t>
      </w:r>
      <w:r w:rsidR="00696468" w:rsidRPr="00595914">
        <w:rPr>
          <w:sz w:val="22"/>
          <w:szCs w:val="22"/>
        </w:rPr>
        <w:t xml:space="preserve">es una batería experimental. Evalúa diferentes componentes del sistema </w:t>
      </w:r>
      <w:proofErr w:type="spellStart"/>
      <w:r w:rsidR="00696468" w:rsidRPr="00595914">
        <w:rPr>
          <w:sz w:val="22"/>
          <w:szCs w:val="22"/>
        </w:rPr>
        <w:t>práxico</w:t>
      </w:r>
      <w:proofErr w:type="spellEnd"/>
      <w:r w:rsidR="00696468" w:rsidRPr="00595914">
        <w:rPr>
          <w:sz w:val="22"/>
          <w:szCs w:val="22"/>
        </w:rPr>
        <w:t>, siguiendo el modelo cognitivo. Combina tareas de ejecución de gestos a la orden, imitación, uso real de objetos y reconocimientos de gestos.</w:t>
      </w:r>
    </w:p>
    <w:p w14:paraId="3C937397" w14:textId="3ACFC311" w:rsidR="00EB0469" w:rsidRPr="00595914" w:rsidRDefault="00EB0469" w:rsidP="00595914">
      <w:pPr>
        <w:pStyle w:val="ListParagraph"/>
        <w:numPr>
          <w:ilvl w:val="0"/>
          <w:numId w:val="12"/>
        </w:numPr>
        <w:jc w:val="both"/>
        <w:rPr>
          <w:b/>
          <w:bCs/>
          <w:sz w:val="22"/>
          <w:szCs w:val="22"/>
        </w:rPr>
      </w:pPr>
      <w:r w:rsidRPr="00595914">
        <w:rPr>
          <w:b/>
          <w:bCs/>
          <w:sz w:val="22"/>
          <w:szCs w:val="22"/>
        </w:rPr>
        <w:t>Batería de Florida</w:t>
      </w:r>
      <w:r w:rsidR="00696468" w:rsidRPr="00595914">
        <w:rPr>
          <w:b/>
          <w:bCs/>
          <w:sz w:val="22"/>
          <w:szCs w:val="22"/>
        </w:rPr>
        <w:t>:</w:t>
      </w:r>
      <w:r w:rsidR="00696468" w:rsidRPr="00595914">
        <w:rPr>
          <w:sz w:val="22"/>
          <w:szCs w:val="22"/>
        </w:rPr>
        <w:t xml:space="preserve"> es una batería no completamente estandarizada. Evalúa las praxias mediante </w:t>
      </w:r>
      <w:proofErr w:type="spellStart"/>
      <w:r w:rsidR="00696468" w:rsidRPr="00595914">
        <w:rPr>
          <w:sz w:val="22"/>
          <w:szCs w:val="22"/>
        </w:rPr>
        <w:t>subtest</w:t>
      </w:r>
      <w:proofErr w:type="spellEnd"/>
      <w:r w:rsidR="00696468" w:rsidRPr="00595914">
        <w:rPr>
          <w:sz w:val="22"/>
          <w:szCs w:val="22"/>
        </w:rPr>
        <w:t xml:space="preserve"> que abarcan recepción de </w:t>
      </w:r>
      <w:r w:rsidR="000E71F4" w:rsidRPr="00595914">
        <w:rPr>
          <w:sz w:val="22"/>
          <w:szCs w:val="22"/>
        </w:rPr>
        <w:t>gestos</w:t>
      </w:r>
      <w:r w:rsidR="00696468" w:rsidRPr="00595914">
        <w:rPr>
          <w:sz w:val="22"/>
          <w:szCs w:val="22"/>
        </w:rPr>
        <w:t xml:space="preserve">, producción, imitación y semántica de acción. </w:t>
      </w:r>
    </w:p>
    <w:p w14:paraId="61439D4A" w14:textId="31197192" w:rsidR="00EB0469" w:rsidRPr="00595914" w:rsidRDefault="00EB0469" w:rsidP="00595914">
      <w:pPr>
        <w:pStyle w:val="ListParagraph"/>
        <w:numPr>
          <w:ilvl w:val="0"/>
          <w:numId w:val="12"/>
        </w:numPr>
        <w:jc w:val="both"/>
        <w:rPr>
          <w:b/>
          <w:bCs/>
          <w:sz w:val="22"/>
          <w:szCs w:val="22"/>
        </w:rPr>
      </w:pPr>
      <w:r w:rsidRPr="00595914">
        <w:rPr>
          <w:b/>
          <w:bCs/>
          <w:sz w:val="22"/>
          <w:szCs w:val="22"/>
        </w:rPr>
        <w:t>Batería cognitiva de praxias</w:t>
      </w:r>
    </w:p>
    <w:p w14:paraId="40C68BD2" w14:textId="4C886953" w:rsidR="00EB0469" w:rsidRPr="00595914" w:rsidRDefault="00EB0469" w:rsidP="00595914">
      <w:pPr>
        <w:pStyle w:val="ListParagraph"/>
        <w:numPr>
          <w:ilvl w:val="1"/>
          <w:numId w:val="12"/>
        </w:numPr>
        <w:jc w:val="both"/>
        <w:rPr>
          <w:b/>
          <w:bCs/>
          <w:sz w:val="22"/>
          <w:szCs w:val="22"/>
        </w:rPr>
      </w:pPr>
      <w:r w:rsidRPr="00595914">
        <w:rPr>
          <w:sz w:val="22"/>
          <w:szCs w:val="22"/>
          <w:u w:val="single"/>
        </w:rPr>
        <w:t>Producción gestual:</w:t>
      </w:r>
    </w:p>
    <w:p w14:paraId="55CCAF7B" w14:textId="0A8AA796" w:rsidR="00EB0469" w:rsidRPr="00595914" w:rsidRDefault="00EB0469" w:rsidP="00595914">
      <w:pPr>
        <w:pStyle w:val="ListParagraph"/>
        <w:numPr>
          <w:ilvl w:val="2"/>
          <w:numId w:val="12"/>
        </w:numPr>
        <w:jc w:val="both"/>
        <w:rPr>
          <w:b/>
          <w:bCs/>
          <w:sz w:val="22"/>
          <w:szCs w:val="22"/>
        </w:rPr>
      </w:pPr>
      <w:r w:rsidRPr="00595914">
        <w:rPr>
          <w:sz w:val="22"/>
          <w:szCs w:val="22"/>
        </w:rPr>
        <w:t>Ejecución de gestos a la orden verbal. (imitar los gestos del evaluador)</w:t>
      </w:r>
    </w:p>
    <w:p w14:paraId="7D802C35" w14:textId="05FD1FD8" w:rsidR="00EB0469" w:rsidRPr="00595914" w:rsidRDefault="00EB0469" w:rsidP="00595914">
      <w:pPr>
        <w:pStyle w:val="ListParagraph"/>
        <w:numPr>
          <w:ilvl w:val="2"/>
          <w:numId w:val="12"/>
        </w:numPr>
        <w:jc w:val="both"/>
        <w:rPr>
          <w:b/>
          <w:bCs/>
          <w:sz w:val="22"/>
          <w:szCs w:val="22"/>
        </w:rPr>
      </w:pPr>
      <w:r w:rsidRPr="00595914">
        <w:rPr>
          <w:sz w:val="22"/>
          <w:szCs w:val="22"/>
        </w:rPr>
        <w:t>Ejecución de gestos a la vista de los objetos. (mostrar un objeto y que haga el gesto de usarlo)</w:t>
      </w:r>
    </w:p>
    <w:p w14:paraId="5B61C07F" w14:textId="3671F5B5" w:rsidR="00EB0469" w:rsidRPr="00595914" w:rsidRDefault="00EB0469" w:rsidP="00595914">
      <w:pPr>
        <w:pStyle w:val="ListParagraph"/>
        <w:numPr>
          <w:ilvl w:val="2"/>
          <w:numId w:val="12"/>
        </w:numPr>
        <w:jc w:val="both"/>
        <w:rPr>
          <w:b/>
          <w:bCs/>
          <w:sz w:val="22"/>
          <w:szCs w:val="22"/>
        </w:rPr>
      </w:pPr>
      <w:r w:rsidRPr="00595914">
        <w:rPr>
          <w:sz w:val="22"/>
          <w:szCs w:val="22"/>
        </w:rPr>
        <w:t>Uso de herramientas. (mostrar un objeto, usarlo)</w:t>
      </w:r>
    </w:p>
    <w:p w14:paraId="0FC36D47" w14:textId="7A3FC4BA" w:rsidR="00EB0469" w:rsidRPr="00595914" w:rsidRDefault="00EB0469" w:rsidP="00595914">
      <w:pPr>
        <w:pStyle w:val="ListParagraph"/>
        <w:numPr>
          <w:ilvl w:val="1"/>
          <w:numId w:val="12"/>
        </w:numPr>
        <w:jc w:val="both"/>
        <w:rPr>
          <w:b/>
          <w:bCs/>
          <w:sz w:val="22"/>
          <w:szCs w:val="22"/>
        </w:rPr>
      </w:pPr>
      <w:r w:rsidRPr="00595914">
        <w:rPr>
          <w:sz w:val="22"/>
          <w:szCs w:val="22"/>
          <w:u w:val="single"/>
        </w:rPr>
        <w:t>Comprensión gestual:</w:t>
      </w:r>
    </w:p>
    <w:p w14:paraId="5674FE28" w14:textId="26B10B32" w:rsidR="00EB0469" w:rsidRPr="00595914" w:rsidRDefault="00EB0469" w:rsidP="00595914">
      <w:pPr>
        <w:pStyle w:val="ListParagraph"/>
        <w:numPr>
          <w:ilvl w:val="2"/>
          <w:numId w:val="12"/>
        </w:numPr>
        <w:jc w:val="both"/>
        <w:rPr>
          <w:b/>
          <w:bCs/>
          <w:sz w:val="22"/>
          <w:szCs w:val="22"/>
        </w:rPr>
      </w:pPr>
      <w:r w:rsidRPr="00595914">
        <w:rPr>
          <w:sz w:val="22"/>
          <w:szCs w:val="22"/>
        </w:rPr>
        <w:t>Discriminación gestual (hacer un gesto y que lo relacione con el objeto)</w:t>
      </w:r>
    </w:p>
    <w:p w14:paraId="6E0380C4" w14:textId="2790AF8C" w:rsidR="00EB0469" w:rsidRPr="00595914" w:rsidRDefault="00EB0469" w:rsidP="00595914">
      <w:pPr>
        <w:pStyle w:val="ListParagraph"/>
        <w:numPr>
          <w:ilvl w:val="2"/>
          <w:numId w:val="12"/>
        </w:numPr>
        <w:jc w:val="both"/>
        <w:rPr>
          <w:b/>
          <w:bCs/>
          <w:sz w:val="22"/>
          <w:szCs w:val="22"/>
        </w:rPr>
      </w:pPr>
      <w:r w:rsidRPr="00595914">
        <w:rPr>
          <w:sz w:val="22"/>
          <w:szCs w:val="22"/>
        </w:rPr>
        <w:t>Decisión gestual (hacer gestos y que diga si los conoce o no)</w:t>
      </w:r>
    </w:p>
    <w:p w14:paraId="0DEB4959" w14:textId="2F5D9FAC" w:rsidR="00EB0469" w:rsidRPr="00595914" w:rsidRDefault="00EB0469" w:rsidP="00595914">
      <w:pPr>
        <w:pStyle w:val="ListParagraph"/>
        <w:numPr>
          <w:ilvl w:val="1"/>
          <w:numId w:val="12"/>
        </w:numPr>
        <w:jc w:val="both"/>
        <w:rPr>
          <w:b/>
          <w:bCs/>
          <w:sz w:val="22"/>
          <w:szCs w:val="22"/>
        </w:rPr>
      </w:pPr>
      <w:r w:rsidRPr="00595914">
        <w:rPr>
          <w:sz w:val="22"/>
          <w:szCs w:val="22"/>
          <w:u w:val="single"/>
        </w:rPr>
        <w:t>Imitación:</w:t>
      </w:r>
    </w:p>
    <w:p w14:paraId="674D9C8A" w14:textId="133B8382" w:rsidR="00EB0469" w:rsidRPr="00595914" w:rsidRDefault="00EB0469" w:rsidP="00595914">
      <w:pPr>
        <w:pStyle w:val="ListParagraph"/>
        <w:numPr>
          <w:ilvl w:val="2"/>
          <w:numId w:val="12"/>
        </w:numPr>
        <w:jc w:val="both"/>
        <w:rPr>
          <w:b/>
          <w:bCs/>
          <w:sz w:val="22"/>
          <w:szCs w:val="22"/>
        </w:rPr>
      </w:pPr>
      <w:r w:rsidRPr="00595914">
        <w:rPr>
          <w:sz w:val="22"/>
          <w:szCs w:val="22"/>
        </w:rPr>
        <w:t>Imitación de gestos familiares (imitar al evaluador)</w:t>
      </w:r>
    </w:p>
    <w:p w14:paraId="5E7C7578" w14:textId="3F3BE132" w:rsidR="00EB0469" w:rsidRPr="00595914" w:rsidRDefault="00EB0469" w:rsidP="00595914">
      <w:pPr>
        <w:pStyle w:val="ListParagraph"/>
        <w:numPr>
          <w:ilvl w:val="2"/>
          <w:numId w:val="12"/>
        </w:numPr>
        <w:jc w:val="both"/>
        <w:rPr>
          <w:b/>
          <w:bCs/>
          <w:sz w:val="22"/>
          <w:szCs w:val="22"/>
        </w:rPr>
      </w:pPr>
      <w:r w:rsidRPr="00595914">
        <w:rPr>
          <w:sz w:val="22"/>
          <w:szCs w:val="22"/>
        </w:rPr>
        <w:t>Imitación de gestos no familiares (imitar al evaluador)</w:t>
      </w:r>
    </w:p>
    <w:p w14:paraId="2C60BC3B" w14:textId="0769FE51" w:rsidR="00EB0469" w:rsidRPr="00595914" w:rsidRDefault="00EB0469" w:rsidP="00595914">
      <w:pPr>
        <w:pStyle w:val="ListParagraph"/>
        <w:numPr>
          <w:ilvl w:val="1"/>
          <w:numId w:val="12"/>
        </w:numPr>
        <w:jc w:val="both"/>
        <w:rPr>
          <w:b/>
          <w:bCs/>
          <w:sz w:val="22"/>
          <w:szCs w:val="22"/>
        </w:rPr>
      </w:pPr>
      <w:r w:rsidRPr="00595914">
        <w:rPr>
          <w:sz w:val="22"/>
          <w:szCs w:val="22"/>
          <w:u w:val="single"/>
        </w:rPr>
        <w:t>Sistema semántico:</w:t>
      </w:r>
    </w:p>
    <w:p w14:paraId="39DF82C3" w14:textId="686E30C9" w:rsidR="00EB0469" w:rsidRPr="00595914" w:rsidRDefault="00EB0469" w:rsidP="00595914">
      <w:pPr>
        <w:pStyle w:val="ListParagraph"/>
        <w:numPr>
          <w:ilvl w:val="2"/>
          <w:numId w:val="12"/>
        </w:numPr>
        <w:jc w:val="both"/>
        <w:rPr>
          <w:b/>
          <w:bCs/>
          <w:sz w:val="22"/>
          <w:szCs w:val="22"/>
        </w:rPr>
      </w:pPr>
      <w:r w:rsidRPr="00595914">
        <w:rPr>
          <w:sz w:val="22"/>
          <w:szCs w:val="22"/>
        </w:rPr>
        <w:t>Apareamiento objeto-herramienta (mostrar un dibujo [flores] e indicar qué herramienta se usa con cada objeto [ej. Varias herramientas, entre ellas un regador])</w:t>
      </w:r>
    </w:p>
    <w:p w14:paraId="43C0FC60" w14:textId="555C559A" w:rsidR="00EB0469" w:rsidRPr="00595914" w:rsidRDefault="00EB0469" w:rsidP="00595914">
      <w:pPr>
        <w:pStyle w:val="ListParagraph"/>
        <w:numPr>
          <w:ilvl w:val="2"/>
          <w:numId w:val="12"/>
        </w:numPr>
        <w:jc w:val="both"/>
        <w:rPr>
          <w:b/>
          <w:bCs/>
          <w:sz w:val="22"/>
          <w:szCs w:val="22"/>
        </w:rPr>
      </w:pPr>
      <w:r w:rsidRPr="00595914">
        <w:rPr>
          <w:sz w:val="22"/>
          <w:szCs w:val="22"/>
        </w:rPr>
        <w:t>Denominación por función (ej. “¿qué se usa para cortar la comida?”)</w:t>
      </w:r>
    </w:p>
    <w:p w14:paraId="0D5130A2" w14:textId="46480F78" w:rsidR="00EB0469" w:rsidRPr="00595914" w:rsidRDefault="00EB0469" w:rsidP="00595914">
      <w:pPr>
        <w:pStyle w:val="ListParagraph"/>
        <w:numPr>
          <w:ilvl w:val="2"/>
          <w:numId w:val="12"/>
        </w:numPr>
        <w:jc w:val="both"/>
        <w:rPr>
          <w:b/>
          <w:bCs/>
          <w:sz w:val="22"/>
          <w:szCs w:val="22"/>
        </w:rPr>
      </w:pPr>
      <w:r w:rsidRPr="00595914">
        <w:rPr>
          <w:sz w:val="22"/>
          <w:szCs w:val="22"/>
        </w:rPr>
        <w:t xml:space="preserve">Evaluación del conocimiento de una función por identificación del objeto específico (ej. Se muestra un </w:t>
      </w:r>
      <w:proofErr w:type="gramStart"/>
      <w:r w:rsidRPr="00595914">
        <w:rPr>
          <w:sz w:val="22"/>
          <w:szCs w:val="22"/>
        </w:rPr>
        <w:t>objeto  [</w:t>
      </w:r>
      <w:proofErr w:type="gramEnd"/>
      <w:r w:rsidRPr="00595914">
        <w:rPr>
          <w:sz w:val="22"/>
          <w:szCs w:val="22"/>
        </w:rPr>
        <w:t>tijera</w:t>
      </w:r>
      <w:r w:rsidR="000E71F4" w:rsidRPr="00595914">
        <w:rPr>
          <w:sz w:val="22"/>
          <w:szCs w:val="22"/>
        </w:rPr>
        <w:t>] y</w:t>
      </w:r>
      <w:r w:rsidRPr="00595914">
        <w:rPr>
          <w:sz w:val="22"/>
          <w:szCs w:val="22"/>
        </w:rPr>
        <w:t xml:space="preserve"> se pregunta “¿esto sirve para barrer?”)</w:t>
      </w:r>
    </w:p>
    <w:p w14:paraId="6F234E65" w14:textId="0DB79052" w:rsidR="00696468" w:rsidRPr="00595914" w:rsidRDefault="00696468" w:rsidP="00595914">
      <w:pPr>
        <w:pStyle w:val="ListParagraph"/>
        <w:numPr>
          <w:ilvl w:val="0"/>
          <w:numId w:val="12"/>
        </w:numPr>
        <w:jc w:val="both"/>
        <w:rPr>
          <w:b/>
          <w:bCs/>
          <w:sz w:val="22"/>
          <w:szCs w:val="22"/>
        </w:rPr>
      </w:pPr>
      <w:r w:rsidRPr="00595914">
        <w:rPr>
          <w:b/>
          <w:bCs/>
          <w:sz w:val="22"/>
          <w:szCs w:val="22"/>
        </w:rPr>
        <w:t xml:space="preserve">Mini Mental </w:t>
      </w:r>
      <w:proofErr w:type="spellStart"/>
      <w:r w:rsidRPr="00595914">
        <w:rPr>
          <w:b/>
          <w:bCs/>
          <w:sz w:val="22"/>
          <w:szCs w:val="22"/>
        </w:rPr>
        <w:t>State</w:t>
      </w:r>
      <w:proofErr w:type="spellEnd"/>
      <w:r w:rsidRPr="00595914">
        <w:rPr>
          <w:b/>
          <w:bCs/>
          <w:sz w:val="22"/>
          <w:szCs w:val="22"/>
        </w:rPr>
        <w:t xml:space="preserve"> </w:t>
      </w:r>
      <w:proofErr w:type="spellStart"/>
      <w:r w:rsidRPr="00595914">
        <w:rPr>
          <w:b/>
          <w:bCs/>
          <w:sz w:val="22"/>
          <w:szCs w:val="22"/>
        </w:rPr>
        <w:t>Examination</w:t>
      </w:r>
      <w:proofErr w:type="spellEnd"/>
      <w:r w:rsidRPr="00595914">
        <w:rPr>
          <w:b/>
          <w:bCs/>
          <w:sz w:val="22"/>
          <w:szCs w:val="22"/>
        </w:rPr>
        <w:t xml:space="preserve"> (MMSE)</w:t>
      </w:r>
    </w:p>
    <w:p w14:paraId="64680D05" w14:textId="19C585BB" w:rsidR="00696468" w:rsidRPr="00595914" w:rsidRDefault="00696468" w:rsidP="00595914">
      <w:pPr>
        <w:pStyle w:val="ListParagraph"/>
        <w:numPr>
          <w:ilvl w:val="0"/>
          <w:numId w:val="12"/>
        </w:numPr>
        <w:jc w:val="both"/>
        <w:rPr>
          <w:b/>
          <w:bCs/>
          <w:sz w:val="22"/>
          <w:szCs w:val="22"/>
        </w:rPr>
      </w:pPr>
      <w:r w:rsidRPr="00595914">
        <w:rPr>
          <w:b/>
          <w:bCs/>
          <w:sz w:val="22"/>
          <w:szCs w:val="22"/>
        </w:rPr>
        <w:t>Escala para la Evaluación de la Enfermedad de Alzheimer (ADAS)</w:t>
      </w:r>
    </w:p>
    <w:p w14:paraId="50B51805" w14:textId="63563C0B" w:rsidR="00696468" w:rsidRPr="00595914" w:rsidRDefault="00696468" w:rsidP="00595914">
      <w:pPr>
        <w:pStyle w:val="ListParagraph"/>
        <w:numPr>
          <w:ilvl w:val="0"/>
          <w:numId w:val="12"/>
        </w:numPr>
        <w:jc w:val="both"/>
        <w:rPr>
          <w:b/>
          <w:bCs/>
          <w:sz w:val="22"/>
          <w:szCs w:val="22"/>
        </w:rPr>
      </w:pPr>
      <w:r w:rsidRPr="00595914">
        <w:rPr>
          <w:b/>
          <w:bCs/>
          <w:sz w:val="22"/>
          <w:szCs w:val="22"/>
        </w:rPr>
        <w:t>Figura compleja de Rey</w:t>
      </w:r>
    </w:p>
    <w:p w14:paraId="157E580E" w14:textId="4D3155D6" w:rsidR="00696468" w:rsidRPr="00036AAB" w:rsidRDefault="00696468" w:rsidP="00036AAB">
      <w:pPr>
        <w:pStyle w:val="ListParagraph"/>
        <w:numPr>
          <w:ilvl w:val="0"/>
          <w:numId w:val="12"/>
        </w:numPr>
        <w:jc w:val="both"/>
        <w:rPr>
          <w:b/>
          <w:bCs/>
          <w:sz w:val="22"/>
          <w:szCs w:val="22"/>
        </w:rPr>
      </w:pPr>
      <w:r w:rsidRPr="00595914">
        <w:rPr>
          <w:b/>
          <w:bCs/>
          <w:sz w:val="22"/>
          <w:szCs w:val="22"/>
        </w:rPr>
        <w:t>Diseño con Cubos (WAIS)</w:t>
      </w:r>
      <w:bookmarkEnd w:id="7"/>
    </w:p>
    <w:sectPr w:rsidR="00696468" w:rsidRPr="00036AAB" w:rsidSect="0087663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E6B2C" w14:textId="77777777" w:rsidR="00B121F8" w:rsidRDefault="00B121F8" w:rsidP="00B121F8">
      <w:pPr>
        <w:spacing w:before="0" w:after="0" w:line="240" w:lineRule="auto"/>
      </w:pPr>
      <w:r>
        <w:separator/>
      </w:r>
    </w:p>
  </w:endnote>
  <w:endnote w:type="continuationSeparator" w:id="0">
    <w:p w14:paraId="37B50468" w14:textId="77777777" w:rsidR="00B121F8" w:rsidRDefault="00B121F8" w:rsidP="00B121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9CE37" w14:textId="77777777" w:rsidR="00B121F8" w:rsidRDefault="00B121F8" w:rsidP="00B121F8">
      <w:pPr>
        <w:spacing w:before="0" w:after="0" w:line="240" w:lineRule="auto"/>
      </w:pPr>
      <w:r>
        <w:separator/>
      </w:r>
    </w:p>
  </w:footnote>
  <w:footnote w:type="continuationSeparator" w:id="0">
    <w:p w14:paraId="05058761" w14:textId="77777777" w:rsidR="00B121F8" w:rsidRDefault="00B121F8" w:rsidP="00B121F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12BE5"/>
    <w:multiLevelType w:val="hybridMultilevel"/>
    <w:tmpl w:val="4858AD70"/>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CED68D8"/>
    <w:multiLevelType w:val="hybridMultilevel"/>
    <w:tmpl w:val="B2284146"/>
    <w:lvl w:ilvl="0" w:tplc="943AF926">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2915DF9"/>
    <w:multiLevelType w:val="hybridMultilevel"/>
    <w:tmpl w:val="A2FE89D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293A602A"/>
    <w:multiLevelType w:val="hybridMultilevel"/>
    <w:tmpl w:val="D43CBB78"/>
    <w:lvl w:ilvl="0" w:tplc="0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9654B5E"/>
    <w:multiLevelType w:val="hybridMultilevel"/>
    <w:tmpl w:val="3878CF2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0074927"/>
    <w:multiLevelType w:val="hybridMultilevel"/>
    <w:tmpl w:val="4AD8B9CE"/>
    <w:lvl w:ilvl="0" w:tplc="0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1FC4997"/>
    <w:multiLevelType w:val="hybridMultilevel"/>
    <w:tmpl w:val="360233AA"/>
    <w:lvl w:ilvl="0" w:tplc="52EA6A1C">
      <w:numFmt w:val="bullet"/>
      <w:lvlText w:val=""/>
      <w:lvlJc w:val="left"/>
      <w:pPr>
        <w:ind w:left="720" w:hanging="360"/>
      </w:pPr>
      <w:rPr>
        <w:rFonts w:ascii="Symbol" w:eastAsia="Calibri" w:hAnsi="Symbol" w:cs="Aria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FF276CB"/>
    <w:multiLevelType w:val="hybridMultilevel"/>
    <w:tmpl w:val="4DE4BBD2"/>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41F17B66"/>
    <w:multiLevelType w:val="multilevel"/>
    <w:tmpl w:val="52447BB6"/>
    <w:lvl w:ilvl="0">
      <w:start w:val="1"/>
      <w:numFmt w:val="decimal"/>
      <w:lvlText w:val="%1."/>
      <w:lvlJc w:val="left"/>
      <w:pPr>
        <w:ind w:left="720" w:hanging="360"/>
      </w:pPr>
      <w:rPr>
        <w:rFonts w:ascii="Arial" w:eastAsia="Arial" w:hAnsi="Arial" w:cs="Arial"/>
        <w:b/>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7FC5C68"/>
    <w:multiLevelType w:val="hybridMultilevel"/>
    <w:tmpl w:val="2A2419D2"/>
    <w:lvl w:ilvl="0" w:tplc="D7707790">
      <w:numFmt w:val="bullet"/>
      <w:lvlText w:val=""/>
      <w:lvlJc w:val="left"/>
      <w:pPr>
        <w:ind w:left="1070" w:hanging="360"/>
      </w:pPr>
      <w:rPr>
        <w:rFonts w:ascii="Symbol" w:eastAsiaTheme="minorHAnsi" w:hAnsi="Symbol" w:cstheme="minorBidi" w:hint="default"/>
      </w:rPr>
    </w:lvl>
    <w:lvl w:ilvl="1" w:tplc="2C0A0003">
      <w:start w:val="1"/>
      <w:numFmt w:val="bullet"/>
      <w:lvlText w:val="o"/>
      <w:lvlJc w:val="left"/>
      <w:pPr>
        <w:ind w:left="1790" w:hanging="360"/>
      </w:pPr>
      <w:rPr>
        <w:rFonts w:ascii="Courier New" w:hAnsi="Courier New" w:cs="Courier New" w:hint="default"/>
      </w:rPr>
    </w:lvl>
    <w:lvl w:ilvl="2" w:tplc="2C0A0005">
      <w:start w:val="1"/>
      <w:numFmt w:val="bullet"/>
      <w:lvlText w:val=""/>
      <w:lvlJc w:val="left"/>
      <w:pPr>
        <w:ind w:left="2510" w:hanging="360"/>
      </w:pPr>
      <w:rPr>
        <w:rFonts w:ascii="Wingdings" w:hAnsi="Wingdings" w:hint="default"/>
      </w:rPr>
    </w:lvl>
    <w:lvl w:ilvl="3" w:tplc="2C0A0001" w:tentative="1">
      <w:start w:val="1"/>
      <w:numFmt w:val="bullet"/>
      <w:lvlText w:val=""/>
      <w:lvlJc w:val="left"/>
      <w:pPr>
        <w:ind w:left="3230" w:hanging="360"/>
      </w:pPr>
      <w:rPr>
        <w:rFonts w:ascii="Symbol" w:hAnsi="Symbol" w:hint="default"/>
      </w:rPr>
    </w:lvl>
    <w:lvl w:ilvl="4" w:tplc="2C0A0003" w:tentative="1">
      <w:start w:val="1"/>
      <w:numFmt w:val="bullet"/>
      <w:lvlText w:val="o"/>
      <w:lvlJc w:val="left"/>
      <w:pPr>
        <w:ind w:left="3950" w:hanging="360"/>
      </w:pPr>
      <w:rPr>
        <w:rFonts w:ascii="Courier New" w:hAnsi="Courier New" w:cs="Courier New" w:hint="default"/>
      </w:rPr>
    </w:lvl>
    <w:lvl w:ilvl="5" w:tplc="2C0A0005" w:tentative="1">
      <w:start w:val="1"/>
      <w:numFmt w:val="bullet"/>
      <w:lvlText w:val=""/>
      <w:lvlJc w:val="left"/>
      <w:pPr>
        <w:ind w:left="4670" w:hanging="360"/>
      </w:pPr>
      <w:rPr>
        <w:rFonts w:ascii="Wingdings" w:hAnsi="Wingdings" w:hint="default"/>
      </w:rPr>
    </w:lvl>
    <w:lvl w:ilvl="6" w:tplc="2C0A0001" w:tentative="1">
      <w:start w:val="1"/>
      <w:numFmt w:val="bullet"/>
      <w:lvlText w:val=""/>
      <w:lvlJc w:val="left"/>
      <w:pPr>
        <w:ind w:left="5390" w:hanging="360"/>
      </w:pPr>
      <w:rPr>
        <w:rFonts w:ascii="Symbol" w:hAnsi="Symbol" w:hint="default"/>
      </w:rPr>
    </w:lvl>
    <w:lvl w:ilvl="7" w:tplc="2C0A0003" w:tentative="1">
      <w:start w:val="1"/>
      <w:numFmt w:val="bullet"/>
      <w:lvlText w:val="o"/>
      <w:lvlJc w:val="left"/>
      <w:pPr>
        <w:ind w:left="6110" w:hanging="360"/>
      </w:pPr>
      <w:rPr>
        <w:rFonts w:ascii="Courier New" w:hAnsi="Courier New" w:cs="Courier New" w:hint="default"/>
      </w:rPr>
    </w:lvl>
    <w:lvl w:ilvl="8" w:tplc="2C0A0005" w:tentative="1">
      <w:start w:val="1"/>
      <w:numFmt w:val="bullet"/>
      <w:lvlText w:val=""/>
      <w:lvlJc w:val="left"/>
      <w:pPr>
        <w:ind w:left="6830" w:hanging="360"/>
      </w:pPr>
      <w:rPr>
        <w:rFonts w:ascii="Wingdings" w:hAnsi="Wingdings" w:hint="default"/>
      </w:rPr>
    </w:lvl>
  </w:abstractNum>
  <w:abstractNum w:abstractNumId="10" w15:restartNumberingAfterBreak="0">
    <w:nsid w:val="4C1218CD"/>
    <w:multiLevelType w:val="hybridMultilevel"/>
    <w:tmpl w:val="38F22616"/>
    <w:lvl w:ilvl="0" w:tplc="0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06B62DF"/>
    <w:multiLevelType w:val="hybridMultilevel"/>
    <w:tmpl w:val="A914181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50DA08E8"/>
    <w:multiLevelType w:val="multilevel"/>
    <w:tmpl w:val="52447BB6"/>
    <w:lvl w:ilvl="0">
      <w:start w:val="1"/>
      <w:numFmt w:val="decimal"/>
      <w:lvlText w:val="%1."/>
      <w:lvlJc w:val="left"/>
      <w:pPr>
        <w:ind w:left="720" w:hanging="360"/>
      </w:pPr>
      <w:rPr>
        <w:rFonts w:ascii="Arial" w:eastAsia="Arial" w:hAnsi="Arial" w:cs="Arial"/>
        <w:b/>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3871FFD"/>
    <w:multiLevelType w:val="multilevel"/>
    <w:tmpl w:val="DB9C80E8"/>
    <w:lvl w:ilvl="0">
      <w:start w:val="1"/>
      <w:numFmt w:val="bullet"/>
      <w:lvlText w:val=""/>
      <w:lvlJc w:val="left"/>
      <w:pPr>
        <w:ind w:left="720" w:hanging="360"/>
      </w:pPr>
      <w:rPr>
        <w:rFonts w:ascii="Symbol" w:hAnsi="Symbol" w:hint="default"/>
        <w:b/>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61522BC"/>
    <w:multiLevelType w:val="hybridMultilevel"/>
    <w:tmpl w:val="60364ED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59C829DC"/>
    <w:multiLevelType w:val="multilevel"/>
    <w:tmpl w:val="052CACA4"/>
    <w:lvl w:ilvl="0">
      <w:start w:val="1"/>
      <w:numFmt w:val="decimal"/>
      <w:lvlText w:val="%1."/>
      <w:lvlJc w:val="left"/>
      <w:pPr>
        <w:ind w:left="720" w:hanging="360"/>
      </w:pPr>
      <w:rPr>
        <w:rFonts w:ascii="Arial" w:eastAsia="Arial" w:hAnsi="Arial" w:cs="Arial"/>
        <w:b/>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9DA3A95"/>
    <w:multiLevelType w:val="hybridMultilevel"/>
    <w:tmpl w:val="A8FE89AC"/>
    <w:lvl w:ilvl="0" w:tplc="44C0088E">
      <w:numFmt w:val="bullet"/>
      <w:lvlText w:val=""/>
      <w:lvlJc w:val="left"/>
      <w:pPr>
        <w:ind w:left="720" w:hanging="360"/>
      </w:pPr>
      <w:rPr>
        <w:rFonts w:ascii="Symbol" w:eastAsia="Arial"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5C23067F"/>
    <w:multiLevelType w:val="hybridMultilevel"/>
    <w:tmpl w:val="547C8D14"/>
    <w:lvl w:ilvl="0" w:tplc="0C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D7A2D8B"/>
    <w:multiLevelType w:val="hybridMultilevel"/>
    <w:tmpl w:val="9E5CE150"/>
    <w:lvl w:ilvl="0" w:tplc="FF365B86">
      <w:start w:val="6"/>
      <w:numFmt w:val="bullet"/>
      <w:lvlText w:val=""/>
      <w:lvlJc w:val="left"/>
      <w:pPr>
        <w:ind w:left="720" w:hanging="360"/>
      </w:pPr>
      <w:rPr>
        <w:rFonts w:ascii="Symbol" w:eastAsia="Arial" w:hAnsi="Symbol" w:cs="Aria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73A02313"/>
    <w:multiLevelType w:val="hybridMultilevel"/>
    <w:tmpl w:val="6C5EDFA2"/>
    <w:lvl w:ilvl="0" w:tplc="3560FCEC">
      <w:start w:val="6"/>
      <w:numFmt w:val="bullet"/>
      <w:lvlText w:val=""/>
      <w:lvlJc w:val="left"/>
      <w:pPr>
        <w:ind w:left="720" w:hanging="360"/>
      </w:pPr>
      <w:rPr>
        <w:rFonts w:ascii="Symbol" w:eastAsia="Arial"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7E07166E"/>
    <w:multiLevelType w:val="hybridMultilevel"/>
    <w:tmpl w:val="91C6DA5A"/>
    <w:lvl w:ilvl="0" w:tplc="27A8DC5E">
      <w:numFmt w:val="bullet"/>
      <w:lvlText w:val="-"/>
      <w:lvlJc w:val="left"/>
      <w:pPr>
        <w:ind w:left="720" w:hanging="360"/>
      </w:pPr>
      <w:rPr>
        <w:rFonts w:ascii="Aptos Display" w:eastAsiaTheme="minorEastAsia" w:hAnsi="Aptos Displa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EDB637F"/>
    <w:multiLevelType w:val="multilevel"/>
    <w:tmpl w:val="DB9C80E8"/>
    <w:lvl w:ilvl="0">
      <w:start w:val="1"/>
      <w:numFmt w:val="bullet"/>
      <w:lvlText w:val=""/>
      <w:lvlJc w:val="left"/>
      <w:pPr>
        <w:ind w:left="720" w:hanging="360"/>
      </w:pPr>
      <w:rPr>
        <w:rFonts w:ascii="Symbol" w:hAnsi="Symbol" w:hint="default"/>
        <w:b/>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7697694">
    <w:abstractNumId w:val="1"/>
  </w:num>
  <w:num w:numId="2" w16cid:durableId="58788780">
    <w:abstractNumId w:val="9"/>
  </w:num>
  <w:num w:numId="3" w16cid:durableId="1016227157">
    <w:abstractNumId w:val="12"/>
  </w:num>
  <w:num w:numId="4" w16cid:durableId="1546407791">
    <w:abstractNumId w:val="16"/>
  </w:num>
  <w:num w:numId="5" w16cid:durableId="505024312">
    <w:abstractNumId w:val="18"/>
  </w:num>
  <w:num w:numId="6" w16cid:durableId="1104882671">
    <w:abstractNumId w:val="19"/>
  </w:num>
  <w:num w:numId="7" w16cid:durableId="725689733">
    <w:abstractNumId w:val="6"/>
  </w:num>
  <w:num w:numId="8" w16cid:durableId="1942031996">
    <w:abstractNumId w:val="10"/>
  </w:num>
  <w:num w:numId="9" w16cid:durableId="1400859216">
    <w:abstractNumId w:val="8"/>
  </w:num>
  <w:num w:numId="10" w16cid:durableId="2046099847">
    <w:abstractNumId w:val="15"/>
  </w:num>
  <w:num w:numId="11" w16cid:durableId="1386879703">
    <w:abstractNumId w:val="13"/>
  </w:num>
  <w:num w:numId="12" w16cid:durableId="519317949">
    <w:abstractNumId w:val="21"/>
  </w:num>
  <w:num w:numId="13" w16cid:durableId="1883400983">
    <w:abstractNumId w:val="5"/>
  </w:num>
  <w:num w:numId="14" w16cid:durableId="1405687219">
    <w:abstractNumId w:val="3"/>
  </w:num>
  <w:num w:numId="15" w16cid:durableId="1882934711">
    <w:abstractNumId w:val="4"/>
  </w:num>
  <w:num w:numId="16" w16cid:durableId="132257735">
    <w:abstractNumId w:val="11"/>
  </w:num>
  <w:num w:numId="17" w16cid:durableId="1050345683">
    <w:abstractNumId w:val="14"/>
  </w:num>
  <w:num w:numId="18" w16cid:durableId="1094978640">
    <w:abstractNumId w:val="0"/>
  </w:num>
  <w:num w:numId="19" w16cid:durableId="348021244">
    <w:abstractNumId w:val="7"/>
  </w:num>
  <w:num w:numId="20" w16cid:durableId="1131557458">
    <w:abstractNumId w:val="2"/>
  </w:num>
  <w:num w:numId="21" w16cid:durableId="763306713">
    <w:abstractNumId w:val="20"/>
  </w:num>
  <w:num w:numId="22" w16cid:durableId="16452349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1D5"/>
    <w:rsid w:val="00000CDF"/>
    <w:rsid w:val="00004F10"/>
    <w:rsid w:val="00010A90"/>
    <w:rsid w:val="00013A4A"/>
    <w:rsid w:val="00013F8B"/>
    <w:rsid w:val="00021B8F"/>
    <w:rsid w:val="00023D6F"/>
    <w:rsid w:val="00027A23"/>
    <w:rsid w:val="00036AAB"/>
    <w:rsid w:val="00045E03"/>
    <w:rsid w:val="000522B4"/>
    <w:rsid w:val="00060818"/>
    <w:rsid w:val="00061E67"/>
    <w:rsid w:val="00084647"/>
    <w:rsid w:val="00092DFD"/>
    <w:rsid w:val="000A77C7"/>
    <w:rsid w:val="000C091E"/>
    <w:rsid w:val="000E4E87"/>
    <w:rsid w:val="000E6B3C"/>
    <w:rsid w:val="000E71F4"/>
    <w:rsid w:val="001069F4"/>
    <w:rsid w:val="00135C79"/>
    <w:rsid w:val="00151D02"/>
    <w:rsid w:val="00160C6E"/>
    <w:rsid w:val="00162EC5"/>
    <w:rsid w:val="00172568"/>
    <w:rsid w:val="00177E19"/>
    <w:rsid w:val="001A0FD3"/>
    <w:rsid w:val="001A3FCF"/>
    <w:rsid w:val="001B7A4C"/>
    <w:rsid w:val="001C2EC5"/>
    <w:rsid w:val="001C37D3"/>
    <w:rsid w:val="001D3820"/>
    <w:rsid w:val="00214277"/>
    <w:rsid w:val="00214ECA"/>
    <w:rsid w:val="00221374"/>
    <w:rsid w:val="00234950"/>
    <w:rsid w:val="00273835"/>
    <w:rsid w:val="00276A6D"/>
    <w:rsid w:val="002865C1"/>
    <w:rsid w:val="002957BE"/>
    <w:rsid w:val="002970B3"/>
    <w:rsid w:val="002A5514"/>
    <w:rsid w:val="002C24D2"/>
    <w:rsid w:val="002C7282"/>
    <w:rsid w:val="002D4B5F"/>
    <w:rsid w:val="002F0561"/>
    <w:rsid w:val="002F3E52"/>
    <w:rsid w:val="00312B09"/>
    <w:rsid w:val="003150F7"/>
    <w:rsid w:val="00324849"/>
    <w:rsid w:val="00331843"/>
    <w:rsid w:val="00331953"/>
    <w:rsid w:val="00331E13"/>
    <w:rsid w:val="00340CE3"/>
    <w:rsid w:val="00346AE5"/>
    <w:rsid w:val="00362C75"/>
    <w:rsid w:val="00364622"/>
    <w:rsid w:val="003676C2"/>
    <w:rsid w:val="00375965"/>
    <w:rsid w:val="00397EDC"/>
    <w:rsid w:val="003C2630"/>
    <w:rsid w:val="003C5D5C"/>
    <w:rsid w:val="003C6329"/>
    <w:rsid w:val="003E5DA1"/>
    <w:rsid w:val="003F27A0"/>
    <w:rsid w:val="004011E9"/>
    <w:rsid w:val="0041222D"/>
    <w:rsid w:val="004202A9"/>
    <w:rsid w:val="004259FA"/>
    <w:rsid w:val="00433229"/>
    <w:rsid w:val="00436FAA"/>
    <w:rsid w:val="004517C9"/>
    <w:rsid w:val="00452278"/>
    <w:rsid w:val="00456547"/>
    <w:rsid w:val="00463296"/>
    <w:rsid w:val="00464A6D"/>
    <w:rsid w:val="00470CCF"/>
    <w:rsid w:val="00476497"/>
    <w:rsid w:val="00487C16"/>
    <w:rsid w:val="004A1549"/>
    <w:rsid w:val="004A23E9"/>
    <w:rsid w:val="004B38E5"/>
    <w:rsid w:val="004C3FF9"/>
    <w:rsid w:val="004D799A"/>
    <w:rsid w:val="004D7BEA"/>
    <w:rsid w:val="004E5816"/>
    <w:rsid w:val="004F0EBF"/>
    <w:rsid w:val="004F3213"/>
    <w:rsid w:val="005112DF"/>
    <w:rsid w:val="005129FE"/>
    <w:rsid w:val="0052177E"/>
    <w:rsid w:val="00536DEF"/>
    <w:rsid w:val="0055414F"/>
    <w:rsid w:val="00555CE4"/>
    <w:rsid w:val="00562383"/>
    <w:rsid w:val="00562CE9"/>
    <w:rsid w:val="00565DAC"/>
    <w:rsid w:val="005663E7"/>
    <w:rsid w:val="00580AB1"/>
    <w:rsid w:val="00580C03"/>
    <w:rsid w:val="00580EB4"/>
    <w:rsid w:val="00584238"/>
    <w:rsid w:val="00595914"/>
    <w:rsid w:val="005960F2"/>
    <w:rsid w:val="005A1060"/>
    <w:rsid w:val="005C16CF"/>
    <w:rsid w:val="005C756C"/>
    <w:rsid w:val="005E0DE6"/>
    <w:rsid w:val="005F78BE"/>
    <w:rsid w:val="0061540E"/>
    <w:rsid w:val="00637A73"/>
    <w:rsid w:val="00645816"/>
    <w:rsid w:val="006525E2"/>
    <w:rsid w:val="00675D17"/>
    <w:rsid w:val="0069209D"/>
    <w:rsid w:val="00696468"/>
    <w:rsid w:val="006B640E"/>
    <w:rsid w:val="006B7C2E"/>
    <w:rsid w:val="006C36C1"/>
    <w:rsid w:val="006C56AB"/>
    <w:rsid w:val="006F4BDF"/>
    <w:rsid w:val="006F62DC"/>
    <w:rsid w:val="007017C8"/>
    <w:rsid w:val="0071607F"/>
    <w:rsid w:val="00727950"/>
    <w:rsid w:val="0075421C"/>
    <w:rsid w:val="00754EB0"/>
    <w:rsid w:val="00760E3F"/>
    <w:rsid w:val="00763CAC"/>
    <w:rsid w:val="007663CB"/>
    <w:rsid w:val="00767824"/>
    <w:rsid w:val="00780A03"/>
    <w:rsid w:val="00780CA0"/>
    <w:rsid w:val="00794DA0"/>
    <w:rsid w:val="007A7263"/>
    <w:rsid w:val="007C16B7"/>
    <w:rsid w:val="007C19FF"/>
    <w:rsid w:val="007C33A1"/>
    <w:rsid w:val="007C38EE"/>
    <w:rsid w:val="007C4D1F"/>
    <w:rsid w:val="007E31DF"/>
    <w:rsid w:val="007E653C"/>
    <w:rsid w:val="007F0BE5"/>
    <w:rsid w:val="008017BA"/>
    <w:rsid w:val="008017BC"/>
    <w:rsid w:val="008108EC"/>
    <w:rsid w:val="008127A9"/>
    <w:rsid w:val="00847C0E"/>
    <w:rsid w:val="00850726"/>
    <w:rsid w:val="0086116F"/>
    <w:rsid w:val="00864B30"/>
    <w:rsid w:val="00864B7F"/>
    <w:rsid w:val="00870219"/>
    <w:rsid w:val="00876631"/>
    <w:rsid w:val="008925CE"/>
    <w:rsid w:val="008B0D80"/>
    <w:rsid w:val="008B56B1"/>
    <w:rsid w:val="008C158D"/>
    <w:rsid w:val="008C4052"/>
    <w:rsid w:val="008D002E"/>
    <w:rsid w:val="008D14B3"/>
    <w:rsid w:val="008D1E72"/>
    <w:rsid w:val="008D357B"/>
    <w:rsid w:val="008D6F49"/>
    <w:rsid w:val="008E3DE2"/>
    <w:rsid w:val="008F0A2A"/>
    <w:rsid w:val="00907748"/>
    <w:rsid w:val="009136E3"/>
    <w:rsid w:val="0091686E"/>
    <w:rsid w:val="0092003A"/>
    <w:rsid w:val="00920A79"/>
    <w:rsid w:val="00931474"/>
    <w:rsid w:val="00931690"/>
    <w:rsid w:val="00940A34"/>
    <w:rsid w:val="00943522"/>
    <w:rsid w:val="00961709"/>
    <w:rsid w:val="00962F58"/>
    <w:rsid w:val="0097001D"/>
    <w:rsid w:val="009706EE"/>
    <w:rsid w:val="00993861"/>
    <w:rsid w:val="00995339"/>
    <w:rsid w:val="009A6BF1"/>
    <w:rsid w:val="009B5716"/>
    <w:rsid w:val="009C04CC"/>
    <w:rsid w:val="009C7438"/>
    <w:rsid w:val="009E11FD"/>
    <w:rsid w:val="00A03B61"/>
    <w:rsid w:val="00A161CC"/>
    <w:rsid w:val="00A25644"/>
    <w:rsid w:val="00A34CD6"/>
    <w:rsid w:val="00A40615"/>
    <w:rsid w:val="00A62165"/>
    <w:rsid w:val="00A7556D"/>
    <w:rsid w:val="00A772E6"/>
    <w:rsid w:val="00A77B91"/>
    <w:rsid w:val="00AA154F"/>
    <w:rsid w:val="00AC4DD9"/>
    <w:rsid w:val="00AC7D6A"/>
    <w:rsid w:val="00AF68DB"/>
    <w:rsid w:val="00B121F8"/>
    <w:rsid w:val="00B15ECA"/>
    <w:rsid w:val="00B30C63"/>
    <w:rsid w:val="00B32C1F"/>
    <w:rsid w:val="00B441D5"/>
    <w:rsid w:val="00B473E6"/>
    <w:rsid w:val="00B566E7"/>
    <w:rsid w:val="00B67C47"/>
    <w:rsid w:val="00B74D94"/>
    <w:rsid w:val="00BB3638"/>
    <w:rsid w:val="00BC1511"/>
    <w:rsid w:val="00BC731B"/>
    <w:rsid w:val="00BC7517"/>
    <w:rsid w:val="00BD1464"/>
    <w:rsid w:val="00BD30FC"/>
    <w:rsid w:val="00BD4305"/>
    <w:rsid w:val="00BE69ED"/>
    <w:rsid w:val="00C32BB0"/>
    <w:rsid w:val="00C42D86"/>
    <w:rsid w:val="00C570CF"/>
    <w:rsid w:val="00C66E5C"/>
    <w:rsid w:val="00C77FE3"/>
    <w:rsid w:val="00C83D5A"/>
    <w:rsid w:val="00C84FC4"/>
    <w:rsid w:val="00C87501"/>
    <w:rsid w:val="00CA6B28"/>
    <w:rsid w:val="00CB01A0"/>
    <w:rsid w:val="00CB4AE6"/>
    <w:rsid w:val="00CC7106"/>
    <w:rsid w:val="00CD1A26"/>
    <w:rsid w:val="00D030A3"/>
    <w:rsid w:val="00D03190"/>
    <w:rsid w:val="00D3199A"/>
    <w:rsid w:val="00D34256"/>
    <w:rsid w:val="00D734C4"/>
    <w:rsid w:val="00D81387"/>
    <w:rsid w:val="00D94176"/>
    <w:rsid w:val="00DA1EFF"/>
    <w:rsid w:val="00DB0B10"/>
    <w:rsid w:val="00DB1240"/>
    <w:rsid w:val="00E17C60"/>
    <w:rsid w:val="00E5484E"/>
    <w:rsid w:val="00E71646"/>
    <w:rsid w:val="00E94F8B"/>
    <w:rsid w:val="00EB0469"/>
    <w:rsid w:val="00EB1163"/>
    <w:rsid w:val="00EB2260"/>
    <w:rsid w:val="00EB262F"/>
    <w:rsid w:val="00EE01E2"/>
    <w:rsid w:val="00EE5521"/>
    <w:rsid w:val="00EE7487"/>
    <w:rsid w:val="00EF5A15"/>
    <w:rsid w:val="00EF6419"/>
    <w:rsid w:val="00F0180A"/>
    <w:rsid w:val="00F02DD9"/>
    <w:rsid w:val="00F16808"/>
    <w:rsid w:val="00F22564"/>
    <w:rsid w:val="00F32BC4"/>
    <w:rsid w:val="00F35D3E"/>
    <w:rsid w:val="00F433F2"/>
    <w:rsid w:val="00F61D15"/>
    <w:rsid w:val="00F7489D"/>
    <w:rsid w:val="00F8305B"/>
    <w:rsid w:val="00F830FD"/>
    <w:rsid w:val="00F9029F"/>
    <w:rsid w:val="00FB1F83"/>
    <w:rsid w:val="00FD19B8"/>
    <w:rsid w:val="00FD4247"/>
    <w:rsid w:val="00FE268C"/>
    <w:rsid w:val="00FF245E"/>
    <w:rsid w:val="00FF24F5"/>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A3B7E3"/>
  <w15:chartTrackingRefBased/>
  <w15:docId w15:val="{176B179E-CAD2-477D-A7A0-DBD15A28C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A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631"/>
  </w:style>
  <w:style w:type="paragraph" w:styleId="Heading1">
    <w:name w:val="heading 1"/>
    <w:basedOn w:val="Normal"/>
    <w:next w:val="Normal"/>
    <w:link w:val="Heading1Char"/>
    <w:uiPriority w:val="9"/>
    <w:qFormat/>
    <w:rsid w:val="00876631"/>
    <w:pPr>
      <w:pBdr>
        <w:top w:val="single" w:sz="24" w:space="0" w:color="E32D91" w:themeColor="accent1"/>
        <w:left w:val="single" w:sz="24" w:space="0" w:color="E32D91" w:themeColor="accent1"/>
        <w:bottom w:val="single" w:sz="24" w:space="0" w:color="E32D91" w:themeColor="accent1"/>
        <w:right w:val="single" w:sz="24" w:space="0" w:color="E32D91" w:themeColor="accent1"/>
      </w:pBdr>
      <w:shd w:val="clear" w:color="auto" w:fill="E32D91"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76631"/>
    <w:pPr>
      <w:pBdr>
        <w:top w:val="single" w:sz="24" w:space="0" w:color="F9D4E8" w:themeColor="accent1" w:themeTint="33"/>
        <w:left w:val="single" w:sz="24" w:space="0" w:color="F9D4E8" w:themeColor="accent1" w:themeTint="33"/>
        <w:bottom w:val="single" w:sz="24" w:space="0" w:color="F9D4E8" w:themeColor="accent1" w:themeTint="33"/>
        <w:right w:val="single" w:sz="24" w:space="0" w:color="F9D4E8" w:themeColor="accent1" w:themeTint="33"/>
      </w:pBdr>
      <w:shd w:val="clear" w:color="auto" w:fill="F9D4E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876631"/>
    <w:pPr>
      <w:pBdr>
        <w:top w:val="single" w:sz="6" w:space="2" w:color="E32D91" w:themeColor="accent1"/>
      </w:pBdr>
      <w:spacing w:before="300" w:after="0"/>
      <w:outlineLvl w:val="2"/>
    </w:pPr>
    <w:rPr>
      <w:caps/>
      <w:color w:val="771048" w:themeColor="accent1" w:themeShade="7F"/>
      <w:spacing w:val="15"/>
    </w:rPr>
  </w:style>
  <w:style w:type="paragraph" w:styleId="Heading4">
    <w:name w:val="heading 4"/>
    <w:basedOn w:val="Normal"/>
    <w:next w:val="Normal"/>
    <w:link w:val="Heading4Char"/>
    <w:uiPriority w:val="9"/>
    <w:semiHidden/>
    <w:unhideWhenUsed/>
    <w:qFormat/>
    <w:rsid w:val="00876631"/>
    <w:pPr>
      <w:pBdr>
        <w:top w:val="dotted" w:sz="6" w:space="2" w:color="E32D91" w:themeColor="accent1"/>
      </w:pBdr>
      <w:spacing w:before="200" w:after="0"/>
      <w:outlineLvl w:val="3"/>
    </w:pPr>
    <w:rPr>
      <w:caps/>
      <w:color w:val="B3186D" w:themeColor="accent1" w:themeShade="BF"/>
      <w:spacing w:val="10"/>
    </w:rPr>
  </w:style>
  <w:style w:type="paragraph" w:styleId="Heading5">
    <w:name w:val="heading 5"/>
    <w:basedOn w:val="Normal"/>
    <w:next w:val="Normal"/>
    <w:link w:val="Heading5Char"/>
    <w:uiPriority w:val="9"/>
    <w:semiHidden/>
    <w:unhideWhenUsed/>
    <w:qFormat/>
    <w:rsid w:val="00876631"/>
    <w:pPr>
      <w:pBdr>
        <w:bottom w:val="single" w:sz="6" w:space="1" w:color="E32D91" w:themeColor="accent1"/>
      </w:pBdr>
      <w:spacing w:before="200" w:after="0"/>
      <w:outlineLvl w:val="4"/>
    </w:pPr>
    <w:rPr>
      <w:caps/>
      <w:color w:val="B3186D" w:themeColor="accent1" w:themeShade="BF"/>
      <w:spacing w:val="10"/>
    </w:rPr>
  </w:style>
  <w:style w:type="paragraph" w:styleId="Heading6">
    <w:name w:val="heading 6"/>
    <w:basedOn w:val="Normal"/>
    <w:next w:val="Normal"/>
    <w:link w:val="Heading6Char"/>
    <w:uiPriority w:val="9"/>
    <w:semiHidden/>
    <w:unhideWhenUsed/>
    <w:qFormat/>
    <w:rsid w:val="00876631"/>
    <w:pPr>
      <w:pBdr>
        <w:bottom w:val="dotted" w:sz="6" w:space="1" w:color="E32D91" w:themeColor="accent1"/>
      </w:pBdr>
      <w:spacing w:before="200" w:after="0"/>
      <w:outlineLvl w:val="5"/>
    </w:pPr>
    <w:rPr>
      <w:caps/>
      <w:color w:val="B3186D" w:themeColor="accent1" w:themeShade="BF"/>
      <w:spacing w:val="10"/>
    </w:rPr>
  </w:style>
  <w:style w:type="paragraph" w:styleId="Heading7">
    <w:name w:val="heading 7"/>
    <w:basedOn w:val="Normal"/>
    <w:next w:val="Normal"/>
    <w:link w:val="Heading7Char"/>
    <w:uiPriority w:val="9"/>
    <w:semiHidden/>
    <w:unhideWhenUsed/>
    <w:qFormat/>
    <w:rsid w:val="00876631"/>
    <w:pPr>
      <w:spacing w:before="200" w:after="0"/>
      <w:outlineLvl w:val="6"/>
    </w:pPr>
    <w:rPr>
      <w:caps/>
      <w:color w:val="B3186D" w:themeColor="accent1" w:themeShade="BF"/>
      <w:spacing w:val="10"/>
    </w:rPr>
  </w:style>
  <w:style w:type="paragraph" w:styleId="Heading8">
    <w:name w:val="heading 8"/>
    <w:basedOn w:val="Normal"/>
    <w:next w:val="Normal"/>
    <w:link w:val="Heading8Char"/>
    <w:uiPriority w:val="9"/>
    <w:semiHidden/>
    <w:unhideWhenUsed/>
    <w:qFormat/>
    <w:rsid w:val="0087663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7663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631"/>
    <w:rPr>
      <w:caps/>
      <w:color w:val="FFFFFF" w:themeColor="background1"/>
      <w:spacing w:val="15"/>
      <w:sz w:val="22"/>
      <w:szCs w:val="22"/>
      <w:shd w:val="clear" w:color="auto" w:fill="E32D91" w:themeFill="accent1"/>
    </w:rPr>
  </w:style>
  <w:style w:type="character" w:customStyle="1" w:styleId="Heading2Char">
    <w:name w:val="Heading 2 Char"/>
    <w:basedOn w:val="DefaultParagraphFont"/>
    <w:link w:val="Heading2"/>
    <w:uiPriority w:val="9"/>
    <w:rsid w:val="00876631"/>
    <w:rPr>
      <w:caps/>
      <w:spacing w:val="15"/>
      <w:shd w:val="clear" w:color="auto" w:fill="F9D4E8" w:themeFill="accent1" w:themeFillTint="33"/>
    </w:rPr>
  </w:style>
  <w:style w:type="character" w:customStyle="1" w:styleId="Heading3Char">
    <w:name w:val="Heading 3 Char"/>
    <w:basedOn w:val="DefaultParagraphFont"/>
    <w:link w:val="Heading3"/>
    <w:uiPriority w:val="9"/>
    <w:rsid w:val="00876631"/>
    <w:rPr>
      <w:caps/>
      <w:color w:val="771048" w:themeColor="accent1" w:themeShade="7F"/>
      <w:spacing w:val="15"/>
    </w:rPr>
  </w:style>
  <w:style w:type="character" w:customStyle="1" w:styleId="Heading4Char">
    <w:name w:val="Heading 4 Char"/>
    <w:basedOn w:val="DefaultParagraphFont"/>
    <w:link w:val="Heading4"/>
    <w:uiPriority w:val="9"/>
    <w:semiHidden/>
    <w:rsid w:val="00876631"/>
    <w:rPr>
      <w:caps/>
      <w:color w:val="B3186D" w:themeColor="accent1" w:themeShade="BF"/>
      <w:spacing w:val="10"/>
    </w:rPr>
  </w:style>
  <w:style w:type="character" w:customStyle="1" w:styleId="Heading5Char">
    <w:name w:val="Heading 5 Char"/>
    <w:basedOn w:val="DefaultParagraphFont"/>
    <w:link w:val="Heading5"/>
    <w:uiPriority w:val="9"/>
    <w:semiHidden/>
    <w:rsid w:val="00876631"/>
    <w:rPr>
      <w:caps/>
      <w:color w:val="B3186D" w:themeColor="accent1" w:themeShade="BF"/>
      <w:spacing w:val="10"/>
    </w:rPr>
  </w:style>
  <w:style w:type="character" w:customStyle="1" w:styleId="Heading6Char">
    <w:name w:val="Heading 6 Char"/>
    <w:basedOn w:val="DefaultParagraphFont"/>
    <w:link w:val="Heading6"/>
    <w:uiPriority w:val="9"/>
    <w:semiHidden/>
    <w:rsid w:val="00876631"/>
    <w:rPr>
      <w:caps/>
      <w:color w:val="B3186D" w:themeColor="accent1" w:themeShade="BF"/>
      <w:spacing w:val="10"/>
    </w:rPr>
  </w:style>
  <w:style w:type="character" w:customStyle="1" w:styleId="Heading7Char">
    <w:name w:val="Heading 7 Char"/>
    <w:basedOn w:val="DefaultParagraphFont"/>
    <w:link w:val="Heading7"/>
    <w:uiPriority w:val="9"/>
    <w:semiHidden/>
    <w:rsid w:val="00876631"/>
    <w:rPr>
      <w:caps/>
      <w:color w:val="B3186D" w:themeColor="accent1" w:themeShade="BF"/>
      <w:spacing w:val="10"/>
    </w:rPr>
  </w:style>
  <w:style w:type="character" w:customStyle="1" w:styleId="Heading8Char">
    <w:name w:val="Heading 8 Char"/>
    <w:basedOn w:val="DefaultParagraphFont"/>
    <w:link w:val="Heading8"/>
    <w:uiPriority w:val="9"/>
    <w:semiHidden/>
    <w:rsid w:val="00876631"/>
    <w:rPr>
      <w:caps/>
      <w:spacing w:val="10"/>
      <w:sz w:val="18"/>
      <w:szCs w:val="18"/>
    </w:rPr>
  </w:style>
  <w:style w:type="character" w:customStyle="1" w:styleId="Heading9Char">
    <w:name w:val="Heading 9 Char"/>
    <w:basedOn w:val="DefaultParagraphFont"/>
    <w:link w:val="Heading9"/>
    <w:uiPriority w:val="9"/>
    <w:semiHidden/>
    <w:rsid w:val="00876631"/>
    <w:rPr>
      <w:i/>
      <w:iCs/>
      <w:caps/>
      <w:spacing w:val="10"/>
      <w:sz w:val="18"/>
      <w:szCs w:val="18"/>
    </w:rPr>
  </w:style>
  <w:style w:type="paragraph" w:styleId="Title">
    <w:name w:val="Title"/>
    <w:basedOn w:val="Normal"/>
    <w:next w:val="Normal"/>
    <w:link w:val="TitleChar"/>
    <w:uiPriority w:val="10"/>
    <w:qFormat/>
    <w:rsid w:val="00876631"/>
    <w:pPr>
      <w:spacing w:before="0" w:after="0"/>
    </w:pPr>
    <w:rPr>
      <w:rFonts w:asciiTheme="majorHAnsi" w:eastAsiaTheme="majorEastAsia" w:hAnsiTheme="majorHAnsi" w:cstheme="majorBidi"/>
      <w:caps/>
      <w:color w:val="E32D91" w:themeColor="accent1"/>
      <w:spacing w:val="10"/>
      <w:sz w:val="52"/>
      <w:szCs w:val="52"/>
    </w:rPr>
  </w:style>
  <w:style w:type="character" w:customStyle="1" w:styleId="TitleChar">
    <w:name w:val="Title Char"/>
    <w:basedOn w:val="DefaultParagraphFont"/>
    <w:link w:val="Title"/>
    <w:uiPriority w:val="10"/>
    <w:rsid w:val="00876631"/>
    <w:rPr>
      <w:rFonts w:asciiTheme="majorHAnsi" w:eastAsiaTheme="majorEastAsia" w:hAnsiTheme="majorHAnsi" w:cstheme="majorBidi"/>
      <w:caps/>
      <w:color w:val="E32D91" w:themeColor="accent1"/>
      <w:spacing w:val="10"/>
      <w:sz w:val="52"/>
      <w:szCs w:val="52"/>
    </w:rPr>
  </w:style>
  <w:style w:type="paragraph" w:styleId="Subtitle">
    <w:name w:val="Subtitle"/>
    <w:basedOn w:val="Normal"/>
    <w:next w:val="Normal"/>
    <w:link w:val="SubtitleChar"/>
    <w:uiPriority w:val="11"/>
    <w:qFormat/>
    <w:rsid w:val="0087663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76631"/>
    <w:rPr>
      <w:caps/>
      <w:color w:val="595959" w:themeColor="text1" w:themeTint="A6"/>
      <w:spacing w:val="10"/>
      <w:sz w:val="21"/>
      <w:szCs w:val="21"/>
    </w:rPr>
  </w:style>
  <w:style w:type="paragraph" w:styleId="Quote">
    <w:name w:val="Quote"/>
    <w:basedOn w:val="Normal"/>
    <w:next w:val="Normal"/>
    <w:link w:val="QuoteChar"/>
    <w:uiPriority w:val="29"/>
    <w:qFormat/>
    <w:rsid w:val="00876631"/>
    <w:rPr>
      <w:i/>
      <w:iCs/>
      <w:sz w:val="24"/>
      <w:szCs w:val="24"/>
    </w:rPr>
  </w:style>
  <w:style w:type="character" w:customStyle="1" w:styleId="QuoteChar">
    <w:name w:val="Quote Char"/>
    <w:basedOn w:val="DefaultParagraphFont"/>
    <w:link w:val="Quote"/>
    <w:uiPriority w:val="29"/>
    <w:rsid w:val="00876631"/>
    <w:rPr>
      <w:i/>
      <w:iCs/>
      <w:sz w:val="24"/>
      <w:szCs w:val="24"/>
    </w:rPr>
  </w:style>
  <w:style w:type="paragraph" w:styleId="ListParagraph">
    <w:name w:val="List Paragraph"/>
    <w:basedOn w:val="Normal"/>
    <w:uiPriority w:val="34"/>
    <w:qFormat/>
    <w:rsid w:val="00B441D5"/>
    <w:pPr>
      <w:ind w:left="720"/>
      <w:contextualSpacing/>
    </w:pPr>
  </w:style>
  <w:style w:type="character" w:styleId="IntenseEmphasis">
    <w:name w:val="Intense Emphasis"/>
    <w:uiPriority w:val="21"/>
    <w:qFormat/>
    <w:rsid w:val="00876631"/>
    <w:rPr>
      <w:b/>
      <w:bCs/>
      <w:caps/>
      <w:color w:val="771048" w:themeColor="accent1" w:themeShade="7F"/>
      <w:spacing w:val="10"/>
    </w:rPr>
  </w:style>
  <w:style w:type="paragraph" w:styleId="IntenseQuote">
    <w:name w:val="Intense Quote"/>
    <w:basedOn w:val="Normal"/>
    <w:next w:val="Normal"/>
    <w:link w:val="IntenseQuoteChar"/>
    <w:uiPriority w:val="30"/>
    <w:qFormat/>
    <w:rsid w:val="00876631"/>
    <w:pPr>
      <w:spacing w:before="240" w:after="240" w:line="240" w:lineRule="auto"/>
      <w:ind w:left="1080" w:right="1080"/>
      <w:jc w:val="center"/>
    </w:pPr>
    <w:rPr>
      <w:color w:val="E32D91" w:themeColor="accent1"/>
      <w:sz w:val="24"/>
      <w:szCs w:val="24"/>
    </w:rPr>
  </w:style>
  <w:style w:type="character" w:customStyle="1" w:styleId="IntenseQuoteChar">
    <w:name w:val="Intense Quote Char"/>
    <w:basedOn w:val="DefaultParagraphFont"/>
    <w:link w:val="IntenseQuote"/>
    <w:uiPriority w:val="30"/>
    <w:rsid w:val="00876631"/>
    <w:rPr>
      <w:color w:val="E32D91" w:themeColor="accent1"/>
      <w:sz w:val="24"/>
      <w:szCs w:val="24"/>
    </w:rPr>
  </w:style>
  <w:style w:type="character" w:styleId="IntenseReference">
    <w:name w:val="Intense Reference"/>
    <w:uiPriority w:val="32"/>
    <w:qFormat/>
    <w:rsid w:val="00876631"/>
    <w:rPr>
      <w:b/>
      <w:bCs/>
      <w:i/>
      <w:iCs/>
      <w:caps/>
      <w:color w:val="E32D91" w:themeColor="accent1"/>
    </w:rPr>
  </w:style>
  <w:style w:type="paragraph" w:customStyle="1" w:styleId="Normal1">
    <w:name w:val="Normal1"/>
    <w:rsid w:val="007A7263"/>
    <w:pPr>
      <w:spacing w:line="259" w:lineRule="auto"/>
    </w:pPr>
    <w:rPr>
      <w:rFonts w:ascii="Calibri" w:eastAsia="Calibri" w:hAnsi="Calibri" w:cs="Calibri"/>
      <w:sz w:val="22"/>
      <w:szCs w:val="22"/>
      <w:lang w:val="es-ES" w:eastAsia="es-ES"/>
    </w:rPr>
  </w:style>
  <w:style w:type="paragraph" w:styleId="Caption">
    <w:name w:val="caption"/>
    <w:basedOn w:val="Normal"/>
    <w:next w:val="Normal"/>
    <w:uiPriority w:val="35"/>
    <w:semiHidden/>
    <w:unhideWhenUsed/>
    <w:qFormat/>
    <w:rsid w:val="00876631"/>
    <w:rPr>
      <w:b/>
      <w:bCs/>
      <w:color w:val="B3186D" w:themeColor="accent1" w:themeShade="BF"/>
      <w:sz w:val="16"/>
      <w:szCs w:val="16"/>
    </w:rPr>
  </w:style>
  <w:style w:type="character" w:styleId="Strong">
    <w:name w:val="Strong"/>
    <w:uiPriority w:val="22"/>
    <w:qFormat/>
    <w:rsid w:val="00876631"/>
    <w:rPr>
      <w:b/>
      <w:bCs/>
    </w:rPr>
  </w:style>
  <w:style w:type="character" w:styleId="Emphasis">
    <w:name w:val="Emphasis"/>
    <w:uiPriority w:val="20"/>
    <w:qFormat/>
    <w:rsid w:val="00876631"/>
    <w:rPr>
      <w:caps/>
      <w:color w:val="771048" w:themeColor="accent1" w:themeShade="7F"/>
      <w:spacing w:val="5"/>
    </w:rPr>
  </w:style>
  <w:style w:type="paragraph" w:styleId="NoSpacing">
    <w:name w:val="No Spacing"/>
    <w:uiPriority w:val="1"/>
    <w:qFormat/>
    <w:rsid w:val="00876631"/>
    <w:pPr>
      <w:spacing w:after="0" w:line="240" w:lineRule="auto"/>
    </w:pPr>
  </w:style>
  <w:style w:type="character" w:styleId="SubtleEmphasis">
    <w:name w:val="Subtle Emphasis"/>
    <w:uiPriority w:val="19"/>
    <w:qFormat/>
    <w:rsid w:val="00876631"/>
    <w:rPr>
      <w:i/>
      <w:iCs/>
      <w:color w:val="771048" w:themeColor="accent1" w:themeShade="7F"/>
    </w:rPr>
  </w:style>
  <w:style w:type="character" w:styleId="SubtleReference">
    <w:name w:val="Subtle Reference"/>
    <w:uiPriority w:val="31"/>
    <w:qFormat/>
    <w:rsid w:val="00876631"/>
    <w:rPr>
      <w:b/>
      <w:bCs/>
      <w:color w:val="E32D91" w:themeColor="accent1"/>
    </w:rPr>
  </w:style>
  <w:style w:type="character" w:styleId="BookTitle">
    <w:name w:val="Book Title"/>
    <w:uiPriority w:val="33"/>
    <w:qFormat/>
    <w:rsid w:val="00876631"/>
    <w:rPr>
      <w:b/>
      <w:bCs/>
      <w:i/>
      <w:iCs/>
      <w:spacing w:val="0"/>
    </w:rPr>
  </w:style>
  <w:style w:type="paragraph" w:styleId="TOCHeading">
    <w:name w:val="TOC Heading"/>
    <w:basedOn w:val="Heading1"/>
    <w:next w:val="Normal"/>
    <w:uiPriority w:val="39"/>
    <w:semiHidden/>
    <w:unhideWhenUsed/>
    <w:qFormat/>
    <w:rsid w:val="00876631"/>
    <w:pPr>
      <w:outlineLvl w:val="9"/>
    </w:pPr>
  </w:style>
  <w:style w:type="character" w:styleId="CommentReference">
    <w:name w:val="annotation reference"/>
    <w:basedOn w:val="DefaultParagraphFont"/>
    <w:uiPriority w:val="99"/>
    <w:semiHidden/>
    <w:unhideWhenUsed/>
    <w:rsid w:val="00696468"/>
    <w:rPr>
      <w:sz w:val="16"/>
      <w:szCs w:val="16"/>
    </w:rPr>
  </w:style>
  <w:style w:type="paragraph" w:styleId="CommentText">
    <w:name w:val="annotation text"/>
    <w:basedOn w:val="Normal"/>
    <w:link w:val="CommentTextChar"/>
    <w:uiPriority w:val="99"/>
    <w:unhideWhenUsed/>
    <w:rsid w:val="00696468"/>
    <w:pPr>
      <w:spacing w:line="240" w:lineRule="auto"/>
    </w:pPr>
  </w:style>
  <w:style w:type="character" w:customStyle="1" w:styleId="CommentTextChar">
    <w:name w:val="Comment Text Char"/>
    <w:basedOn w:val="DefaultParagraphFont"/>
    <w:link w:val="CommentText"/>
    <w:uiPriority w:val="99"/>
    <w:rsid w:val="00696468"/>
  </w:style>
  <w:style w:type="paragraph" w:styleId="CommentSubject">
    <w:name w:val="annotation subject"/>
    <w:basedOn w:val="CommentText"/>
    <w:next w:val="CommentText"/>
    <w:link w:val="CommentSubjectChar"/>
    <w:uiPriority w:val="99"/>
    <w:semiHidden/>
    <w:unhideWhenUsed/>
    <w:rsid w:val="00696468"/>
    <w:rPr>
      <w:b/>
      <w:bCs/>
    </w:rPr>
  </w:style>
  <w:style w:type="character" w:customStyle="1" w:styleId="CommentSubjectChar">
    <w:name w:val="Comment Subject Char"/>
    <w:basedOn w:val="CommentTextChar"/>
    <w:link w:val="CommentSubject"/>
    <w:uiPriority w:val="99"/>
    <w:semiHidden/>
    <w:rsid w:val="00696468"/>
    <w:rPr>
      <w:b/>
      <w:bCs/>
    </w:rPr>
  </w:style>
  <w:style w:type="paragraph" w:styleId="Revision">
    <w:name w:val="Revision"/>
    <w:hidden/>
    <w:uiPriority w:val="99"/>
    <w:semiHidden/>
    <w:rsid w:val="00B67C47"/>
    <w:pPr>
      <w:spacing w:before="0" w:after="0" w:line="240" w:lineRule="auto"/>
    </w:pPr>
  </w:style>
  <w:style w:type="paragraph" w:styleId="Header">
    <w:name w:val="header"/>
    <w:basedOn w:val="Normal"/>
    <w:link w:val="HeaderChar"/>
    <w:uiPriority w:val="99"/>
    <w:unhideWhenUsed/>
    <w:rsid w:val="00B121F8"/>
    <w:pPr>
      <w:tabs>
        <w:tab w:val="center" w:pos="4252"/>
        <w:tab w:val="right" w:pos="8504"/>
      </w:tabs>
      <w:spacing w:before="0" w:after="0" w:line="240" w:lineRule="auto"/>
    </w:pPr>
  </w:style>
  <w:style w:type="character" w:customStyle="1" w:styleId="HeaderChar">
    <w:name w:val="Header Char"/>
    <w:basedOn w:val="DefaultParagraphFont"/>
    <w:link w:val="Header"/>
    <w:uiPriority w:val="99"/>
    <w:rsid w:val="00B121F8"/>
  </w:style>
  <w:style w:type="paragraph" w:styleId="Footer">
    <w:name w:val="footer"/>
    <w:basedOn w:val="Normal"/>
    <w:link w:val="FooterChar"/>
    <w:uiPriority w:val="99"/>
    <w:unhideWhenUsed/>
    <w:rsid w:val="00B121F8"/>
    <w:pPr>
      <w:tabs>
        <w:tab w:val="center" w:pos="4252"/>
        <w:tab w:val="right" w:pos="8504"/>
      </w:tabs>
      <w:spacing w:before="0" w:after="0" w:line="240" w:lineRule="auto"/>
    </w:pPr>
  </w:style>
  <w:style w:type="character" w:customStyle="1" w:styleId="FooterChar">
    <w:name w:val="Footer Char"/>
    <w:basedOn w:val="DefaultParagraphFont"/>
    <w:link w:val="Footer"/>
    <w:uiPriority w:val="99"/>
    <w:rsid w:val="00B121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7701</Words>
  <Characters>46175</Characters>
  <Application>Microsoft Office Word</Application>
  <DocSecurity>0</DocSecurity>
  <Lines>735</Lines>
  <Paragraphs>341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Antonella Barrera</dc:creator>
  <cp:keywords/>
  <dc:description/>
  <cp:lastModifiedBy>Franco Mendez Casariego</cp:lastModifiedBy>
  <cp:revision>26</cp:revision>
  <dcterms:created xsi:type="dcterms:W3CDTF">2025-09-09T03:14:00Z</dcterms:created>
  <dcterms:modified xsi:type="dcterms:W3CDTF">2025-11-25T00:18:00Z</dcterms:modified>
</cp:coreProperties>
</file>