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59AC27" w14:textId="77777777" w:rsidR="009B310E" w:rsidRPr="0006390C" w:rsidRDefault="0006390C" w:rsidP="0006390C">
      <w:pPr>
        <w:pStyle w:val="Ttulo1"/>
        <w:ind w:right="-426"/>
        <w:rPr>
          <w:lang w:val="es-AR"/>
        </w:rPr>
      </w:pPr>
      <w:bookmarkStart w:id="0" w:name="X50cfb9d0fee68f1bd13076fce4c58813aa8ff89"/>
      <w:r w:rsidRPr="0006390C">
        <w:rPr>
          <w:lang w:val="es-AR"/>
        </w:rPr>
        <w:t>Síntesis para resolver los problemas de Introducción a la biología molecular</w:t>
      </w:r>
    </w:p>
    <w:p w14:paraId="1759AC28" w14:textId="77777777" w:rsidR="009B310E" w:rsidRPr="0006390C" w:rsidRDefault="0006390C" w:rsidP="0006390C">
      <w:pPr>
        <w:pStyle w:val="Textodebloque"/>
        <w:jc w:val="both"/>
        <w:rPr>
          <w:lang w:val="es-AR"/>
        </w:rPr>
      </w:pPr>
      <w:r w:rsidRPr="0006390C">
        <w:rPr>
          <w:lang w:val="es-AR"/>
        </w:rPr>
        <w:t xml:space="preserve">Recorte de la Clase 2 con </w:t>
      </w:r>
      <w:r w:rsidRPr="0006390C">
        <w:rPr>
          <w:b/>
          <w:bCs/>
          <w:lang w:val="es-AR"/>
        </w:rPr>
        <w:t>solo lo necesario</w:t>
      </w:r>
      <w:r w:rsidRPr="0006390C">
        <w:rPr>
          <w:lang w:val="es-AR"/>
        </w:rPr>
        <w:t xml:space="preserve"> </w:t>
      </w:r>
      <w:r w:rsidRPr="0006390C">
        <w:rPr>
          <w:lang w:val="es-AR"/>
        </w:rPr>
        <w:t xml:space="preserve">para responder las consignas del PDF (Problemas 3 y 4 de la Guía 1). </w:t>
      </w:r>
      <w:r w:rsidRPr="0006390C">
        <w:rPr>
          <w:b/>
          <w:bCs/>
          <w:lang w:val="es-AR"/>
        </w:rPr>
        <w:t>Problema 3</w:t>
      </w:r>
      <w:r w:rsidRPr="0006390C">
        <w:rPr>
          <w:lang w:val="es-AR"/>
        </w:rPr>
        <w:t xml:space="preserve"> = gen </w:t>
      </w:r>
      <w:proofErr w:type="spellStart"/>
      <w:r w:rsidRPr="0006390C">
        <w:rPr>
          <w:b/>
          <w:bCs/>
          <w:i/>
          <w:iCs/>
          <w:lang w:val="es-AR"/>
        </w:rPr>
        <w:t>fru</w:t>
      </w:r>
      <w:proofErr w:type="spellEnd"/>
      <w:r w:rsidRPr="0006390C">
        <w:rPr>
          <w:b/>
          <w:bCs/>
          <w:lang w:val="es-AR"/>
        </w:rPr>
        <w:t xml:space="preserve"> (</w:t>
      </w:r>
      <w:proofErr w:type="spellStart"/>
      <w:r w:rsidRPr="0006390C">
        <w:rPr>
          <w:b/>
          <w:bCs/>
          <w:i/>
          <w:iCs/>
          <w:lang w:val="es-AR"/>
        </w:rPr>
        <w:t>fruitless</w:t>
      </w:r>
      <w:proofErr w:type="spellEnd"/>
      <w:r w:rsidRPr="0006390C">
        <w:rPr>
          <w:b/>
          <w:bCs/>
          <w:lang w:val="es-AR"/>
        </w:rPr>
        <w:t>)</w:t>
      </w:r>
      <w:r w:rsidRPr="0006390C">
        <w:rPr>
          <w:lang w:val="es-AR"/>
        </w:rPr>
        <w:t xml:space="preserve"> y el </w:t>
      </w:r>
      <w:r w:rsidRPr="0006390C">
        <w:rPr>
          <w:b/>
          <w:bCs/>
          <w:lang w:val="es-AR"/>
        </w:rPr>
        <w:t>comportamiento de apareo</w:t>
      </w:r>
      <w:r w:rsidRPr="0006390C">
        <w:rPr>
          <w:lang w:val="es-AR"/>
        </w:rPr>
        <w:t xml:space="preserve"> en moscas (herencia mendeliana simple, alelo recesivo, heredabilidad, cuadro de Punnett). </w:t>
      </w:r>
      <w:r w:rsidRPr="0006390C">
        <w:rPr>
          <w:b/>
          <w:bCs/>
          <w:lang w:val="es-AR"/>
        </w:rPr>
        <w:t>Problema 4</w:t>
      </w:r>
      <w:r w:rsidRPr="0006390C">
        <w:rPr>
          <w:lang w:val="es-AR"/>
        </w:rPr>
        <w:t xml:space="preserve"> = gen </w:t>
      </w:r>
      <w:proofErr w:type="spellStart"/>
      <w:r w:rsidRPr="0006390C">
        <w:rPr>
          <w:b/>
          <w:bCs/>
          <w:i/>
          <w:iCs/>
          <w:lang w:val="es-AR"/>
        </w:rPr>
        <w:t>fosB</w:t>
      </w:r>
      <w:proofErr w:type="spellEnd"/>
      <w:r w:rsidRPr="0006390C">
        <w:rPr>
          <w:lang w:val="es-AR"/>
        </w:rPr>
        <w:t xml:space="preserve"> y el </w:t>
      </w:r>
      <w:r w:rsidRPr="0006390C">
        <w:rPr>
          <w:b/>
          <w:bCs/>
          <w:lang w:val="es-AR"/>
        </w:rPr>
        <w:t>comport</w:t>
      </w:r>
      <w:r w:rsidRPr="0006390C">
        <w:rPr>
          <w:b/>
          <w:bCs/>
          <w:lang w:val="es-AR"/>
        </w:rPr>
        <w:t>amiento de crianza</w:t>
      </w:r>
      <w:r w:rsidRPr="0006390C">
        <w:rPr>
          <w:lang w:val="es-AR"/>
        </w:rPr>
        <w:t xml:space="preserve"> en ratonas (gen de expresión temprana, herencia recesiva, control olfativo con condicionamiento clásico, expresión génica dependiente de la experiencia).</w:t>
      </w:r>
    </w:p>
    <w:p w14:paraId="1759AC29" w14:textId="77777777" w:rsidR="009B310E" w:rsidRPr="0006390C" w:rsidRDefault="0006390C">
      <w:pPr>
        <w:pStyle w:val="Ttulo2"/>
        <w:rPr>
          <w:lang w:val="es-AR"/>
        </w:rPr>
      </w:pPr>
      <w:bookmarkStart w:id="1" w:name="X1ef79972da800319475f3fc31b808071055d844"/>
      <w:r w:rsidRPr="0006390C">
        <w:rPr>
          <w:lang w:val="es-AR"/>
        </w:rPr>
        <w:t xml:space="preserve">0. Caja de herramientas mínima (la </w:t>
      </w:r>
      <w:proofErr w:type="spellStart"/>
      <w:r w:rsidRPr="0006390C">
        <w:rPr>
          <w:lang w:val="es-AR"/>
        </w:rPr>
        <w:t>usás</w:t>
      </w:r>
      <w:proofErr w:type="spellEnd"/>
      <w:r w:rsidRPr="0006390C">
        <w:rPr>
          <w:lang w:val="es-AR"/>
        </w:rPr>
        <w:t xml:space="preserve"> en todo)</w:t>
      </w:r>
    </w:p>
    <w:p w14:paraId="1759AC2A" w14:textId="77777777" w:rsidR="009B310E" w:rsidRPr="0006390C" w:rsidRDefault="0006390C" w:rsidP="0006390C">
      <w:pPr>
        <w:pStyle w:val="FirstParagraph"/>
        <w:jc w:val="both"/>
        <w:rPr>
          <w:lang w:val="es-AR"/>
        </w:rPr>
      </w:pPr>
      <w:r w:rsidRPr="0006390C">
        <w:rPr>
          <w:b/>
          <w:bCs/>
          <w:lang w:val="es-AR"/>
        </w:rPr>
        <w:t>Dogma central y por qué un gen afe</w:t>
      </w:r>
      <w:r w:rsidRPr="0006390C">
        <w:rPr>
          <w:b/>
          <w:bCs/>
          <w:lang w:val="es-AR"/>
        </w:rPr>
        <w:t>cta la conducta.</w:t>
      </w:r>
      <w:r w:rsidRPr="0006390C">
        <w:rPr>
          <w:lang w:val="es-AR"/>
        </w:rPr>
        <w:t xml:space="preserve"> </w:t>
      </w:r>
      <w:r w:rsidRPr="0006390C">
        <w:rPr>
          <w:rStyle w:val="VerbatimChar"/>
          <w:lang w:val="es-AR"/>
        </w:rPr>
        <w:t>ADN → (transcripción) → ARN → (traducción) → proteína → función → comportamiento</w:t>
      </w:r>
      <w:r w:rsidRPr="0006390C">
        <w:rPr>
          <w:lang w:val="es-AR"/>
        </w:rPr>
        <w:t xml:space="preserve">. Una mutación/variante en el </w:t>
      </w:r>
      <w:r w:rsidRPr="0006390C">
        <w:rPr>
          <w:b/>
          <w:bCs/>
          <w:lang w:val="es-AR"/>
        </w:rPr>
        <w:t>gen</w:t>
      </w:r>
      <w:r w:rsidRPr="0006390C">
        <w:rPr>
          <w:lang w:val="es-AR"/>
        </w:rPr>
        <w:t xml:space="preserve"> cambia la </w:t>
      </w:r>
      <w:r w:rsidRPr="0006390C">
        <w:rPr>
          <w:b/>
          <w:bCs/>
          <w:lang w:val="es-AR"/>
        </w:rPr>
        <w:t>proteína</w:t>
      </w:r>
      <w:r w:rsidRPr="0006390C">
        <w:rPr>
          <w:lang w:val="es-AR"/>
        </w:rPr>
        <w:t xml:space="preserve"> que codifica → altera su </w:t>
      </w:r>
      <w:r w:rsidRPr="0006390C">
        <w:rPr>
          <w:b/>
          <w:bCs/>
          <w:lang w:val="es-AR"/>
        </w:rPr>
        <w:t>función</w:t>
      </w:r>
      <w:r w:rsidRPr="0006390C">
        <w:rPr>
          <w:lang w:val="es-AR"/>
        </w:rPr>
        <w:t xml:space="preserve"> → repercute en la </w:t>
      </w:r>
      <w:r w:rsidRPr="0006390C">
        <w:rPr>
          <w:b/>
          <w:bCs/>
          <w:lang w:val="es-AR"/>
        </w:rPr>
        <w:t>conducta</w:t>
      </w:r>
      <w:r w:rsidRPr="0006390C">
        <w:rPr>
          <w:lang w:val="es-AR"/>
        </w:rPr>
        <w:t>.</w:t>
      </w:r>
    </w:p>
    <w:p w14:paraId="1759AC2B" w14:textId="77777777" w:rsidR="009B310E" w:rsidRPr="0006390C" w:rsidRDefault="0006390C" w:rsidP="0006390C">
      <w:pPr>
        <w:pStyle w:val="Textoindependiente"/>
        <w:jc w:val="both"/>
        <w:rPr>
          <w:lang w:val="es-AR"/>
        </w:rPr>
      </w:pPr>
      <w:r w:rsidRPr="0006390C">
        <w:rPr>
          <w:b/>
          <w:bCs/>
          <w:lang w:val="es-AR"/>
        </w:rPr>
        <w:t>Alelos, genotipo y fenotipo.</w:t>
      </w:r>
      <w:r w:rsidRPr="0006390C">
        <w:rPr>
          <w:lang w:val="es-AR"/>
        </w:rPr>
        <w:t xml:space="preserve"> - </w:t>
      </w:r>
      <w:r w:rsidRPr="0006390C">
        <w:rPr>
          <w:b/>
          <w:bCs/>
          <w:lang w:val="es-AR"/>
        </w:rPr>
        <w:t>Alelo:</w:t>
      </w:r>
      <w:r w:rsidRPr="0006390C">
        <w:rPr>
          <w:lang w:val="es-AR"/>
        </w:rPr>
        <w:t xml:space="preserve"> forma a</w:t>
      </w:r>
      <w:r w:rsidRPr="0006390C">
        <w:rPr>
          <w:lang w:val="es-AR"/>
        </w:rPr>
        <w:t xml:space="preserve">lternativa de un gen, en el mismo locus de los cromosomas homólogos. - </w:t>
      </w:r>
      <w:r w:rsidRPr="0006390C">
        <w:rPr>
          <w:b/>
          <w:bCs/>
          <w:lang w:val="es-AR"/>
        </w:rPr>
        <w:t>Homocigota</w:t>
      </w:r>
      <w:r w:rsidRPr="0006390C">
        <w:rPr>
          <w:lang w:val="es-AR"/>
        </w:rPr>
        <w:t xml:space="preserve"> = dos alelos iguales (–/– o +/+); </w:t>
      </w:r>
      <w:r w:rsidRPr="0006390C">
        <w:rPr>
          <w:b/>
          <w:bCs/>
          <w:lang w:val="es-AR"/>
        </w:rPr>
        <w:t>heterocigota</w:t>
      </w:r>
      <w:r w:rsidRPr="0006390C">
        <w:rPr>
          <w:lang w:val="es-AR"/>
        </w:rPr>
        <w:t xml:space="preserve"> = alelos distintos (–/+). - </w:t>
      </w:r>
      <w:r w:rsidRPr="0006390C">
        <w:rPr>
          <w:b/>
          <w:bCs/>
          <w:lang w:val="es-AR"/>
        </w:rPr>
        <w:t>Dominante</w:t>
      </w:r>
      <w:r w:rsidRPr="0006390C">
        <w:rPr>
          <w:lang w:val="es-AR"/>
        </w:rPr>
        <w:t xml:space="preserve"> = se expresa con una sola copia; </w:t>
      </w:r>
      <w:r w:rsidRPr="0006390C">
        <w:rPr>
          <w:b/>
          <w:bCs/>
          <w:lang w:val="es-AR"/>
        </w:rPr>
        <w:t>recesivo</w:t>
      </w:r>
      <w:r w:rsidRPr="0006390C">
        <w:rPr>
          <w:lang w:val="es-AR"/>
        </w:rPr>
        <w:t xml:space="preserve"> = necesita </w:t>
      </w:r>
      <w:r w:rsidRPr="0006390C">
        <w:rPr>
          <w:b/>
          <w:bCs/>
          <w:lang w:val="es-AR"/>
        </w:rPr>
        <w:t>dos</w:t>
      </w:r>
      <w:r w:rsidRPr="0006390C">
        <w:rPr>
          <w:lang w:val="es-AR"/>
        </w:rPr>
        <w:t xml:space="preserve"> copias (–/–) para manifestarse. </w:t>
      </w:r>
      <w:r w:rsidRPr="0006390C">
        <w:rPr>
          <w:lang w:val="es-AR"/>
        </w:rPr>
        <w:t xml:space="preserve">- </w:t>
      </w:r>
      <w:r w:rsidRPr="0006390C">
        <w:rPr>
          <w:b/>
          <w:bCs/>
          <w:lang w:val="es-AR"/>
        </w:rPr>
        <w:t>Genotipo</w:t>
      </w:r>
      <w:r w:rsidRPr="0006390C">
        <w:rPr>
          <w:lang w:val="es-AR"/>
        </w:rPr>
        <w:t xml:space="preserve"> = constitución genética; </w:t>
      </w:r>
      <w:r w:rsidRPr="0006390C">
        <w:rPr>
          <w:b/>
          <w:bCs/>
          <w:lang w:val="es-AR"/>
        </w:rPr>
        <w:t>fenotipo</w:t>
      </w:r>
      <w:r w:rsidRPr="0006390C">
        <w:rPr>
          <w:lang w:val="es-AR"/>
        </w:rPr>
        <w:t xml:space="preserve"> = característica observable (acá, la </w:t>
      </w:r>
      <w:r w:rsidRPr="0006390C">
        <w:rPr>
          <w:b/>
          <w:bCs/>
          <w:lang w:val="es-AR"/>
        </w:rPr>
        <w:t>conducta</w:t>
      </w:r>
      <w:r w:rsidRPr="0006390C">
        <w:rPr>
          <w:lang w:val="es-AR"/>
        </w:rPr>
        <w:t>).</w:t>
      </w:r>
    </w:p>
    <w:p w14:paraId="1759AC2C" w14:textId="77777777" w:rsidR="009B310E" w:rsidRPr="0006390C" w:rsidRDefault="0006390C" w:rsidP="0006390C">
      <w:pPr>
        <w:pStyle w:val="Textoindependiente"/>
        <w:jc w:val="both"/>
        <w:rPr>
          <w:lang w:val="es-AR"/>
        </w:rPr>
      </w:pPr>
      <w:proofErr w:type="spellStart"/>
      <w:r w:rsidRPr="0006390C">
        <w:rPr>
          <w:b/>
          <w:bCs/>
          <w:lang w:val="es-AR"/>
        </w:rPr>
        <w:t>Gametas</w:t>
      </w:r>
      <w:proofErr w:type="spellEnd"/>
      <w:r w:rsidRPr="0006390C">
        <w:rPr>
          <w:b/>
          <w:bCs/>
          <w:lang w:val="es-AR"/>
        </w:rPr>
        <w:t xml:space="preserve"> y cuadro de Punnett.</w:t>
      </w:r>
      <w:r w:rsidRPr="0006390C">
        <w:rPr>
          <w:lang w:val="es-AR"/>
        </w:rPr>
        <w:t xml:space="preserve"> Cada progenitor aporta </w:t>
      </w:r>
      <w:r w:rsidRPr="0006390C">
        <w:rPr>
          <w:b/>
          <w:bCs/>
          <w:lang w:val="es-AR"/>
        </w:rPr>
        <w:t>un</w:t>
      </w:r>
      <w:r w:rsidRPr="0006390C">
        <w:rPr>
          <w:lang w:val="es-AR"/>
        </w:rPr>
        <w:t xml:space="preserve"> alelo por gen a la </w:t>
      </w:r>
      <w:proofErr w:type="spellStart"/>
      <w:r w:rsidRPr="0006390C">
        <w:rPr>
          <w:lang w:val="es-AR"/>
        </w:rPr>
        <w:t>gameta</w:t>
      </w:r>
      <w:proofErr w:type="spellEnd"/>
      <w:r w:rsidRPr="0006390C">
        <w:rPr>
          <w:lang w:val="es-AR"/>
        </w:rPr>
        <w:t xml:space="preserve"> (meiosis). El cuadro de Punnett cruza las </w:t>
      </w:r>
      <w:proofErr w:type="spellStart"/>
      <w:r w:rsidRPr="0006390C">
        <w:rPr>
          <w:lang w:val="es-AR"/>
        </w:rPr>
        <w:t>gametas</w:t>
      </w:r>
      <w:proofErr w:type="spellEnd"/>
      <w:r w:rsidRPr="0006390C">
        <w:rPr>
          <w:lang w:val="es-AR"/>
        </w:rPr>
        <w:t xml:space="preserve"> posibles del padre × las de la m</w:t>
      </w:r>
      <w:r w:rsidRPr="0006390C">
        <w:rPr>
          <w:lang w:val="es-AR"/>
        </w:rPr>
        <w:t xml:space="preserve">adre para predecir </w:t>
      </w:r>
      <w:r w:rsidRPr="0006390C">
        <w:rPr>
          <w:b/>
          <w:bCs/>
          <w:lang w:val="es-AR"/>
        </w:rPr>
        <w:t>genotipos y proporciones</w:t>
      </w:r>
      <w:r w:rsidRPr="0006390C">
        <w:rPr>
          <w:lang w:val="es-AR"/>
        </w:rPr>
        <w:t xml:space="preserve"> de la descendencia.</w:t>
      </w:r>
    </w:p>
    <w:p w14:paraId="1759AC2D" w14:textId="77777777" w:rsidR="009B310E" w:rsidRPr="0006390C" w:rsidRDefault="0006390C" w:rsidP="0006390C">
      <w:pPr>
        <w:pStyle w:val="Textoindependiente"/>
        <w:jc w:val="both"/>
        <w:rPr>
          <w:lang w:val="es-AR"/>
        </w:rPr>
      </w:pPr>
      <w:r w:rsidRPr="0006390C">
        <w:rPr>
          <w:b/>
          <w:bCs/>
          <w:lang w:val="es-AR"/>
        </w:rPr>
        <w:t>Heredabilidad.</w:t>
      </w:r>
      <w:r w:rsidRPr="0006390C">
        <w:rPr>
          <w:lang w:val="es-AR"/>
        </w:rPr>
        <w:t xml:space="preserve"> Importancia relativa de la </w:t>
      </w:r>
      <w:r w:rsidRPr="0006390C">
        <w:rPr>
          <w:b/>
          <w:bCs/>
          <w:lang w:val="es-AR"/>
        </w:rPr>
        <w:t>varianza genética</w:t>
      </w:r>
      <w:r w:rsidRPr="0006390C">
        <w:rPr>
          <w:lang w:val="es-AR"/>
        </w:rPr>
        <w:t xml:space="preserve"> como determinante de la </w:t>
      </w:r>
      <w:r w:rsidRPr="0006390C">
        <w:rPr>
          <w:b/>
          <w:bCs/>
          <w:lang w:val="es-AR"/>
        </w:rPr>
        <w:t>varianza fenotípica</w:t>
      </w:r>
      <w:r w:rsidRPr="0006390C">
        <w:rPr>
          <w:lang w:val="es-AR"/>
        </w:rPr>
        <w:t xml:space="preserve">. Va de </w:t>
      </w:r>
      <w:r w:rsidRPr="0006390C">
        <w:rPr>
          <w:b/>
          <w:bCs/>
          <w:lang w:val="es-AR"/>
        </w:rPr>
        <w:t>0 a 1</w:t>
      </w:r>
      <w:r w:rsidRPr="0006390C">
        <w:rPr>
          <w:lang w:val="es-AR"/>
        </w:rPr>
        <w:t xml:space="preserve">. Cercana a 1 ⇒ el rasgo tiene un </w:t>
      </w:r>
      <w:r w:rsidRPr="0006390C">
        <w:rPr>
          <w:b/>
          <w:bCs/>
          <w:lang w:val="es-AR"/>
        </w:rPr>
        <w:t>fuerte componente genético</w:t>
      </w:r>
      <w:r w:rsidRPr="0006390C">
        <w:rPr>
          <w:lang w:val="es-AR"/>
        </w:rPr>
        <w:t>.</w:t>
      </w:r>
    </w:p>
    <w:p w14:paraId="1759AC2E" w14:textId="77777777" w:rsidR="009B310E" w:rsidRDefault="0006390C" w:rsidP="0006390C">
      <w:pPr>
        <w:pStyle w:val="Textoindependiente"/>
        <w:jc w:val="both"/>
        <w:rPr>
          <w:lang w:val="es-AR"/>
        </w:rPr>
      </w:pPr>
      <w:r w:rsidRPr="0006390C">
        <w:rPr>
          <w:b/>
          <w:bCs/>
          <w:lang w:val="es-AR"/>
        </w:rPr>
        <w:t>Condicionamien</w:t>
      </w:r>
      <w:r w:rsidRPr="0006390C">
        <w:rPr>
          <w:b/>
          <w:bCs/>
          <w:lang w:val="es-AR"/>
        </w:rPr>
        <w:t>to clásico (para el control olfativo del Problema 4).</w:t>
      </w:r>
      <w:r w:rsidRPr="0006390C">
        <w:rPr>
          <w:lang w:val="es-AR"/>
        </w:rPr>
        <w:t xml:space="preserve"> Asociación de un </w:t>
      </w:r>
      <w:r w:rsidRPr="0006390C">
        <w:rPr>
          <w:b/>
          <w:bCs/>
          <w:lang w:val="es-AR"/>
        </w:rPr>
        <w:t>estímulo neutro</w:t>
      </w:r>
      <w:r w:rsidRPr="0006390C">
        <w:rPr>
          <w:lang w:val="es-AR"/>
        </w:rPr>
        <w:t xml:space="preserve"> con uno biológicamente relevante: </w:t>
      </w:r>
      <w:r w:rsidRPr="0006390C">
        <w:rPr>
          <w:b/>
          <w:bCs/>
          <w:lang w:val="es-AR"/>
        </w:rPr>
        <w:t>EC</w:t>
      </w:r>
      <w:r w:rsidRPr="0006390C">
        <w:rPr>
          <w:lang w:val="es-AR"/>
        </w:rPr>
        <w:t xml:space="preserve"> (condicionado), </w:t>
      </w:r>
      <w:r w:rsidRPr="0006390C">
        <w:rPr>
          <w:b/>
          <w:bCs/>
          <w:lang w:val="es-AR"/>
        </w:rPr>
        <w:t>EI</w:t>
      </w:r>
      <w:r w:rsidRPr="0006390C">
        <w:rPr>
          <w:lang w:val="es-AR"/>
        </w:rPr>
        <w:t xml:space="preserve"> (incondicionado), </w:t>
      </w:r>
      <w:r w:rsidRPr="0006390C">
        <w:rPr>
          <w:b/>
          <w:bCs/>
          <w:lang w:val="es-AR"/>
        </w:rPr>
        <w:t>RC</w:t>
      </w:r>
      <w:r w:rsidRPr="0006390C">
        <w:rPr>
          <w:lang w:val="es-AR"/>
        </w:rPr>
        <w:t xml:space="preserve"> (respuesta condicionada).</w:t>
      </w:r>
    </w:p>
    <w:p w14:paraId="23F0BF5C" w14:textId="77777777" w:rsidR="0006390C" w:rsidRDefault="0006390C" w:rsidP="0006390C">
      <w:pPr>
        <w:pStyle w:val="Textoindependiente"/>
        <w:jc w:val="both"/>
        <w:rPr>
          <w:lang w:val="es-AR"/>
        </w:rPr>
      </w:pPr>
    </w:p>
    <w:p w14:paraId="78DF3C87" w14:textId="77777777" w:rsidR="0006390C" w:rsidRDefault="0006390C" w:rsidP="0006390C">
      <w:pPr>
        <w:pStyle w:val="Textoindependiente"/>
        <w:jc w:val="both"/>
        <w:rPr>
          <w:lang w:val="es-AR"/>
        </w:rPr>
      </w:pPr>
    </w:p>
    <w:p w14:paraId="5DFB9EF6" w14:textId="77777777" w:rsidR="0006390C" w:rsidRDefault="0006390C" w:rsidP="0006390C">
      <w:pPr>
        <w:pStyle w:val="Textoindependiente"/>
        <w:jc w:val="both"/>
        <w:rPr>
          <w:lang w:val="es-AR"/>
        </w:rPr>
      </w:pPr>
    </w:p>
    <w:p w14:paraId="50C2068D" w14:textId="77777777" w:rsidR="0006390C" w:rsidRDefault="0006390C" w:rsidP="0006390C">
      <w:pPr>
        <w:pStyle w:val="Textoindependiente"/>
        <w:jc w:val="both"/>
        <w:rPr>
          <w:lang w:val="es-AR"/>
        </w:rPr>
      </w:pPr>
    </w:p>
    <w:p w14:paraId="221AC03D" w14:textId="77777777" w:rsidR="0006390C" w:rsidRDefault="0006390C" w:rsidP="0006390C">
      <w:pPr>
        <w:pStyle w:val="Textoindependiente"/>
        <w:jc w:val="both"/>
        <w:rPr>
          <w:lang w:val="es-AR"/>
        </w:rPr>
      </w:pPr>
    </w:p>
    <w:p w14:paraId="77577308" w14:textId="77777777" w:rsidR="0006390C" w:rsidRDefault="0006390C" w:rsidP="0006390C">
      <w:pPr>
        <w:pStyle w:val="Textoindependiente"/>
        <w:jc w:val="both"/>
        <w:rPr>
          <w:lang w:val="es-AR"/>
        </w:rPr>
      </w:pPr>
    </w:p>
    <w:p w14:paraId="1751047B" w14:textId="77777777" w:rsidR="0006390C" w:rsidRDefault="0006390C" w:rsidP="0006390C">
      <w:pPr>
        <w:pStyle w:val="Textoindependiente"/>
        <w:jc w:val="both"/>
        <w:rPr>
          <w:lang w:val="es-AR"/>
        </w:rPr>
      </w:pPr>
    </w:p>
    <w:p w14:paraId="2E187EEA" w14:textId="77777777" w:rsidR="0006390C" w:rsidRDefault="0006390C" w:rsidP="0006390C">
      <w:pPr>
        <w:pStyle w:val="Textoindependiente"/>
        <w:jc w:val="both"/>
        <w:rPr>
          <w:lang w:val="es-AR"/>
        </w:rPr>
      </w:pPr>
    </w:p>
    <w:p w14:paraId="5E2B222E" w14:textId="77777777" w:rsidR="0006390C" w:rsidRDefault="0006390C" w:rsidP="0006390C">
      <w:pPr>
        <w:pStyle w:val="Textoindependiente"/>
        <w:jc w:val="both"/>
        <w:rPr>
          <w:lang w:val="es-AR"/>
        </w:rPr>
      </w:pPr>
    </w:p>
    <w:p w14:paraId="05572C73" w14:textId="77777777" w:rsidR="0006390C" w:rsidRDefault="0006390C" w:rsidP="0006390C">
      <w:pPr>
        <w:pStyle w:val="Textoindependiente"/>
        <w:jc w:val="both"/>
        <w:rPr>
          <w:lang w:val="es-AR"/>
        </w:rPr>
      </w:pPr>
    </w:p>
    <w:p w14:paraId="48F61BEC" w14:textId="77777777" w:rsidR="0006390C" w:rsidRDefault="0006390C" w:rsidP="0006390C">
      <w:pPr>
        <w:pStyle w:val="Textoindependiente"/>
        <w:jc w:val="both"/>
        <w:rPr>
          <w:lang w:val="es-AR"/>
        </w:rPr>
      </w:pPr>
    </w:p>
    <w:p w14:paraId="427418AA" w14:textId="77777777" w:rsidR="0006390C" w:rsidRDefault="0006390C" w:rsidP="0006390C">
      <w:pPr>
        <w:pStyle w:val="Textoindependiente"/>
        <w:jc w:val="both"/>
        <w:rPr>
          <w:lang w:val="es-AR"/>
        </w:rPr>
      </w:pPr>
    </w:p>
    <w:p w14:paraId="70F098E4" w14:textId="77777777" w:rsidR="0006390C" w:rsidRDefault="0006390C" w:rsidP="0006390C">
      <w:pPr>
        <w:pStyle w:val="Textoindependiente"/>
        <w:jc w:val="both"/>
        <w:rPr>
          <w:lang w:val="es-AR"/>
        </w:rPr>
      </w:pPr>
    </w:p>
    <w:p w14:paraId="315E73E5" w14:textId="77777777" w:rsidR="0006390C" w:rsidRPr="0006390C" w:rsidRDefault="0006390C" w:rsidP="0006390C">
      <w:pPr>
        <w:pStyle w:val="Textoindependiente"/>
        <w:jc w:val="both"/>
        <w:rPr>
          <w:lang w:val="es-AR"/>
        </w:rPr>
      </w:pPr>
    </w:p>
    <w:p w14:paraId="1759AC2F" w14:textId="77777777" w:rsidR="009B310E" w:rsidRDefault="0006390C" w:rsidP="0006390C">
      <w:pPr>
        <w:jc w:val="both"/>
      </w:pPr>
      <w:r>
        <w:lastRenderedPageBreak/>
        <w:pict w14:anchorId="1759AC62">
          <v:rect id="_x0000_i1025" style="width:0;height:1.5pt" o:hralign="center" o:hrstd="t" o:hr="t"/>
        </w:pict>
      </w:r>
    </w:p>
    <w:p w14:paraId="1759AC30" w14:textId="77777777" w:rsidR="009B310E" w:rsidRPr="0006390C" w:rsidRDefault="0006390C">
      <w:pPr>
        <w:pStyle w:val="Ttulo2"/>
        <w:rPr>
          <w:lang w:val="es-AR"/>
        </w:rPr>
      </w:pPr>
      <w:bookmarkStart w:id="2" w:name="Xe59e915e2f12dfc828ef10740abd723b132b939"/>
      <w:bookmarkEnd w:id="1"/>
      <w:r w:rsidRPr="0006390C">
        <w:rPr>
          <w:lang w:val="es-AR"/>
        </w:rPr>
        <w:t xml:space="preserve">1. Problema 3 — el gen </w:t>
      </w:r>
      <w:proofErr w:type="spellStart"/>
      <w:r w:rsidRPr="0006390C">
        <w:rPr>
          <w:i/>
          <w:iCs/>
          <w:lang w:val="es-AR"/>
        </w:rPr>
        <w:t>fru</w:t>
      </w:r>
      <w:proofErr w:type="spellEnd"/>
      <w:r w:rsidRPr="0006390C">
        <w:rPr>
          <w:lang w:val="es-AR"/>
        </w:rPr>
        <w:t xml:space="preserve"> </w:t>
      </w:r>
      <w:r w:rsidRPr="0006390C">
        <w:rPr>
          <w:lang w:val="es-AR"/>
        </w:rPr>
        <w:t>(apareo; herencia mendeliana)</w:t>
      </w:r>
    </w:p>
    <w:p w14:paraId="1759AC31" w14:textId="77777777" w:rsidR="009B310E" w:rsidRPr="0006390C" w:rsidRDefault="0006390C" w:rsidP="0006390C">
      <w:pPr>
        <w:pStyle w:val="FirstParagraph"/>
        <w:jc w:val="both"/>
        <w:rPr>
          <w:lang w:val="es-AR"/>
        </w:rPr>
      </w:pPr>
      <w:r w:rsidRPr="0006390C">
        <w:rPr>
          <w:b/>
          <w:bCs/>
          <w:lang w:val="es-AR"/>
        </w:rPr>
        <w:t>El modelo del problema.</w:t>
      </w:r>
      <w:r w:rsidRPr="0006390C">
        <w:rPr>
          <w:lang w:val="es-AR"/>
        </w:rPr>
        <w:t xml:space="preserve"> Se compara la conducta de moscas mutantes homocigotas </w:t>
      </w:r>
      <w:proofErr w:type="spellStart"/>
      <w:r w:rsidRPr="0006390C">
        <w:rPr>
          <w:b/>
          <w:bCs/>
          <w:lang w:val="es-AR"/>
        </w:rPr>
        <w:t>fru</w:t>
      </w:r>
      <w:proofErr w:type="spellEnd"/>
      <w:r w:rsidRPr="0006390C">
        <w:rPr>
          <w:b/>
          <w:bCs/>
          <w:lang w:val="es-AR"/>
        </w:rPr>
        <w:t>–/–</w:t>
      </w:r>
      <w:r w:rsidRPr="0006390C">
        <w:rPr>
          <w:lang w:val="es-AR"/>
        </w:rPr>
        <w:t xml:space="preserve"> con </w:t>
      </w:r>
      <w:r w:rsidRPr="0006390C">
        <w:rPr>
          <w:i/>
          <w:iCs/>
          <w:lang w:val="es-AR"/>
        </w:rPr>
        <w:t xml:space="preserve">wild </w:t>
      </w:r>
      <w:proofErr w:type="spellStart"/>
      <w:r w:rsidRPr="0006390C">
        <w:rPr>
          <w:i/>
          <w:iCs/>
          <w:lang w:val="es-AR"/>
        </w:rPr>
        <w:t>type</w:t>
      </w:r>
      <w:proofErr w:type="spellEnd"/>
      <w:r w:rsidRPr="0006390C">
        <w:rPr>
          <w:lang w:val="es-AR"/>
        </w:rPr>
        <w:t xml:space="preserve"> (</w:t>
      </w:r>
      <w:proofErr w:type="spellStart"/>
      <w:r w:rsidRPr="0006390C">
        <w:rPr>
          <w:b/>
          <w:bCs/>
          <w:lang w:val="es-AR"/>
        </w:rPr>
        <w:t>wt</w:t>
      </w:r>
      <w:proofErr w:type="spellEnd"/>
      <w:r w:rsidRPr="0006390C">
        <w:rPr>
          <w:lang w:val="es-AR"/>
        </w:rPr>
        <w:t xml:space="preserve">, sin mutación). Fotos de fluorescencia muestran </w:t>
      </w:r>
      <w:r w:rsidRPr="0006390C">
        <w:rPr>
          <w:b/>
          <w:bCs/>
          <w:lang w:val="es-AR"/>
        </w:rPr>
        <w:t>dónde se expresa</w:t>
      </w:r>
      <w:r w:rsidRPr="0006390C">
        <w:rPr>
          <w:lang w:val="es-AR"/>
        </w:rPr>
        <w:t xml:space="preserve"> </w:t>
      </w:r>
      <w:proofErr w:type="spellStart"/>
      <w:r w:rsidRPr="0006390C">
        <w:rPr>
          <w:i/>
          <w:iCs/>
          <w:lang w:val="es-AR"/>
        </w:rPr>
        <w:t>fru</w:t>
      </w:r>
      <w:proofErr w:type="spellEnd"/>
      <w:r w:rsidRPr="0006390C">
        <w:rPr>
          <w:lang w:val="es-AR"/>
        </w:rPr>
        <w:t xml:space="preserve"> en el cerebro de machos y hembras.</w:t>
      </w:r>
    </w:p>
    <w:p w14:paraId="1759AC32" w14:textId="77777777" w:rsidR="009B310E" w:rsidRPr="0006390C" w:rsidRDefault="0006390C" w:rsidP="0006390C">
      <w:pPr>
        <w:pStyle w:val="Textoindependiente"/>
        <w:jc w:val="both"/>
        <w:rPr>
          <w:lang w:val="es-AR"/>
        </w:rPr>
      </w:pPr>
      <w:r w:rsidRPr="0006390C">
        <w:rPr>
          <w:b/>
          <w:bCs/>
          <w:lang w:val="es-AR"/>
        </w:rPr>
        <w:t>1) Diferencias muta</w:t>
      </w:r>
      <w:r w:rsidRPr="0006390C">
        <w:rPr>
          <w:b/>
          <w:bCs/>
          <w:lang w:val="es-AR"/>
        </w:rPr>
        <w:t xml:space="preserve">ntes </w:t>
      </w:r>
      <w:proofErr w:type="spellStart"/>
      <w:r w:rsidRPr="0006390C">
        <w:rPr>
          <w:b/>
          <w:bCs/>
          <w:lang w:val="es-AR"/>
        </w:rPr>
        <w:t>fru</w:t>
      </w:r>
      <w:proofErr w:type="spellEnd"/>
      <w:r w:rsidRPr="0006390C">
        <w:rPr>
          <w:b/>
          <w:bCs/>
          <w:lang w:val="es-AR"/>
        </w:rPr>
        <w:t>–/– vs. </w:t>
      </w:r>
      <w:proofErr w:type="spellStart"/>
      <w:r w:rsidRPr="0006390C">
        <w:rPr>
          <w:b/>
          <w:bCs/>
          <w:lang w:val="es-AR"/>
        </w:rPr>
        <w:t>wt</w:t>
      </w:r>
      <w:proofErr w:type="spellEnd"/>
      <w:r w:rsidRPr="0006390C">
        <w:rPr>
          <w:b/>
          <w:bCs/>
          <w:lang w:val="es-AR"/>
        </w:rPr>
        <w:t>.</w:t>
      </w:r>
      <w:r w:rsidRPr="0006390C">
        <w:rPr>
          <w:lang w:val="es-AR"/>
        </w:rPr>
        <w:t xml:space="preserve"> Los </w:t>
      </w:r>
      <w:proofErr w:type="spellStart"/>
      <w:r w:rsidRPr="0006390C">
        <w:rPr>
          <w:b/>
          <w:bCs/>
          <w:lang w:val="es-AR"/>
        </w:rPr>
        <w:t>fru</w:t>
      </w:r>
      <w:proofErr w:type="spellEnd"/>
      <w:r w:rsidRPr="0006390C">
        <w:rPr>
          <w:b/>
          <w:bCs/>
          <w:lang w:val="es-AR"/>
        </w:rPr>
        <w:t>–/– aparecen agrupados</w:t>
      </w:r>
      <w:r w:rsidRPr="0006390C">
        <w:rPr>
          <w:lang w:val="es-AR"/>
        </w:rPr>
        <w:t xml:space="preserve"> y los </w:t>
      </w:r>
      <w:proofErr w:type="spellStart"/>
      <w:r w:rsidRPr="0006390C">
        <w:rPr>
          <w:b/>
          <w:bCs/>
          <w:lang w:val="es-AR"/>
        </w:rPr>
        <w:t>wt</w:t>
      </w:r>
      <w:proofErr w:type="spellEnd"/>
      <w:r w:rsidRPr="0006390C">
        <w:rPr>
          <w:b/>
          <w:bCs/>
          <w:lang w:val="es-AR"/>
        </w:rPr>
        <w:t xml:space="preserve"> dispersos</w:t>
      </w:r>
      <w:r w:rsidRPr="0006390C">
        <w:rPr>
          <w:lang w:val="es-AR"/>
        </w:rPr>
        <w:t>.</w:t>
      </w:r>
    </w:p>
    <w:p w14:paraId="1759AC33" w14:textId="77777777" w:rsidR="009B310E" w:rsidRPr="0006390C" w:rsidRDefault="0006390C" w:rsidP="0006390C">
      <w:pPr>
        <w:pStyle w:val="Textoindependiente"/>
        <w:jc w:val="both"/>
        <w:rPr>
          <w:lang w:val="es-AR"/>
        </w:rPr>
      </w:pPr>
      <w:r w:rsidRPr="0006390C">
        <w:rPr>
          <w:b/>
          <w:bCs/>
          <w:lang w:val="es-AR"/>
        </w:rPr>
        <w:t xml:space="preserve">2) ¿Cómo se expresa </w:t>
      </w:r>
      <w:proofErr w:type="spellStart"/>
      <w:r w:rsidRPr="0006390C">
        <w:rPr>
          <w:b/>
          <w:bCs/>
          <w:i/>
          <w:iCs/>
          <w:lang w:val="es-AR"/>
        </w:rPr>
        <w:t>fru</w:t>
      </w:r>
      <w:proofErr w:type="spellEnd"/>
      <w:r w:rsidRPr="0006390C">
        <w:rPr>
          <w:b/>
          <w:bCs/>
          <w:lang w:val="es-AR"/>
        </w:rPr>
        <w:t>? ¿Diferencias machos/hembras?</w:t>
      </w:r>
      <w:r w:rsidRPr="0006390C">
        <w:rPr>
          <w:lang w:val="es-AR"/>
        </w:rPr>
        <w:t xml:space="preserve"> Se expresa </w:t>
      </w:r>
      <w:r w:rsidRPr="0006390C">
        <w:rPr>
          <w:b/>
          <w:bCs/>
          <w:lang w:val="es-AR"/>
        </w:rPr>
        <w:t>más fuertemente en machos</w:t>
      </w:r>
      <w:r w:rsidRPr="0006390C">
        <w:rPr>
          <w:lang w:val="es-AR"/>
        </w:rPr>
        <w:t>.</w:t>
      </w:r>
    </w:p>
    <w:p w14:paraId="1759AC34" w14:textId="77777777" w:rsidR="009B310E" w:rsidRPr="0006390C" w:rsidRDefault="0006390C" w:rsidP="0006390C">
      <w:pPr>
        <w:pStyle w:val="Textoindependiente"/>
        <w:jc w:val="both"/>
        <w:rPr>
          <w:lang w:val="es-AR"/>
        </w:rPr>
      </w:pPr>
      <w:r w:rsidRPr="0006390C">
        <w:rPr>
          <w:b/>
          <w:bCs/>
          <w:lang w:val="es-AR"/>
        </w:rPr>
        <w:t xml:space="preserve">3) ¿Cuántos alelos? ¿Cómo serían las </w:t>
      </w:r>
      <w:proofErr w:type="spellStart"/>
      <w:r w:rsidRPr="0006390C">
        <w:rPr>
          <w:b/>
          <w:bCs/>
          <w:lang w:val="es-AR"/>
        </w:rPr>
        <w:t>gametas</w:t>
      </w:r>
      <w:proofErr w:type="spellEnd"/>
      <w:r w:rsidRPr="0006390C">
        <w:rPr>
          <w:b/>
          <w:bCs/>
          <w:lang w:val="es-AR"/>
        </w:rPr>
        <w:t>?</w:t>
      </w:r>
      <w:r w:rsidRPr="0006390C">
        <w:rPr>
          <w:lang w:val="es-AR"/>
        </w:rPr>
        <w:t xml:space="preserve"> Existen </w:t>
      </w:r>
      <w:r w:rsidRPr="0006390C">
        <w:rPr>
          <w:b/>
          <w:bCs/>
          <w:lang w:val="es-AR"/>
        </w:rPr>
        <w:t>2 alelos</w:t>
      </w:r>
      <w:r w:rsidRPr="0006390C">
        <w:rPr>
          <w:lang w:val="es-AR"/>
        </w:rPr>
        <w:t xml:space="preserve">. - Homocigota </w:t>
      </w:r>
      <w:proofErr w:type="spellStart"/>
      <w:r w:rsidRPr="0006390C">
        <w:rPr>
          <w:b/>
          <w:bCs/>
          <w:lang w:val="es-AR"/>
        </w:rPr>
        <w:t>fru</w:t>
      </w:r>
      <w:proofErr w:type="spellEnd"/>
      <w:r w:rsidRPr="0006390C">
        <w:rPr>
          <w:b/>
          <w:bCs/>
          <w:lang w:val="es-AR"/>
        </w:rPr>
        <w:t>–/–</w:t>
      </w:r>
      <w:r w:rsidRPr="0006390C">
        <w:rPr>
          <w:lang w:val="es-AR"/>
        </w:rPr>
        <w:t xml:space="preserve"> → todas la</w:t>
      </w:r>
      <w:r w:rsidRPr="0006390C">
        <w:rPr>
          <w:lang w:val="es-AR"/>
        </w:rPr>
        <w:t xml:space="preserve">s </w:t>
      </w:r>
      <w:proofErr w:type="spellStart"/>
      <w:r w:rsidRPr="0006390C">
        <w:rPr>
          <w:lang w:val="es-AR"/>
        </w:rPr>
        <w:t>gametas</w:t>
      </w:r>
      <w:proofErr w:type="spellEnd"/>
      <w:r w:rsidRPr="0006390C">
        <w:rPr>
          <w:lang w:val="es-AR"/>
        </w:rPr>
        <w:t xml:space="preserve"> </w:t>
      </w:r>
      <w:r w:rsidRPr="0006390C">
        <w:rPr>
          <w:b/>
          <w:bCs/>
          <w:lang w:val="es-AR"/>
        </w:rPr>
        <w:t>“–”</w:t>
      </w:r>
      <w:r w:rsidRPr="0006390C">
        <w:rPr>
          <w:lang w:val="es-AR"/>
        </w:rPr>
        <w:t xml:space="preserve">. - Heterocigota </w:t>
      </w:r>
      <w:proofErr w:type="spellStart"/>
      <w:r w:rsidRPr="0006390C">
        <w:rPr>
          <w:b/>
          <w:bCs/>
          <w:lang w:val="es-AR"/>
        </w:rPr>
        <w:t>fru</w:t>
      </w:r>
      <w:proofErr w:type="spellEnd"/>
      <w:r w:rsidRPr="0006390C">
        <w:rPr>
          <w:b/>
          <w:bCs/>
          <w:lang w:val="es-AR"/>
        </w:rPr>
        <w:t>–/+</w:t>
      </w:r>
      <w:r w:rsidRPr="0006390C">
        <w:rPr>
          <w:lang w:val="es-AR"/>
        </w:rPr>
        <w:t xml:space="preserve"> → </w:t>
      </w:r>
      <w:r w:rsidRPr="0006390C">
        <w:rPr>
          <w:b/>
          <w:bCs/>
          <w:lang w:val="es-AR"/>
        </w:rPr>
        <w:t>mitad “+” / mitad “–”</w:t>
      </w:r>
      <w:r w:rsidRPr="0006390C">
        <w:rPr>
          <w:lang w:val="es-AR"/>
        </w:rPr>
        <w:t xml:space="preserve">. - Homocigota </w:t>
      </w:r>
      <w:proofErr w:type="spellStart"/>
      <w:r w:rsidRPr="0006390C">
        <w:rPr>
          <w:b/>
          <w:bCs/>
          <w:lang w:val="es-AR"/>
        </w:rPr>
        <w:t>wt</w:t>
      </w:r>
      <w:proofErr w:type="spellEnd"/>
      <w:r w:rsidRPr="0006390C">
        <w:rPr>
          <w:b/>
          <w:bCs/>
          <w:lang w:val="es-AR"/>
        </w:rPr>
        <w:t xml:space="preserve"> (+/+)</w:t>
      </w:r>
      <w:r w:rsidRPr="0006390C">
        <w:rPr>
          <w:lang w:val="es-AR"/>
        </w:rPr>
        <w:t xml:space="preserve"> → todas las </w:t>
      </w:r>
      <w:proofErr w:type="spellStart"/>
      <w:r w:rsidRPr="0006390C">
        <w:rPr>
          <w:lang w:val="es-AR"/>
        </w:rPr>
        <w:t>gametas</w:t>
      </w:r>
      <w:proofErr w:type="spellEnd"/>
      <w:r w:rsidRPr="0006390C">
        <w:rPr>
          <w:lang w:val="es-AR"/>
        </w:rPr>
        <w:t xml:space="preserve"> </w:t>
      </w:r>
      <w:r w:rsidRPr="0006390C">
        <w:rPr>
          <w:b/>
          <w:bCs/>
          <w:lang w:val="es-AR"/>
        </w:rPr>
        <w:t>“+”</w:t>
      </w:r>
      <w:r w:rsidRPr="0006390C">
        <w:rPr>
          <w:lang w:val="es-AR"/>
        </w:rPr>
        <w:t>.</w:t>
      </w:r>
    </w:p>
    <w:p w14:paraId="1759AC35" w14:textId="77777777" w:rsidR="009B310E" w:rsidRPr="0006390C" w:rsidRDefault="0006390C" w:rsidP="0006390C">
      <w:pPr>
        <w:pStyle w:val="Textoindependiente"/>
        <w:jc w:val="both"/>
        <w:rPr>
          <w:lang w:val="es-AR"/>
        </w:rPr>
      </w:pPr>
      <w:r w:rsidRPr="0006390C">
        <w:rPr>
          <w:b/>
          <w:bCs/>
          <w:lang w:val="es-AR"/>
        </w:rPr>
        <w:t xml:space="preserve">4) ¿Cómo se comportaría un macho </w:t>
      </w:r>
      <w:proofErr w:type="spellStart"/>
      <w:r w:rsidRPr="0006390C">
        <w:rPr>
          <w:b/>
          <w:bCs/>
          <w:lang w:val="es-AR"/>
        </w:rPr>
        <w:t>fru</w:t>
      </w:r>
      <w:proofErr w:type="spellEnd"/>
      <w:r w:rsidRPr="0006390C">
        <w:rPr>
          <w:b/>
          <w:bCs/>
          <w:lang w:val="es-AR"/>
        </w:rPr>
        <w:t xml:space="preserve">–/– vs. un macho </w:t>
      </w:r>
      <w:proofErr w:type="spellStart"/>
      <w:r w:rsidRPr="0006390C">
        <w:rPr>
          <w:b/>
          <w:bCs/>
          <w:lang w:val="es-AR"/>
        </w:rPr>
        <w:t>wt</w:t>
      </w:r>
      <w:proofErr w:type="spellEnd"/>
      <w:r w:rsidRPr="0006390C">
        <w:rPr>
          <w:b/>
          <w:bCs/>
          <w:lang w:val="es-AR"/>
        </w:rPr>
        <w:t>?</w:t>
      </w:r>
      <w:r w:rsidRPr="0006390C">
        <w:rPr>
          <w:lang w:val="es-AR"/>
        </w:rPr>
        <w:t xml:space="preserve"> Esperaría </w:t>
      </w:r>
      <w:r w:rsidRPr="0006390C">
        <w:rPr>
          <w:b/>
          <w:bCs/>
          <w:lang w:val="es-AR"/>
        </w:rPr>
        <w:t>alteraciones en el comportamiento de apareo</w:t>
      </w:r>
      <w:r w:rsidRPr="0006390C">
        <w:rPr>
          <w:lang w:val="es-AR"/>
        </w:rPr>
        <w:t>.</w:t>
      </w:r>
    </w:p>
    <w:p w14:paraId="1759AC36" w14:textId="77777777" w:rsidR="009B310E" w:rsidRPr="0006390C" w:rsidRDefault="0006390C" w:rsidP="0006390C">
      <w:pPr>
        <w:pStyle w:val="Textoindependiente"/>
        <w:jc w:val="both"/>
        <w:rPr>
          <w:lang w:val="es-AR"/>
        </w:rPr>
      </w:pPr>
      <w:r w:rsidRPr="0006390C">
        <w:rPr>
          <w:b/>
          <w:bCs/>
          <w:lang w:val="es-AR"/>
        </w:rPr>
        <w:t xml:space="preserve">5) ¿Y una hembra </w:t>
      </w:r>
      <w:proofErr w:type="spellStart"/>
      <w:r w:rsidRPr="0006390C">
        <w:rPr>
          <w:b/>
          <w:bCs/>
          <w:lang w:val="es-AR"/>
        </w:rPr>
        <w:t>fru</w:t>
      </w:r>
      <w:proofErr w:type="spellEnd"/>
      <w:r w:rsidRPr="0006390C">
        <w:rPr>
          <w:b/>
          <w:bCs/>
          <w:lang w:val="es-AR"/>
        </w:rPr>
        <w:t>–/– vs. una hem</w:t>
      </w:r>
      <w:r w:rsidRPr="0006390C">
        <w:rPr>
          <w:b/>
          <w:bCs/>
          <w:lang w:val="es-AR"/>
        </w:rPr>
        <w:t xml:space="preserve">bra </w:t>
      </w:r>
      <w:proofErr w:type="spellStart"/>
      <w:r w:rsidRPr="0006390C">
        <w:rPr>
          <w:b/>
          <w:bCs/>
          <w:lang w:val="es-AR"/>
        </w:rPr>
        <w:t>wt</w:t>
      </w:r>
      <w:proofErr w:type="spellEnd"/>
      <w:r w:rsidRPr="0006390C">
        <w:rPr>
          <w:b/>
          <w:bCs/>
          <w:lang w:val="es-AR"/>
        </w:rPr>
        <w:t>?</w:t>
      </w:r>
      <w:r w:rsidRPr="0006390C">
        <w:rPr>
          <w:lang w:val="es-AR"/>
        </w:rPr>
        <w:t xml:space="preserve"> </w:t>
      </w:r>
      <w:r w:rsidRPr="0006390C">
        <w:rPr>
          <w:b/>
          <w:bCs/>
          <w:lang w:val="es-AR"/>
        </w:rPr>
        <w:t>Sin grandes cambios</w:t>
      </w:r>
      <w:r w:rsidRPr="0006390C">
        <w:rPr>
          <w:lang w:val="es-AR"/>
        </w:rPr>
        <w:t>, porque el gen se expresa poco en hembras.</w:t>
      </w:r>
    </w:p>
    <w:p w14:paraId="1759AC37" w14:textId="77777777" w:rsidR="009B310E" w:rsidRPr="0006390C" w:rsidRDefault="0006390C" w:rsidP="0006390C">
      <w:pPr>
        <w:pStyle w:val="Textoindependiente"/>
        <w:jc w:val="both"/>
        <w:rPr>
          <w:lang w:val="es-AR"/>
        </w:rPr>
      </w:pPr>
      <w:r w:rsidRPr="0006390C">
        <w:rPr>
          <w:b/>
          <w:bCs/>
          <w:lang w:val="es-AR"/>
        </w:rPr>
        <w:t>6) Conclusión sobre el tipo de herencia.</w:t>
      </w:r>
      <w:r w:rsidRPr="0006390C">
        <w:rPr>
          <w:lang w:val="es-AR"/>
        </w:rPr>
        <w:t xml:space="preserve"> Los </w:t>
      </w:r>
      <w:r w:rsidRPr="0006390C">
        <w:rPr>
          <w:b/>
          <w:bCs/>
          <w:lang w:val="es-AR"/>
        </w:rPr>
        <w:t>machos –/– prefieren machos</w:t>
      </w:r>
      <w:r w:rsidRPr="0006390C">
        <w:rPr>
          <w:lang w:val="es-AR"/>
        </w:rPr>
        <w:t xml:space="preserve"> (no hembras, como los </w:t>
      </w:r>
      <w:proofErr w:type="spellStart"/>
      <w:r w:rsidRPr="0006390C">
        <w:rPr>
          <w:lang w:val="es-AR"/>
        </w:rPr>
        <w:t>wt</w:t>
      </w:r>
      <w:proofErr w:type="spellEnd"/>
      <w:r w:rsidRPr="0006390C">
        <w:rPr>
          <w:lang w:val="es-AR"/>
        </w:rPr>
        <w:t xml:space="preserve">); los </w:t>
      </w:r>
      <w:r w:rsidRPr="0006390C">
        <w:rPr>
          <w:b/>
          <w:bCs/>
          <w:lang w:val="es-AR"/>
        </w:rPr>
        <w:t xml:space="preserve">heterocigotas (–/+) se comportan como </w:t>
      </w:r>
      <w:proofErr w:type="spellStart"/>
      <w:r w:rsidRPr="0006390C">
        <w:rPr>
          <w:b/>
          <w:bCs/>
          <w:lang w:val="es-AR"/>
        </w:rPr>
        <w:t>wt</w:t>
      </w:r>
      <w:proofErr w:type="spellEnd"/>
      <w:r w:rsidRPr="0006390C">
        <w:rPr>
          <w:lang w:val="es-AR"/>
        </w:rPr>
        <w:t xml:space="preserve"> (normales). Por lo tanto el </w:t>
      </w:r>
      <w:r w:rsidRPr="0006390C">
        <w:rPr>
          <w:b/>
          <w:bCs/>
          <w:lang w:val="es-AR"/>
        </w:rPr>
        <w:t xml:space="preserve">alelo </w:t>
      </w:r>
      <w:proofErr w:type="spellStart"/>
      <w:proofErr w:type="gramStart"/>
      <w:r w:rsidRPr="0006390C">
        <w:rPr>
          <w:b/>
          <w:bCs/>
          <w:lang w:val="es-AR"/>
        </w:rPr>
        <w:t>fru</w:t>
      </w:r>
      <w:proofErr w:type="spellEnd"/>
      <w:r w:rsidRPr="0006390C">
        <w:rPr>
          <w:b/>
          <w:bCs/>
          <w:lang w:val="es-AR"/>
        </w:rPr>
        <w:t>(</w:t>
      </w:r>
      <w:proofErr w:type="gramEnd"/>
      <w:r w:rsidRPr="0006390C">
        <w:rPr>
          <w:b/>
          <w:bCs/>
          <w:lang w:val="es-AR"/>
        </w:rPr>
        <w:t>–)</w:t>
      </w:r>
      <w:r w:rsidRPr="0006390C">
        <w:rPr>
          <w:b/>
          <w:bCs/>
          <w:lang w:val="es-AR"/>
        </w:rPr>
        <w:t xml:space="preserve"> es RECESIVO</w:t>
      </w:r>
      <w:r w:rsidRPr="0006390C">
        <w:rPr>
          <w:lang w:val="es-AR"/>
        </w:rPr>
        <w:t xml:space="preserve"> y la herencia es </w:t>
      </w:r>
      <w:r w:rsidRPr="0006390C">
        <w:rPr>
          <w:b/>
          <w:bCs/>
          <w:lang w:val="es-AR"/>
        </w:rPr>
        <w:t>mendeliana simple</w:t>
      </w:r>
      <w:r w:rsidRPr="0006390C">
        <w:rPr>
          <w:lang w:val="es-AR"/>
        </w:rPr>
        <w:t>.</w:t>
      </w:r>
    </w:p>
    <w:p w14:paraId="1759AC38" w14:textId="77777777" w:rsidR="009B310E" w:rsidRPr="0006390C" w:rsidRDefault="0006390C" w:rsidP="0006390C">
      <w:pPr>
        <w:pStyle w:val="Textoindependiente"/>
        <w:jc w:val="both"/>
        <w:rPr>
          <w:lang w:val="es-AR"/>
        </w:rPr>
      </w:pPr>
      <w:r w:rsidRPr="0006390C">
        <w:rPr>
          <w:b/>
          <w:bCs/>
          <w:lang w:val="es-AR"/>
        </w:rPr>
        <w:t xml:space="preserve">7) Heredabilidad y cruza macho </w:t>
      </w:r>
      <w:proofErr w:type="spellStart"/>
      <w:r w:rsidRPr="0006390C">
        <w:rPr>
          <w:b/>
          <w:bCs/>
          <w:lang w:val="es-AR"/>
        </w:rPr>
        <w:t>fru</w:t>
      </w:r>
      <w:proofErr w:type="spellEnd"/>
      <w:r w:rsidRPr="0006390C">
        <w:rPr>
          <w:b/>
          <w:bCs/>
          <w:lang w:val="es-AR"/>
        </w:rPr>
        <w:t xml:space="preserve">–/– × hembra </w:t>
      </w:r>
      <w:proofErr w:type="spellStart"/>
      <w:r w:rsidRPr="0006390C">
        <w:rPr>
          <w:b/>
          <w:bCs/>
          <w:lang w:val="es-AR"/>
        </w:rPr>
        <w:t>fru</w:t>
      </w:r>
      <w:proofErr w:type="spellEnd"/>
      <w:r w:rsidRPr="0006390C">
        <w:rPr>
          <w:b/>
          <w:bCs/>
          <w:lang w:val="es-AR"/>
        </w:rPr>
        <w:t>–/+.</w:t>
      </w:r>
      <w:r w:rsidRPr="0006390C">
        <w:rPr>
          <w:lang w:val="es-AR"/>
        </w:rPr>
        <w:t xml:space="preserve"> La </w:t>
      </w:r>
      <w:r w:rsidRPr="0006390C">
        <w:rPr>
          <w:b/>
          <w:bCs/>
          <w:lang w:val="es-AR"/>
        </w:rPr>
        <w:t>heredabilidad es alta (cercana a 1)</w:t>
      </w:r>
      <w:r w:rsidRPr="0006390C">
        <w:rPr>
          <w:lang w:val="es-AR"/>
        </w:rPr>
        <w:t xml:space="preserve"> porque prácticamente </w:t>
      </w:r>
      <w:r w:rsidRPr="0006390C">
        <w:rPr>
          <w:b/>
          <w:bCs/>
          <w:lang w:val="es-AR"/>
        </w:rPr>
        <w:t>todos</w:t>
      </w:r>
      <w:r w:rsidRPr="0006390C">
        <w:rPr>
          <w:lang w:val="es-AR"/>
        </w:rPr>
        <w:t xml:space="preserve"> los machos –/– muestran la preferencia → fuerte componente genético.</w:t>
      </w:r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744"/>
        <w:gridCol w:w="722"/>
        <w:gridCol w:w="722"/>
      </w:tblGrid>
      <w:tr w:rsidR="009B310E" w14:paraId="1759AC3C" w14:textId="77777777" w:rsidTr="0006390C">
        <w:trPr>
          <w:jc w:val="center"/>
        </w:trPr>
        <w:tc>
          <w:tcPr>
            <w:tcW w:w="0" w:type="auto"/>
          </w:tcPr>
          <w:p w14:paraId="1759AC39" w14:textId="77777777" w:rsidR="009B310E" w:rsidRPr="0006390C" w:rsidRDefault="009B310E" w:rsidP="0006390C">
            <w:pPr>
              <w:pStyle w:val="Compact"/>
              <w:jc w:val="both"/>
              <w:rPr>
                <w:lang w:val="es-AR"/>
              </w:rPr>
            </w:pPr>
          </w:p>
        </w:tc>
        <w:tc>
          <w:tcPr>
            <w:tcW w:w="0" w:type="auto"/>
          </w:tcPr>
          <w:p w14:paraId="1759AC3A" w14:textId="77777777" w:rsidR="009B310E" w:rsidRDefault="0006390C" w:rsidP="0006390C">
            <w:pPr>
              <w:pStyle w:val="Compact"/>
              <w:jc w:val="both"/>
            </w:pPr>
            <w:proofErr w:type="spellStart"/>
            <w:r>
              <w:rPr>
                <w:b/>
                <w:bCs/>
              </w:rPr>
              <w:t>fru</w:t>
            </w:r>
            <w:proofErr w:type="spellEnd"/>
            <w:r>
              <w:rPr>
                <w:b/>
                <w:bCs/>
              </w:rPr>
              <w:t xml:space="preserve"> –</w:t>
            </w:r>
          </w:p>
        </w:tc>
        <w:tc>
          <w:tcPr>
            <w:tcW w:w="0" w:type="auto"/>
          </w:tcPr>
          <w:p w14:paraId="1759AC3B" w14:textId="77777777" w:rsidR="009B310E" w:rsidRDefault="0006390C" w:rsidP="0006390C">
            <w:pPr>
              <w:pStyle w:val="Compact"/>
              <w:jc w:val="both"/>
            </w:pPr>
            <w:r>
              <w:rPr>
                <w:b/>
                <w:bCs/>
              </w:rPr>
              <w:t>fru –</w:t>
            </w:r>
          </w:p>
        </w:tc>
      </w:tr>
      <w:tr w:rsidR="009B310E" w14:paraId="1759AC40" w14:textId="77777777" w:rsidTr="0006390C">
        <w:trPr>
          <w:jc w:val="center"/>
        </w:trPr>
        <w:tc>
          <w:tcPr>
            <w:tcW w:w="0" w:type="auto"/>
          </w:tcPr>
          <w:p w14:paraId="1759AC3D" w14:textId="77777777" w:rsidR="009B310E" w:rsidRDefault="0006390C" w:rsidP="0006390C">
            <w:pPr>
              <w:pStyle w:val="Compact"/>
              <w:jc w:val="both"/>
            </w:pPr>
            <w:r>
              <w:rPr>
                <w:b/>
                <w:bCs/>
              </w:rPr>
              <w:t>fru</w:t>
            </w:r>
            <w:r>
              <w:rPr>
                <w:b/>
                <w:bCs/>
              </w:rPr>
              <w:t xml:space="preserve"> –</w:t>
            </w:r>
          </w:p>
        </w:tc>
        <w:tc>
          <w:tcPr>
            <w:tcW w:w="0" w:type="auto"/>
          </w:tcPr>
          <w:p w14:paraId="1759AC3E" w14:textId="77777777" w:rsidR="009B310E" w:rsidRDefault="0006390C" w:rsidP="0006390C">
            <w:pPr>
              <w:pStyle w:val="Compact"/>
              <w:jc w:val="both"/>
            </w:pPr>
            <w:r>
              <w:t>–/–</w:t>
            </w:r>
          </w:p>
        </w:tc>
        <w:tc>
          <w:tcPr>
            <w:tcW w:w="0" w:type="auto"/>
          </w:tcPr>
          <w:p w14:paraId="1759AC3F" w14:textId="77777777" w:rsidR="009B310E" w:rsidRDefault="0006390C" w:rsidP="0006390C">
            <w:pPr>
              <w:pStyle w:val="Compact"/>
              <w:jc w:val="both"/>
            </w:pPr>
            <w:r>
              <w:t>–/–</w:t>
            </w:r>
          </w:p>
        </w:tc>
      </w:tr>
      <w:tr w:rsidR="009B310E" w14:paraId="1759AC44" w14:textId="77777777" w:rsidTr="0006390C">
        <w:trPr>
          <w:jc w:val="center"/>
        </w:trPr>
        <w:tc>
          <w:tcPr>
            <w:tcW w:w="0" w:type="auto"/>
          </w:tcPr>
          <w:p w14:paraId="1759AC41" w14:textId="77777777" w:rsidR="009B310E" w:rsidRDefault="0006390C" w:rsidP="0006390C">
            <w:pPr>
              <w:pStyle w:val="Compact"/>
              <w:jc w:val="both"/>
            </w:pPr>
            <w:r>
              <w:rPr>
                <w:b/>
                <w:bCs/>
              </w:rPr>
              <w:t>fru +</w:t>
            </w:r>
          </w:p>
        </w:tc>
        <w:tc>
          <w:tcPr>
            <w:tcW w:w="0" w:type="auto"/>
          </w:tcPr>
          <w:p w14:paraId="1759AC42" w14:textId="77777777" w:rsidR="009B310E" w:rsidRDefault="0006390C" w:rsidP="0006390C">
            <w:pPr>
              <w:pStyle w:val="Compact"/>
              <w:jc w:val="both"/>
            </w:pPr>
            <w:r>
              <w:t>–/+</w:t>
            </w:r>
          </w:p>
        </w:tc>
        <w:tc>
          <w:tcPr>
            <w:tcW w:w="0" w:type="auto"/>
          </w:tcPr>
          <w:p w14:paraId="1759AC43" w14:textId="77777777" w:rsidR="009B310E" w:rsidRDefault="0006390C" w:rsidP="0006390C">
            <w:pPr>
              <w:pStyle w:val="Compact"/>
              <w:jc w:val="both"/>
            </w:pPr>
            <w:r>
              <w:t>–/+</w:t>
            </w:r>
          </w:p>
        </w:tc>
      </w:tr>
    </w:tbl>
    <w:p w14:paraId="1759AC45" w14:textId="77777777" w:rsidR="009B310E" w:rsidRPr="0006390C" w:rsidRDefault="0006390C" w:rsidP="0006390C">
      <w:pPr>
        <w:pStyle w:val="Textoindependiente"/>
        <w:jc w:val="both"/>
        <w:rPr>
          <w:lang w:val="es-AR"/>
        </w:rPr>
      </w:pPr>
      <w:r w:rsidRPr="0006390C">
        <w:rPr>
          <w:lang w:val="es-AR"/>
        </w:rPr>
        <w:t xml:space="preserve">→ </w:t>
      </w:r>
      <w:r w:rsidRPr="0006390C">
        <w:rPr>
          <w:b/>
          <w:bCs/>
          <w:lang w:val="es-AR"/>
        </w:rPr>
        <w:t>50 % –/+</w:t>
      </w:r>
      <w:r w:rsidRPr="0006390C">
        <w:rPr>
          <w:lang w:val="es-AR"/>
        </w:rPr>
        <w:t xml:space="preserve"> (comportamiento </w:t>
      </w:r>
      <w:r w:rsidRPr="0006390C">
        <w:rPr>
          <w:b/>
          <w:bCs/>
          <w:lang w:val="es-AR"/>
        </w:rPr>
        <w:t>normal</w:t>
      </w:r>
      <w:r w:rsidRPr="0006390C">
        <w:rPr>
          <w:lang w:val="es-AR"/>
        </w:rPr>
        <w:t xml:space="preserve">) · </w:t>
      </w:r>
      <w:r w:rsidRPr="0006390C">
        <w:rPr>
          <w:b/>
          <w:bCs/>
          <w:lang w:val="es-AR"/>
        </w:rPr>
        <w:t>50 % –/–</w:t>
      </w:r>
      <w:r w:rsidRPr="0006390C">
        <w:rPr>
          <w:lang w:val="es-AR"/>
        </w:rPr>
        <w:t xml:space="preserve"> (</w:t>
      </w:r>
      <w:r w:rsidRPr="0006390C">
        <w:rPr>
          <w:b/>
          <w:bCs/>
          <w:lang w:val="es-AR"/>
        </w:rPr>
        <w:t>preferencia por otros machos</w:t>
      </w:r>
      <w:r w:rsidRPr="0006390C">
        <w:rPr>
          <w:lang w:val="es-AR"/>
        </w:rPr>
        <w:t>).</w:t>
      </w:r>
    </w:p>
    <w:p w14:paraId="1759AC46" w14:textId="77777777" w:rsidR="009B310E" w:rsidRDefault="0006390C" w:rsidP="0006390C">
      <w:pPr>
        <w:pStyle w:val="Textodebloque"/>
        <w:jc w:val="both"/>
        <w:rPr>
          <w:lang w:val="es-AR"/>
        </w:rPr>
      </w:pPr>
      <w:r w:rsidRPr="0006390C">
        <w:rPr>
          <w:b/>
          <w:bCs/>
          <w:lang w:val="es-AR"/>
        </w:rPr>
        <w:t>Conclusión del bloque.</w:t>
      </w:r>
      <w:r w:rsidRPr="0006390C">
        <w:rPr>
          <w:lang w:val="es-AR"/>
        </w:rPr>
        <w:t xml:space="preserve"> </w:t>
      </w:r>
      <w:proofErr w:type="spellStart"/>
      <w:r w:rsidRPr="0006390C">
        <w:rPr>
          <w:i/>
          <w:iCs/>
          <w:lang w:val="es-AR"/>
        </w:rPr>
        <w:t>fru</w:t>
      </w:r>
      <w:proofErr w:type="spellEnd"/>
      <w:r w:rsidRPr="0006390C">
        <w:rPr>
          <w:lang w:val="es-AR"/>
        </w:rPr>
        <w:t xml:space="preserve"> demuestra el lado </w:t>
      </w:r>
      <w:r w:rsidRPr="0006390C">
        <w:rPr>
          <w:b/>
          <w:bCs/>
          <w:lang w:val="es-AR"/>
        </w:rPr>
        <w:t>mendeliano</w:t>
      </w:r>
      <w:r w:rsidRPr="0006390C">
        <w:rPr>
          <w:lang w:val="es-AR"/>
        </w:rPr>
        <w:t xml:space="preserve"> de la relación gen–conducta: un </w:t>
      </w:r>
      <w:r w:rsidRPr="0006390C">
        <w:rPr>
          <w:b/>
          <w:bCs/>
          <w:lang w:val="es-AR"/>
        </w:rPr>
        <w:t>alelo recesivo</w:t>
      </w:r>
      <w:r w:rsidRPr="0006390C">
        <w:rPr>
          <w:lang w:val="es-AR"/>
        </w:rPr>
        <w:t xml:space="preserve"> define un </w:t>
      </w:r>
      <w:r w:rsidRPr="0006390C">
        <w:rPr>
          <w:b/>
          <w:bCs/>
          <w:lang w:val="es-AR"/>
        </w:rPr>
        <w:t>fenotipo conductual</w:t>
      </w:r>
      <w:r w:rsidRPr="0006390C">
        <w:rPr>
          <w:lang w:val="es-AR"/>
        </w:rPr>
        <w:t xml:space="preserve"> </w:t>
      </w:r>
      <w:r w:rsidRPr="0006390C">
        <w:rPr>
          <w:lang w:val="es-AR"/>
        </w:rPr>
        <w:t xml:space="preserve">(el apareo), predecible con </w:t>
      </w:r>
      <w:proofErr w:type="spellStart"/>
      <w:r w:rsidRPr="0006390C">
        <w:rPr>
          <w:lang w:val="es-AR"/>
        </w:rPr>
        <w:t>gametas</w:t>
      </w:r>
      <w:proofErr w:type="spellEnd"/>
      <w:r w:rsidRPr="0006390C">
        <w:rPr>
          <w:lang w:val="es-AR"/>
        </w:rPr>
        <w:t xml:space="preserve"> + cuadro de Punnett, con </w:t>
      </w:r>
      <w:r w:rsidRPr="0006390C">
        <w:rPr>
          <w:b/>
          <w:bCs/>
          <w:lang w:val="es-AR"/>
        </w:rPr>
        <w:t>heredabilidad alta</w:t>
      </w:r>
      <w:r w:rsidRPr="0006390C">
        <w:rPr>
          <w:lang w:val="es-AR"/>
        </w:rPr>
        <w:t>.</w:t>
      </w:r>
    </w:p>
    <w:p w14:paraId="53C3E5FF" w14:textId="77777777" w:rsidR="0006390C" w:rsidRDefault="0006390C" w:rsidP="0006390C">
      <w:pPr>
        <w:pStyle w:val="Textoindependiente"/>
        <w:rPr>
          <w:lang w:val="es-AR"/>
        </w:rPr>
      </w:pPr>
    </w:p>
    <w:p w14:paraId="50283FC9" w14:textId="77777777" w:rsidR="0006390C" w:rsidRDefault="0006390C" w:rsidP="0006390C">
      <w:pPr>
        <w:pStyle w:val="Textoindependiente"/>
        <w:rPr>
          <w:lang w:val="es-AR"/>
        </w:rPr>
      </w:pPr>
    </w:p>
    <w:p w14:paraId="03658533" w14:textId="77777777" w:rsidR="0006390C" w:rsidRDefault="0006390C" w:rsidP="0006390C">
      <w:pPr>
        <w:pStyle w:val="Textoindependiente"/>
        <w:rPr>
          <w:lang w:val="es-AR"/>
        </w:rPr>
      </w:pPr>
    </w:p>
    <w:p w14:paraId="4EAF6550" w14:textId="77777777" w:rsidR="0006390C" w:rsidRDefault="0006390C" w:rsidP="0006390C">
      <w:pPr>
        <w:pStyle w:val="Textoindependiente"/>
        <w:rPr>
          <w:lang w:val="es-AR"/>
        </w:rPr>
      </w:pPr>
    </w:p>
    <w:p w14:paraId="427743A5" w14:textId="77777777" w:rsidR="0006390C" w:rsidRDefault="0006390C" w:rsidP="0006390C">
      <w:pPr>
        <w:pStyle w:val="Textoindependiente"/>
        <w:rPr>
          <w:lang w:val="es-AR"/>
        </w:rPr>
      </w:pPr>
    </w:p>
    <w:p w14:paraId="41E96CEB" w14:textId="77777777" w:rsidR="0006390C" w:rsidRDefault="0006390C" w:rsidP="0006390C">
      <w:pPr>
        <w:pStyle w:val="Textoindependiente"/>
        <w:rPr>
          <w:lang w:val="es-AR"/>
        </w:rPr>
      </w:pPr>
    </w:p>
    <w:p w14:paraId="476EDE27" w14:textId="77777777" w:rsidR="0006390C" w:rsidRDefault="0006390C" w:rsidP="0006390C">
      <w:pPr>
        <w:pStyle w:val="Textoindependiente"/>
        <w:rPr>
          <w:lang w:val="es-AR"/>
        </w:rPr>
      </w:pPr>
    </w:p>
    <w:p w14:paraId="46A0F425" w14:textId="77777777" w:rsidR="0006390C" w:rsidRDefault="0006390C" w:rsidP="0006390C">
      <w:pPr>
        <w:pStyle w:val="Textoindependiente"/>
        <w:rPr>
          <w:lang w:val="es-AR"/>
        </w:rPr>
      </w:pPr>
    </w:p>
    <w:p w14:paraId="7E878C01" w14:textId="77777777" w:rsidR="0006390C" w:rsidRDefault="0006390C" w:rsidP="0006390C">
      <w:pPr>
        <w:pStyle w:val="Textoindependiente"/>
        <w:rPr>
          <w:lang w:val="es-AR"/>
        </w:rPr>
      </w:pPr>
    </w:p>
    <w:p w14:paraId="533DED89" w14:textId="77777777" w:rsidR="0006390C" w:rsidRPr="0006390C" w:rsidRDefault="0006390C" w:rsidP="0006390C">
      <w:pPr>
        <w:pStyle w:val="Textoindependiente"/>
        <w:rPr>
          <w:lang w:val="es-AR"/>
        </w:rPr>
      </w:pPr>
    </w:p>
    <w:p w14:paraId="1759AC47" w14:textId="77777777" w:rsidR="009B310E" w:rsidRDefault="0006390C">
      <w:r>
        <w:lastRenderedPageBreak/>
        <w:pict w14:anchorId="1759AC63">
          <v:rect id="_x0000_i1026" style="width:0;height:1.5pt" o:hralign="center" o:hrstd="t" o:hr="t"/>
        </w:pict>
      </w:r>
    </w:p>
    <w:p w14:paraId="1759AC48" w14:textId="77777777" w:rsidR="009B310E" w:rsidRPr="0006390C" w:rsidRDefault="0006390C">
      <w:pPr>
        <w:pStyle w:val="Ttulo2"/>
        <w:rPr>
          <w:lang w:val="es-AR"/>
        </w:rPr>
      </w:pPr>
      <w:bookmarkStart w:id="3" w:name="X88783186c1c7f2244571575632074d6c2d1a5af"/>
      <w:bookmarkEnd w:id="2"/>
      <w:r w:rsidRPr="0006390C">
        <w:rPr>
          <w:lang w:val="es-AR"/>
        </w:rPr>
        <w:t xml:space="preserve">2. Problema 4 — el gen </w:t>
      </w:r>
      <w:proofErr w:type="spellStart"/>
      <w:r w:rsidRPr="0006390C">
        <w:rPr>
          <w:i/>
          <w:iCs/>
          <w:lang w:val="es-AR"/>
        </w:rPr>
        <w:t>fosB</w:t>
      </w:r>
      <w:proofErr w:type="spellEnd"/>
      <w:r w:rsidRPr="0006390C">
        <w:rPr>
          <w:lang w:val="es-AR"/>
        </w:rPr>
        <w:t xml:space="preserve"> (crianza; expresión génica)</w:t>
      </w:r>
    </w:p>
    <w:p w14:paraId="1759AC49" w14:textId="77777777" w:rsidR="009B310E" w:rsidRPr="0006390C" w:rsidRDefault="0006390C" w:rsidP="0006390C">
      <w:pPr>
        <w:pStyle w:val="FirstParagraph"/>
        <w:jc w:val="both"/>
        <w:rPr>
          <w:lang w:val="es-AR"/>
        </w:rPr>
      </w:pPr>
      <w:r w:rsidRPr="0006390C">
        <w:rPr>
          <w:b/>
          <w:bCs/>
          <w:lang w:val="es-AR"/>
        </w:rPr>
        <w:t>El modelo del problema.</w:t>
      </w:r>
      <w:r w:rsidRPr="0006390C">
        <w:rPr>
          <w:lang w:val="es-AR"/>
        </w:rPr>
        <w:t xml:space="preserve"> Trabajo (Cell, 1996) que identifica a </w:t>
      </w:r>
      <w:proofErr w:type="spellStart"/>
      <w:r w:rsidRPr="0006390C">
        <w:rPr>
          <w:b/>
          <w:bCs/>
          <w:lang w:val="es-AR"/>
        </w:rPr>
        <w:t>fosB</w:t>
      </w:r>
      <w:proofErr w:type="spellEnd"/>
      <w:r w:rsidRPr="0006390C">
        <w:rPr>
          <w:lang w:val="es-AR"/>
        </w:rPr>
        <w:t xml:space="preserve"> como gen esencial para el </w:t>
      </w:r>
      <w:r w:rsidRPr="0006390C">
        <w:rPr>
          <w:b/>
          <w:bCs/>
          <w:lang w:val="es-AR"/>
        </w:rPr>
        <w:t>comportamiento de crianz</w:t>
      </w:r>
      <w:r w:rsidRPr="0006390C">
        <w:rPr>
          <w:b/>
          <w:bCs/>
          <w:lang w:val="es-AR"/>
        </w:rPr>
        <w:t>a (</w:t>
      </w:r>
      <w:proofErr w:type="spellStart"/>
      <w:r w:rsidRPr="0006390C">
        <w:rPr>
          <w:b/>
          <w:bCs/>
          <w:lang w:val="es-AR"/>
        </w:rPr>
        <w:t>nurturing</w:t>
      </w:r>
      <w:proofErr w:type="spellEnd"/>
      <w:r w:rsidRPr="0006390C">
        <w:rPr>
          <w:b/>
          <w:bCs/>
          <w:lang w:val="es-AR"/>
        </w:rPr>
        <w:t>)</w:t>
      </w:r>
      <w:r w:rsidRPr="0006390C">
        <w:rPr>
          <w:lang w:val="es-AR"/>
        </w:rPr>
        <w:t xml:space="preserve"> en ratonas. </w:t>
      </w:r>
      <w:proofErr w:type="spellStart"/>
      <w:r w:rsidRPr="0006390C">
        <w:rPr>
          <w:i/>
          <w:iCs/>
          <w:lang w:val="es-AR"/>
        </w:rPr>
        <w:t>fosB</w:t>
      </w:r>
      <w:proofErr w:type="spellEnd"/>
      <w:r w:rsidRPr="0006390C">
        <w:rPr>
          <w:lang w:val="es-AR"/>
        </w:rPr>
        <w:t xml:space="preserve"> es un </w:t>
      </w:r>
      <w:r w:rsidRPr="0006390C">
        <w:rPr>
          <w:b/>
          <w:bCs/>
          <w:lang w:val="es-AR"/>
        </w:rPr>
        <w:t>gen de expresión temprana</w:t>
      </w:r>
      <w:r w:rsidRPr="0006390C">
        <w:rPr>
          <w:lang w:val="es-AR"/>
        </w:rPr>
        <w:t xml:space="preserve"> (su producto es un factor de transcripción que </w:t>
      </w:r>
      <w:r w:rsidRPr="0006390C">
        <w:rPr>
          <w:b/>
          <w:bCs/>
          <w:lang w:val="es-AR"/>
        </w:rPr>
        <w:t>aumenta con la actividad/experiencia</w:t>
      </w:r>
      <w:r w:rsidRPr="0006390C">
        <w:rPr>
          <w:lang w:val="es-AR"/>
        </w:rPr>
        <w:t>).</w:t>
      </w:r>
    </w:p>
    <w:p w14:paraId="1759AC4A" w14:textId="77777777" w:rsidR="009B310E" w:rsidRPr="0006390C" w:rsidRDefault="0006390C" w:rsidP="0006390C">
      <w:pPr>
        <w:pStyle w:val="Textoindependiente"/>
        <w:jc w:val="both"/>
        <w:rPr>
          <w:lang w:val="es-AR"/>
        </w:rPr>
      </w:pPr>
      <w:r w:rsidRPr="0006390C">
        <w:rPr>
          <w:b/>
          <w:bCs/>
          <w:lang w:val="es-AR"/>
        </w:rPr>
        <w:t>1) ¿Por qué comparar la supervivencia de crías de madres –/– vs. +/–?</w:t>
      </w:r>
      <w:r w:rsidRPr="0006390C">
        <w:rPr>
          <w:lang w:val="es-AR"/>
        </w:rPr>
        <w:t xml:space="preserve"> Para evaluar la </w:t>
      </w:r>
      <w:r w:rsidRPr="0006390C">
        <w:rPr>
          <w:b/>
          <w:bCs/>
          <w:lang w:val="es-AR"/>
        </w:rPr>
        <w:t xml:space="preserve">función de </w:t>
      </w:r>
      <w:proofErr w:type="spellStart"/>
      <w:r w:rsidRPr="0006390C">
        <w:rPr>
          <w:b/>
          <w:bCs/>
          <w:i/>
          <w:iCs/>
          <w:lang w:val="es-AR"/>
        </w:rPr>
        <w:t>fosB</w:t>
      </w:r>
      <w:proofErr w:type="spellEnd"/>
      <w:r w:rsidRPr="0006390C">
        <w:rPr>
          <w:b/>
          <w:bCs/>
          <w:lang w:val="es-AR"/>
        </w:rPr>
        <w:t xml:space="preserve"> sobre</w:t>
      </w:r>
      <w:r w:rsidRPr="0006390C">
        <w:rPr>
          <w:b/>
          <w:bCs/>
          <w:lang w:val="es-AR"/>
        </w:rPr>
        <w:t xml:space="preserve"> el comportamiento de crianza</w:t>
      </w:r>
      <w:r w:rsidRPr="0006390C">
        <w:rPr>
          <w:lang w:val="es-AR"/>
        </w:rPr>
        <w:t>.</w:t>
      </w:r>
    </w:p>
    <w:p w14:paraId="1759AC4B" w14:textId="77777777" w:rsidR="009B310E" w:rsidRPr="0006390C" w:rsidRDefault="0006390C" w:rsidP="0006390C">
      <w:pPr>
        <w:pStyle w:val="Textoindependiente"/>
        <w:jc w:val="both"/>
        <w:rPr>
          <w:lang w:val="es-AR"/>
        </w:rPr>
      </w:pPr>
      <w:r w:rsidRPr="0006390C">
        <w:rPr>
          <w:b/>
          <w:bCs/>
          <w:lang w:val="es-AR"/>
        </w:rPr>
        <w:t>2) ¿Por qué comparar cruzas con machos –/– vs. +/–?</w:t>
      </w:r>
      <w:r w:rsidRPr="0006390C">
        <w:rPr>
          <w:lang w:val="es-AR"/>
        </w:rPr>
        <w:t xml:space="preserve"> Para </w:t>
      </w:r>
      <w:r w:rsidRPr="0006390C">
        <w:rPr>
          <w:b/>
          <w:bCs/>
          <w:lang w:val="es-AR"/>
        </w:rPr>
        <w:t>controlar</w:t>
      </w:r>
      <w:r w:rsidRPr="0006390C">
        <w:rPr>
          <w:lang w:val="es-AR"/>
        </w:rPr>
        <w:t xml:space="preserve"> si el efecto depende del genotipo de la </w:t>
      </w:r>
      <w:r w:rsidRPr="0006390C">
        <w:rPr>
          <w:b/>
          <w:bCs/>
          <w:lang w:val="es-AR"/>
        </w:rPr>
        <w:t>madre</w:t>
      </w:r>
      <w:r w:rsidRPr="0006390C">
        <w:rPr>
          <w:lang w:val="es-AR"/>
        </w:rPr>
        <w:t xml:space="preserve"> o del </w:t>
      </w:r>
      <w:r w:rsidRPr="0006390C">
        <w:rPr>
          <w:b/>
          <w:bCs/>
          <w:lang w:val="es-AR"/>
        </w:rPr>
        <w:t>padre</w:t>
      </w:r>
      <w:r w:rsidRPr="0006390C">
        <w:rPr>
          <w:lang w:val="es-AR"/>
        </w:rPr>
        <w:t xml:space="preserve"> (p. ej. que el macho genere estrés que altere la crianza), y así no confundir el origen del efecto.</w:t>
      </w:r>
    </w:p>
    <w:p w14:paraId="1759AC4C" w14:textId="77777777" w:rsidR="009B310E" w:rsidRPr="0006390C" w:rsidRDefault="0006390C" w:rsidP="0006390C">
      <w:pPr>
        <w:pStyle w:val="Textoindependiente"/>
        <w:jc w:val="both"/>
        <w:rPr>
          <w:lang w:val="es-AR"/>
        </w:rPr>
      </w:pPr>
      <w:r w:rsidRPr="0006390C">
        <w:rPr>
          <w:b/>
          <w:bCs/>
          <w:lang w:val="es-AR"/>
        </w:rPr>
        <w:t>3) ¿Por qué ese análisis? ¿Qué esperaban?</w:t>
      </w:r>
      <w:r w:rsidRPr="0006390C">
        <w:rPr>
          <w:lang w:val="es-AR"/>
        </w:rPr>
        <w:t xml:space="preserve"> Para </w:t>
      </w:r>
      <w:r w:rsidRPr="0006390C">
        <w:rPr>
          <w:b/>
          <w:bCs/>
          <w:lang w:val="es-AR"/>
        </w:rPr>
        <w:t>descartar</w:t>
      </w:r>
      <w:r w:rsidRPr="0006390C">
        <w:rPr>
          <w:lang w:val="es-AR"/>
        </w:rPr>
        <w:t xml:space="preserve"> que </w:t>
      </w:r>
      <w:proofErr w:type="spellStart"/>
      <w:r w:rsidRPr="0006390C">
        <w:rPr>
          <w:i/>
          <w:iCs/>
          <w:lang w:val="es-AR"/>
        </w:rPr>
        <w:t>fosB</w:t>
      </w:r>
      <w:proofErr w:type="spellEnd"/>
      <w:r w:rsidRPr="0006390C">
        <w:rPr>
          <w:lang w:val="es-AR"/>
        </w:rPr>
        <w:t xml:space="preserve"> afecte el </w:t>
      </w:r>
      <w:r w:rsidRPr="0006390C">
        <w:rPr>
          <w:b/>
          <w:bCs/>
          <w:lang w:val="es-AR"/>
        </w:rPr>
        <w:t>desarrollo de la glándula mamaria</w:t>
      </w:r>
      <w:r w:rsidRPr="0006390C">
        <w:rPr>
          <w:lang w:val="es-AR"/>
        </w:rPr>
        <w:t xml:space="preserve"> o la </w:t>
      </w:r>
      <w:r w:rsidRPr="0006390C">
        <w:rPr>
          <w:b/>
          <w:bCs/>
          <w:lang w:val="es-AR"/>
        </w:rPr>
        <w:t>nutrición de la leche</w:t>
      </w:r>
      <w:r w:rsidRPr="0006390C">
        <w:rPr>
          <w:lang w:val="es-AR"/>
        </w:rPr>
        <w:t xml:space="preserve"> (lo que también explicaría las diferencias) y poder atribuir el efecto al </w:t>
      </w:r>
      <w:r w:rsidRPr="0006390C">
        <w:rPr>
          <w:b/>
          <w:bCs/>
          <w:lang w:val="es-AR"/>
        </w:rPr>
        <w:t>comportamiento</w:t>
      </w:r>
      <w:r w:rsidRPr="0006390C">
        <w:rPr>
          <w:lang w:val="es-AR"/>
        </w:rPr>
        <w:t>.</w:t>
      </w:r>
    </w:p>
    <w:p w14:paraId="1759AC4D" w14:textId="77777777" w:rsidR="009B310E" w:rsidRPr="0006390C" w:rsidRDefault="0006390C" w:rsidP="0006390C">
      <w:pPr>
        <w:pStyle w:val="Textoindependiente"/>
        <w:jc w:val="both"/>
        <w:rPr>
          <w:lang w:val="es-AR"/>
        </w:rPr>
      </w:pPr>
      <w:r w:rsidRPr="0006390C">
        <w:rPr>
          <w:b/>
          <w:bCs/>
          <w:lang w:val="es-AR"/>
        </w:rPr>
        <w:t>4) ¿Qué indican los resultado</w:t>
      </w:r>
      <w:r w:rsidRPr="0006390C">
        <w:rPr>
          <w:b/>
          <w:bCs/>
          <w:lang w:val="es-AR"/>
        </w:rPr>
        <w:t>s? ¿Por qué las heterocigotas no tienen déficit?</w:t>
      </w:r>
      <w:r w:rsidRPr="0006390C">
        <w:rPr>
          <w:lang w:val="es-AR"/>
        </w:rPr>
        <w:t xml:space="preserve"> Porque el </w:t>
      </w:r>
      <w:r w:rsidRPr="0006390C">
        <w:rPr>
          <w:b/>
          <w:bCs/>
          <w:lang w:val="es-AR"/>
        </w:rPr>
        <w:t xml:space="preserve">alelo </w:t>
      </w:r>
      <w:proofErr w:type="spellStart"/>
      <w:proofErr w:type="gramStart"/>
      <w:r w:rsidRPr="0006390C">
        <w:rPr>
          <w:b/>
          <w:bCs/>
          <w:lang w:val="es-AR"/>
        </w:rPr>
        <w:t>fosB</w:t>
      </w:r>
      <w:proofErr w:type="spellEnd"/>
      <w:r w:rsidRPr="0006390C">
        <w:rPr>
          <w:b/>
          <w:bCs/>
          <w:lang w:val="es-AR"/>
        </w:rPr>
        <w:t>(</w:t>
      </w:r>
      <w:proofErr w:type="gramEnd"/>
      <w:r w:rsidRPr="0006390C">
        <w:rPr>
          <w:b/>
          <w:bCs/>
          <w:lang w:val="es-AR"/>
        </w:rPr>
        <w:t>–) es RECESIVO</w:t>
      </w:r>
      <w:r w:rsidRPr="0006390C">
        <w:rPr>
          <w:lang w:val="es-AR"/>
        </w:rPr>
        <w:t xml:space="preserve"> (misma lógica que </w:t>
      </w:r>
      <w:proofErr w:type="spellStart"/>
      <w:r w:rsidRPr="0006390C">
        <w:rPr>
          <w:i/>
          <w:iCs/>
          <w:lang w:val="es-AR"/>
        </w:rPr>
        <w:t>fru</w:t>
      </w:r>
      <w:proofErr w:type="spellEnd"/>
      <w:r w:rsidRPr="0006390C">
        <w:rPr>
          <w:lang w:val="es-AR"/>
        </w:rPr>
        <w:t>): se necesita –/– para que aparezca el déficit.</w:t>
      </w:r>
    </w:p>
    <w:p w14:paraId="1759AC4E" w14:textId="77777777" w:rsidR="009B310E" w:rsidRPr="0006390C" w:rsidRDefault="0006390C" w:rsidP="0006390C">
      <w:pPr>
        <w:pStyle w:val="Textoindependiente"/>
        <w:jc w:val="both"/>
        <w:rPr>
          <w:lang w:val="es-AR"/>
        </w:rPr>
      </w:pPr>
      <w:r w:rsidRPr="0006390C">
        <w:rPr>
          <w:b/>
          <w:bCs/>
          <w:lang w:val="es-AR"/>
        </w:rPr>
        <w:t>5) ¿Qué se observa en el gráfico?</w:t>
      </w:r>
      <w:r w:rsidRPr="0006390C">
        <w:rPr>
          <w:lang w:val="es-AR"/>
        </w:rPr>
        <w:t xml:space="preserve"> El </w:t>
      </w:r>
      <w:r w:rsidRPr="0006390C">
        <w:rPr>
          <w:b/>
          <w:bCs/>
          <w:lang w:val="es-AR"/>
        </w:rPr>
        <w:t>tiempo en devolver las crías al nido</w:t>
      </w:r>
      <w:r w:rsidRPr="0006390C">
        <w:rPr>
          <w:lang w:val="es-AR"/>
        </w:rPr>
        <w:t xml:space="preserve">: las madres </w:t>
      </w:r>
      <w:proofErr w:type="spellStart"/>
      <w:r w:rsidRPr="0006390C">
        <w:rPr>
          <w:b/>
          <w:bCs/>
          <w:lang w:val="es-AR"/>
        </w:rPr>
        <w:t>fosB</w:t>
      </w:r>
      <w:proofErr w:type="spellEnd"/>
      <w:r w:rsidRPr="0006390C">
        <w:rPr>
          <w:b/>
          <w:bCs/>
          <w:lang w:val="es-AR"/>
        </w:rPr>
        <w:t xml:space="preserve"> –/– tardan</w:t>
      </w:r>
      <w:r w:rsidRPr="0006390C">
        <w:rPr>
          <w:b/>
          <w:bCs/>
          <w:lang w:val="es-AR"/>
        </w:rPr>
        <w:t xml:space="preserve"> más</w:t>
      </w:r>
      <w:r w:rsidRPr="0006390C">
        <w:rPr>
          <w:lang w:val="es-AR"/>
        </w:rPr>
        <w:t xml:space="preserve"> → </w:t>
      </w:r>
      <w:r w:rsidRPr="0006390C">
        <w:rPr>
          <w:b/>
          <w:bCs/>
          <w:lang w:val="es-AR"/>
        </w:rPr>
        <w:t>déficit en la conducta de crianza</w:t>
      </w:r>
      <w:r w:rsidRPr="0006390C">
        <w:rPr>
          <w:lang w:val="es-AR"/>
        </w:rPr>
        <w:t>.</w:t>
      </w:r>
    </w:p>
    <w:p w14:paraId="1759AC4F" w14:textId="77777777" w:rsidR="009B310E" w:rsidRPr="0006390C" w:rsidRDefault="0006390C" w:rsidP="0006390C">
      <w:pPr>
        <w:pStyle w:val="Textoindependiente"/>
        <w:jc w:val="both"/>
        <w:rPr>
          <w:lang w:val="es-AR"/>
        </w:rPr>
      </w:pPr>
      <w:r w:rsidRPr="0006390C">
        <w:rPr>
          <w:b/>
          <w:bCs/>
          <w:lang w:val="es-AR"/>
        </w:rPr>
        <w:t>6–9) El control olfativo (condicionamiento clásico) y el experimento de expresión.</w:t>
      </w:r>
      <w:r w:rsidRPr="0006390C">
        <w:rPr>
          <w:lang w:val="es-AR"/>
        </w:rPr>
        <w:t xml:space="preserve"> Para descartar que el déficit fuera por </w:t>
      </w:r>
      <w:r w:rsidRPr="0006390C">
        <w:rPr>
          <w:b/>
          <w:bCs/>
          <w:lang w:val="es-AR"/>
        </w:rPr>
        <w:t xml:space="preserve">mala </w:t>
      </w:r>
      <w:proofErr w:type="spellStart"/>
      <w:r w:rsidRPr="0006390C">
        <w:rPr>
          <w:b/>
          <w:bCs/>
          <w:lang w:val="es-AR"/>
        </w:rPr>
        <w:t>olfación</w:t>
      </w:r>
      <w:proofErr w:type="spellEnd"/>
      <w:r w:rsidRPr="0006390C">
        <w:rPr>
          <w:lang w:val="es-AR"/>
        </w:rPr>
        <w:t xml:space="preserve"> (que la madre no encuentre a las crías), se hizo una </w:t>
      </w:r>
      <w:r w:rsidRPr="0006390C">
        <w:rPr>
          <w:b/>
          <w:bCs/>
          <w:lang w:val="es-AR"/>
        </w:rPr>
        <w:t xml:space="preserve">tarea de discriminación </w:t>
      </w:r>
      <w:r w:rsidRPr="0006390C">
        <w:rPr>
          <w:b/>
          <w:bCs/>
          <w:lang w:val="es-AR"/>
        </w:rPr>
        <w:t>de olores</w:t>
      </w:r>
      <w:r w:rsidRPr="0006390C">
        <w:rPr>
          <w:lang w:val="es-AR"/>
        </w:rPr>
        <w:t xml:space="preserve"> por condicionamiento clásico:</w:t>
      </w:r>
    </w:p>
    <w:tbl>
      <w:tblPr>
        <w:tblStyle w:val="Tablaconcuadrcula"/>
        <w:tblW w:w="0" w:type="auto"/>
        <w:jc w:val="center"/>
        <w:tblLook w:val="0020" w:firstRow="1" w:lastRow="0" w:firstColumn="0" w:lastColumn="0" w:noHBand="0" w:noVBand="0"/>
      </w:tblPr>
      <w:tblGrid>
        <w:gridCol w:w="3297"/>
        <w:gridCol w:w="3119"/>
      </w:tblGrid>
      <w:tr w:rsidR="009B310E" w14:paraId="1759AC52" w14:textId="77777777" w:rsidTr="0006390C">
        <w:trPr>
          <w:jc w:val="center"/>
        </w:trPr>
        <w:tc>
          <w:tcPr>
            <w:tcW w:w="3297" w:type="dxa"/>
          </w:tcPr>
          <w:p w14:paraId="1759AC50" w14:textId="77777777" w:rsidR="009B310E" w:rsidRPr="0006390C" w:rsidRDefault="0006390C" w:rsidP="0006390C">
            <w:pPr>
              <w:pStyle w:val="Compact"/>
              <w:jc w:val="center"/>
              <w:rPr>
                <w:b/>
                <w:bCs/>
              </w:rPr>
            </w:pPr>
            <w:proofErr w:type="spellStart"/>
            <w:r w:rsidRPr="0006390C">
              <w:rPr>
                <w:b/>
                <w:bCs/>
              </w:rPr>
              <w:t>Elemento</w:t>
            </w:r>
            <w:proofErr w:type="spellEnd"/>
          </w:p>
        </w:tc>
        <w:tc>
          <w:tcPr>
            <w:tcW w:w="3119" w:type="dxa"/>
          </w:tcPr>
          <w:p w14:paraId="1759AC51" w14:textId="77777777" w:rsidR="009B310E" w:rsidRPr="0006390C" w:rsidRDefault="0006390C" w:rsidP="0006390C">
            <w:pPr>
              <w:pStyle w:val="Compact"/>
              <w:jc w:val="center"/>
              <w:rPr>
                <w:b/>
                <w:bCs/>
              </w:rPr>
            </w:pPr>
            <w:r w:rsidRPr="0006390C">
              <w:rPr>
                <w:b/>
                <w:bCs/>
              </w:rPr>
              <w:t>En este experimento</w:t>
            </w:r>
          </w:p>
        </w:tc>
      </w:tr>
      <w:tr w:rsidR="009B310E" w14:paraId="1759AC55" w14:textId="77777777" w:rsidTr="0006390C">
        <w:trPr>
          <w:jc w:val="center"/>
        </w:trPr>
        <w:tc>
          <w:tcPr>
            <w:tcW w:w="3297" w:type="dxa"/>
          </w:tcPr>
          <w:p w14:paraId="1759AC53" w14:textId="77777777" w:rsidR="009B310E" w:rsidRDefault="0006390C" w:rsidP="0006390C">
            <w:pPr>
              <w:pStyle w:val="Compact"/>
              <w:jc w:val="both"/>
            </w:pPr>
            <w:r>
              <w:rPr>
                <w:b/>
                <w:bCs/>
              </w:rPr>
              <w:t>EC</w:t>
            </w:r>
            <w:r>
              <w:t xml:space="preserve"> (estímulo condicionado)</w:t>
            </w:r>
          </w:p>
        </w:tc>
        <w:tc>
          <w:tcPr>
            <w:tcW w:w="3119" w:type="dxa"/>
          </w:tcPr>
          <w:p w14:paraId="1759AC54" w14:textId="77777777" w:rsidR="009B310E" w:rsidRDefault="0006390C" w:rsidP="0006390C">
            <w:pPr>
              <w:pStyle w:val="Compact"/>
              <w:jc w:val="both"/>
            </w:pPr>
            <w:r>
              <w:t xml:space="preserve">el </w:t>
            </w:r>
            <w:r>
              <w:rPr>
                <w:b/>
                <w:bCs/>
              </w:rPr>
              <w:t>odorante</w:t>
            </w:r>
          </w:p>
        </w:tc>
      </w:tr>
      <w:tr w:rsidR="009B310E" w14:paraId="1759AC58" w14:textId="77777777" w:rsidTr="0006390C">
        <w:trPr>
          <w:jc w:val="center"/>
        </w:trPr>
        <w:tc>
          <w:tcPr>
            <w:tcW w:w="3297" w:type="dxa"/>
          </w:tcPr>
          <w:p w14:paraId="1759AC56" w14:textId="77777777" w:rsidR="009B310E" w:rsidRDefault="0006390C" w:rsidP="0006390C">
            <w:pPr>
              <w:pStyle w:val="Compact"/>
              <w:jc w:val="both"/>
            </w:pPr>
            <w:r>
              <w:rPr>
                <w:b/>
                <w:bCs/>
              </w:rPr>
              <w:t>EI</w:t>
            </w:r>
            <w:r>
              <w:t xml:space="preserve"> (estímulo incondicionado)</w:t>
            </w:r>
          </w:p>
        </w:tc>
        <w:tc>
          <w:tcPr>
            <w:tcW w:w="3119" w:type="dxa"/>
          </w:tcPr>
          <w:p w14:paraId="1759AC57" w14:textId="77777777" w:rsidR="009B310E" w:rsidRDefault="0006390C" w:rsidP="0006390C">
            <w:pPr>
              <w:pStyle w:val="Compact"/>
              <w:jc w:val="both"/>
            </w:pPr>
            <w:r>
              <w:t xml:space="preserve">el </w:t>
            </w:r>
            <w:r>
              <w:rPr>
                <w:b/>
                <w:bCs/>
              </w:rPr>
              <w:t>dolor de panza</w:t>
            </w:r>
          </w:p>
        </w:tc>
      </w:tr>
      <w:tr w:rsidR="009B310E" w14:paraId="1759AC5B" w14:textId="77777777" w:rsidTr="0006390C">
        <w:trPr>
          <w:jc w:val="center"/>
        </w:trPr>
        <w:tc>
          <w:tcPr>
            <w:tcW w:w="3297" w:type="dxa"/>
          </w:tcPr>
          <w:p w14:paraId="1759AC59" w14:textId="77777777" w:rsidR="009B310E" w:rsidRDefault="0006390C" w:rsidP="0006390C">
            <w:pPr>
              <w:pStyle w:val="Compact"/>
              <w:jc w:val="both"/>
            </w:pPr>
            <w:r>
              <w:rPr>
                <w:b/>
                <w:bCs/>
              </w:rPr>
              <w:t>RC</w:t>
            </w:r>
            <w:r>
              <w:t xml:space="preserve"> (respuesta condicionada)</w:t>
            </w:r>
          </w:p>
        </w:tc>
        <w:tc>
          <w:tcPr>
            <w:tcW w:w="3119" w:type="dxa"/>
          </w:tcPr>
          <w:p w14:paraId="1759AC5A" w14:textId="77777777" w:rsidR="009B310E" w:rsidRDefault="0006390C" w:rsidP="0006390C">
            <w:pPr>
              <w:pStyle w:val="Compact"/>
              <w:jc w:val="both"/>
            </w:pPr>
            <w:r>
              <w:t xml:space="preserve">la </w:t>
            </w:r>
            <w:r>
              <w:rPr>
                <w:b/>
                <w:bCs/>
              </w:rPr>
              <w:t>evitación</w:t>
            </w:r>
            <w:r>
              <w:t xml:space="preserve"> del odorante</w:t>
            </w:r>
          </w:p>
        </w:tc>
      </w:tr>
    </w:tbl>
    <w:p w14:paraId="1759AC5C" w14:textId="77777777" w:rsidR="009B310E" w:rsidRPr="0006390C" w:rsidRDefault="0006390C" w:rsidP="0006390C">
      <w:pPr>
        <w:pStyle w:val="Compact"/>
        <w:numPr>
          <w:ilvl w:val="0"/>
          <w:numId w:val="10"/>
        </w:numPr>
        <w:jc w:val="both"/>
        <w:rPr>
          <w:lang w:val="es-AR"/>
        </w:rPr>
      </w:pPr>
      <w:r w:rsidRPr="0006390C">
        <w:rPr>
          <w:b/>
          <w:bCs/>
          <w:lang w:val="es-AR"/>
        </w:rPr>
        <w:t>Resultado:</w:t>
      </w:r>
      <w:r w:rsidRPr="0006390C">
        <w:rPr>
          <w:lang w:val="es-AR"/>
        </w:rPr>
        <w:t xml:space="preserve"> </w:t>
      </w:r>
      <w:r w:rsidRPr="0006390C">
        <w:rPr>
          <w:lang w:val="es-AR"/>
        </w:rPr>
        <w:t xml:space="preserve">a mayor concentración de odorante, </w:t>
      </w:r>
      <w:r w:rsidRPr="0006390C">
        <w:rPr>
          <w:b/>
          <w:bCs/>
          <w:lang w:val="es-AR"/>
        </w:rPr>
        <w:t>menos</w:t>
      </w:r>
      <w:r w:rsidRPr="0006390C">
        <w:rPr>
          <w:lang w:val="es-AR"/>
        </w:rPr>
        <w:t xml:space="preserve"> eligen la solución con odorante (lo asocian al estímulo aversivo y lo evitan). </w:t>
      </w:r>
      <w:r w:rsidRPr="0006390C">
        <w:rPr>
          <w:b/>
          <w:bCs/>
          <w:lang w:val="es-AR"/>
        </w:rPr>
        <w:t>No hay diferencias</w:t>
      </w:r>
      <w:r w:rsidRPr="0006390C">
        <w:rPr>
          <w:lang w:val="es-AR"/>
        </w:rPr>
        <w:t xml:space="preserve"> entre </w:t>
      </w:r>
      <w:proofErr w:type="spellStart"/>
      <w:proofErr w:type="gramStart"/>
      <w:r w:rsidRPr="0006390C">
        <w:rPr>
          <w:lang w:val="es-AR"/>
        </w:rPr>
        <w:t>fosB</w:t>
      </w:r>
      <w:proofErr w:type="spellEnd"/>
      <w:r w:rsidRPr="0006390C">
        <w:rPr>
          <w:lang w:val="es-AR"/>
        </w:rPr>
        <w:t>(</w:t>
      </w:r>
      <w:proofErr w:type="gramEnd"/>
      <w:r w:rsidRPr="0006390C">
        <w:rPr>
          <w:lang w:val="es-AR"/>
        </w:rPr>
        <w:t xml:space="preserve">+/+) y </w:t>
      </w:r>
      <w:proofErr w:type="spellStart"/>
      <w:r w:rsidRPr="0006390C">
        <w:rPr>
          <w:lang w:val="es-AR"/>
        </w:rPr>
        <w:t>fosB</w:t>
      </w:r>
      <w:proofErr w:type="spellEnd"/>
      <w:r w:rsidRPr="0006390C">
        <w:rPr>
          <w:lang w:val="es-AR"/>
        </w:rPr>
        <w:t xml:space="preserve">(–/–) → </w:t>
      </w:r>
      <w:r w:rsidRPr="0006390C">
        <w:rPr>
          <w:b/>
          <w:bCs/>
          <w:lang w:val="es-AR"/>
        </w:rPr>
        <w:t xml:space="preserve">la </w:t>
      </w:r>
      <w:proofErr w:type="spellStart"/>
      <w:r w:rsidRPr="0006390C">
        <w:rPr>
          <w:b/>
          <w:bCs/>
          <w:lang w:val="es-AR"/>
        </w:rPr>
        <w:t>olfación</w:t>
      </w:r>
      <w:proofErr w:type="spellEnd"/>
      <w:r w:rsidRPr="0006390C">
        <w:rPr>
          <w:b/>
          <w:bCs/>
          <w:lang w:val="es-AR"/>
        </w:rPr>
        <w:t xml:space="preserve"> está intacta</w:t>
      </w:r>
      <w:r w:rsidRPr="0006390C">
        <w:rPr>
          <w:lang w:val="es-AR"/>
        </w:rPr>
        <w:t xml:space="preserve"> → el déficit es </w:t>
      </w:r>
      <w:r w:rsidRPr="0006390C">
        <w:rPr>
          <w:b/>
          <w:bCs/>
          <w:lang w:val="es-AR"/>
        </w:rPr>
        <w:t>del comportamiento de crianza</w:t>
      </w:r>
      <w:r w:rsidRPr="0006390C">
        <w:rPr>
          <w:lang w:val="es-AR"/>
        </w:rPr>
        <w:t>, no sensorial.</w:t>
      </w:r>
    </w:p>
    <w:p w14:paraId="1759AC5D" w14:textId="77777777" w:rsidR="009B310E" w:rsidRPr="0006390C" w:rsidRDefault="0006390C" w:rsidP="0006390C">
      <w:pPr>
        <w:pStyle w:val="Compact"/>
        <w:numPr>
          <w:ilvl w:val="0"/>
          <w:numId w:val="10"/>
        </w:numPr>
        <w:jc w:val="both"/>
        <w:rPr>
          <w:lang w:val="es-AR"/>
        </w:rPr>
      </w:pPr>
      <w:r w:rsidRPr="0006390C">
        <w:rPr>
          <w:b/>
          <w:bCs/>
          <w:lang w:val="es-AR"/>
        </w:rPr>
        <w:t>E</w:t>
      </w:r>
      <w:r w:rsidRPr="0006390C">
        <w:rPr>
          <w:b/>
          <w:bCs/>
          <w:lang w:val="es-AR"/>
        </w:rPr>
        <w:t>xperimento final:</w:t>
      </w:r>
      <w:r w:rsidRPr="0006390C">
        <w:rPr>
          <w:lang w:val="es-AR"/>
        </w:rPr>
        <w:t xml:space="preserve"> </w:t>
      </w:r>
      <w:r w:rsidRPr="0006390C">
        <w:rPr>
          <w:b/>
          <w:bCs/>
          <w:lang w:val="es-AR"/>
        </w:rPr>
        <w:t xml:space="preserve">exponer a la madre a las crías aumenta la expresión de </w:t>
      </w:r>
      <w:proofErr w:type="spellStart"/>
      <w:r w:rsidRPr="0006390C">
        <w:rPr>
          <w:b/>
          <w:bCs/>
          <w:i/>
          <w:iCs/>
          <w:lang w:val="es-AR"/>
        </w:rPr>
        <w:t>fosB</w:t>
      </w:r>
      <w:proofErr w:type="spellEnd"/>
      <w:r w:rsidRPr="0006390C">
        <w:rPr>
          <w:lang w:val="es-AR"/>
        </w:rPr>
        <w:t xml:space="preserve"> → </w:t>
      </w:r>
      <w:proofErr w:type="spellStart"/>
      <w:r w:rsidRPr="0006390C">
        <w:rPr>
          <w:i/>
          <w:iCs/>
          <w:lang w:val="es-AR"/>
        </w:rPr>
        <w:t>fosB</w:t>
      </w:r>
      <w:proofErr w:type="spellEnd"/>
      <w:r w:rsidRPr="0006390C">
        <w:rPr>
          <w:lang w:val="es-AR"/>
        </w:rPr>
        <w:t xml:space="preserve"> podría </w:t>
      </w:r>
      <w:r w:rsidRPr="0006390C">
        <w:rPr>
          <w:b/>
          <w:bCs/>
          <w:lang w:val="es-AR"/>
        </w:rPr>
        <w:t>mediar</w:t>
      </w:r>
      <w:r w:rsidRPr="0006390C">
        <w:rPr>
          <w:lang w:val="es-AR"/>
        </w:rPr>
        <w:t xml:space="preserve"> los cambios cerebrales que la presencia de la cría genera.</w:t>
      </w:r>
    </w:p>
    <w:p w14:paraId="1759AC5E" w14:textId="77777777" w:rsidR="009B310E" w:rsidRDefault="0006390C" w:rsidP="0006390C">
      <w:pPr>
        <w:pStyle w:val="Textodebloque"/>
        <w:jc w:val="both"/>
        <w:rPr>
          <w:lang w:val="es-AR"/>
        </w:rPr>
      </w:pPr>
      <w:r w:rsidRPr="0006390C">
        <w:rPr>
          <w:b/>
          <w:bCs/>
          <w:lang w:val="es-AR"/>
        </w:rPr>
        <w:t>Conclusión del bloque.</w:t>
      </w:r>
      <w:r w:rsidRPr="0006390C">
        <w:rPr>
          <w:lang w:val="es-AR"/>
        </w:rPr>
        <w:t xml:space="preserve"> </w:t>
      </w:r>
      <w:proofErr w:type="spellStart"/>
      <w:r w:rsidRPr="0006390C">
        <w:rPr>
          <w:i/>
          <w:iCs/>
          <w:lang w:val="es-AR"/>
        </w:rPr>
        <w:t>fosB</w:t>
      </w:r>
      <w:proofErr w:type="spellEnd"/>
      <w:r w:rsidRPr="0006390C">
        <w:rPr>
          <w:lang w:val="es-AR"/>
        </w:rPr>
        <w:t xml:space="preserve"> demuestra el lado de la </w:t>
      </w:r>
      <w:r w:rsidRPr="0006390C">
        <w:rPr>
          <w:b/>
          <w:bCs/>
          <w:lang w:val="es-AR"/>
        </w:rPr>
        <w:t>expresión génica</w:t>
      </w:r>
      <w:r w:rsidRPr="0006390C">
        <w:rPr>
          <w:lang w:val="es-AR"/>
        </w:rPr>
        <w:t xml:space="preserve">: un gen que se </w:t>
      </w:r>
      <w:r w:rsidRPr="0006390C">
        <w:rPr>
          <w:b/>
          <w:bCs/>
          <w:lang w:val="es-AR"/>
        </w:rPr>
        <w:t>enciende por l</w:t>
      </w:r>
      <w:r w:rsidRPr="0006390C">
        <w:rPr>
          <w:b/>
          <w:bCs/>
          <w:lang w:val="es-AR"/>
        </w:rPr>
        <w:t>a experiencia</w:t>
      </w:r>
      <w:r w:rsidRPr="0006390C">
        <w:rPr>
          <w:lang w:val="es-AR"/>
        </w:rPr>
        <w:t xml:space="preserve"> (la cría) y habilita la conducta (crianza), con herencia </w:t>
      </w:r>
      <w:r w:rsidRPr="0006390C">
        <w:rPr>
          <w:b/>
          <w:bCs/>
          <w:lang w:val="es-AR"/>
        </w:rPr>
        <w:t>recesiva</w:t>
      </w:r>
      <w:r w:rsidRPr="0006390C">
        <w:rPr>
          <w:lang w:val="es-AR"/>
        </w:rPr>
        <w:t>. El control olfativo (condicionamiento clásico) aísla la conducta materna de un déficit sensorial.</w:t>
      </w:r>
    </w:p>
    <w:p w14:paraId="2D16224C" w14:textId="77777777" w:rsidR="0006390C" w:rsidRDefault="0006390C" w:rsidP="0006390C">
      <w:pPr>
        <w:pStyle w:val="Textoindependiente"/>
        <w:rPr>
          <w:lang w:val="es-AR"/>
        </w:rPr>
      </w:pPr>
    </w:p>
    <w:p w14:paraId="2591FE2E" w14:textId="77777777" w:rsidR="0006390C" w:rsidRDefault="0006390C" w:rsidP="0006390C">
      <w:pPr>
        <w:pStyle w:val="Textoindependiente"/>
        <w:rPr>
          <w:lang w:val="es-AR"/>
        </w:rPr>
      </w:pPr>
    </w:p>
    <w:p w14:paraId="241C66C9" w14:textId="77777777" w:rsidR="0006390C" w:rsidRDefault="0006390C" w:rsidP="0006390C">
      <w:pPr>
        <w:pStyle w:val="Textoindependiente"/>
        <w:rPr>
          <w:lang w:val="es-AR"/>
        </w:rPr>
      </w:pPr>
    </w:p>
    <w:p w14:paraId="40C4B630" w14:textId="77777777" w:rsidR="0006390C" w:rsidRDefault="0006390C" w:rsidP="0006390C">
      <w:pPr>
        <w:pStyle w:val="Textoindependiente"/>
        <w:rPr>
          <w:lang w:val="es-AR"/>
        </w:rPr>
      </w:pPr>
    </w:p>
    <w:p w14:paraId="49BB5B80" w14:textId="77777777" w:rsidR="0006390C" w:rsidRDefault="0006390C" w:rsidP="0006390C">
      <w:pPr>
        <w:pStyle w:val="Textoindependiente"/>
        <w:rPr>
          <w:lang w:val="es-AR"/>
        </w:rPr>
      </w:pPr>
    </w:p>
    <w:p w14:paraId="5156005D" w14:textId="77777777" w:rsidR="0006390C" w:rsidRDefault="0006390C" w:rsidP="0006390C">
      <w:pPr>
        <w:pStyle w:val="Textoindependiente"/>
        <w:rPr>
          <w:lang w:val="es-AR"/>
        </w:rPr>
      </w:pPr>
    </w:p>
    <w:p w14:paraId="4A58387C" w14:textId="77777777" w:rsidR="0006390C" w:rsidRPr="0006390C" w:rsidRDefault="0006390C" w:rsidP="0006390C">
      <w:pPr>
        <w:pStyle w:val="Textoindependiente"/>
        <w:rPr>
          <w:lang w:val="es-AR"/>
        </w:rPr>
      </w:pPr>
    </w:p>
    <w:p w14:paraId="1759AC5F" w14:textId="77777777" w:rsidR="009B310E" w:rsidRDefault="0006390C">
      <w:r>
        <w:lastRenderedPageBreak/>
        <w:pict w14:anchorId="1759AC64">
          <v:rect id="_x0000_i1027" style="width:0;height:1.5pt" o:hralign="center" o:hrstd="t" o:hr="t"/>
        </w:pict>
      </w:r>
    </w:p>
    <w:p w14:paraId="1759AC60" w14:textId="77777777" w:rsidR="009B310E" w:rsidRPr="0006390C" w:rsidRDefault="0006390C">
      <w:pPr>
        <w:pStyle w:val="Ttulo2"/>
        <w:rPr>
          <w:lang w:val="es-AR"/>
        </w:rPr>
      </w:pPr>
      <w:bookmarkStart w:id="4" w:name="X3ec589ae156caa7676d3964b451a8f6c0039be9"/>
      <w:bookmarkEnd w:id="3"/>
      <w:r w:rsidRPr="0006390C">
        <w:rPr>
          <w:lang w:val="es-AR"/>
        </w:rPr>
        <w:t>Cierre lógico de los problemas (frase-resumen)</w:t>
      </w:r>
    </w:p>
    <w:p w14:paraId="1759AC61" w14:textId="77777777" w:rsidR="009B310E" w:rsidRPr="0006390C" w:rsidRDefault="0006390C" w:rsidP="0006390C">
      <w:pPr>
        <w:pStyle w:val="FirstParagraph"/>
        <w:jc w:val="both"/>
        <w:rPr>
          <w:lang w:val="es-AR"/>
        </w:rPr>
      </w:pPr>
      <w:r w:rsidRPr="0006390C">
        <w:rPr>
          <w:lang w:val="es-AR"/>
        </w:rPr>
        <w:t xml:space="preserve">Ambos problemas aplican el </w:t>
      </w:r>
      <w:r w:rsidRPr="0006390C">
        <w:rPr>
          <w:b/>
          <w:bCs/>
          <w:lang w:val="es-AR"/>
        </w:rPr>
        <w:t>d</w:t>
      </w:r>
      <w:r w:rsidRPr="0006390C">
        <w:rPr>
          <w:b/>
          <w:bCs/>
          <w:lang w:val="es-AR"/>
        </w:rPr>
        <w:t>ogma central</w:t>
      </w:r>
      <w:r w:rsidRPr="0006390C">
        <w:rPr>
          <w:lang w:val="es-AR"/>
        </w:rPr>
        <w:t xml:space="preserve"> a la conducta y muestran sus </w:t>
      </w:r>
      <w:r w:rsidRPr="0006390C">
        <w:rPr>
          <w:b/>
          <w:bCs/>
          <w:lang w:val="es-AR"/>
        </w:rPr>
        <w:t>dos caras</w:t>
      </w:r>
      <w:r w:rsidRPr="0006390C">
        <w:rPr>
          <w:lang w:val="es-AR"/>
        </w:rPr>
        <w:t xml:space="preserve">: </w:t>
      </w:r>
      <w:proofErr w:type="spellStart"/>
      <w:r w:rsidRPr="0006390C">
        <w:rPr>
          <w:i/>
          <w:iCs/>
          <w:lang w:val="es-AR"/>
        </w:rPr>
        <w:t>fru</w:t>
      </w:r>
      <w:proofErr w:type="spellEnd"/>
      <w:r w:rsidRPr="0006390C">
        <w:rPr>
          <w:lang w:val="es-AR"/>
        </w:rPr>
        <w:t xml:space="preserve"> (Problema 3) es el lado </w:t>
      </w:r>
      <w:r w:rsidRPr="0006390C">
        <w:rPr>
          <w:b/>
          <w:bCs/>
          <w:lang w:val="es-AR"/>
        </w:rPr>
        <w:t xml:space="preserve">“qué </w:t>
      </w:r>
      <w:proofErr w:type="spellStart"/>
      <w:r w:rsidRPr="0006390C">
        <w:rPr>
          <w:b/>
          <w:bCs/>
          <w:lang w:val="es-AR"/>
        </w:rPr>
        <w:t>heredás</w:t>
      </w:r>
      <w:proofErr w:type="spellEnd"/>
      <w:r w:rsidRPr="0006390C">
        <w:rPr>
          <w:b/>
          <w:bCs/>
          <w:lang w:val="es-AR"/>
        </w:rPr>
        <w:t>”</w:t>
      </w:r>
      <w:r w:rsidRPr="0006390C">
        <w:rPr>
          <w:lang w:val="es-AR"/>
        </w:rPr>
        <w:t xml:space="preserve"> —un </w:t>
      </w:r>
      <w:r w:rsidRPr="0006390C">
        <w:rPr>
          <w:b/>
          <w:bCs/>
          <w:lang w:val="es-AR"/>
        </w:rPr>
        <w:t>alelo recesivo</w:t>
      </w:r>
      <w:r w:rsidRPr="0006390C">
        <w:rPr>
          <w:lang w:val="es-AR"/>
        </w:rPr>
        <w:t xml:space="preserve"> que, vía </w:t>
      </w:r>
      <w:proofErr w:type="spellStart"/>
      <w:r w:rsidRPr="0006390C">
        <w:rPr>
          <w:lang w:val="es-AR"/>
        </w:rPr>
        <w:t>gametas</w:t>
      </w:r>
      <w:proofErr w:type="spellEnd"/>
      <w:r w:rsidRPr="0006390C">
        <w:rPr>
          <w:lang w:val="es-AR"/>
        </w:rPr>
        <w:t xml:space="preserve"> y cuadro de Punnett, predice un fenotipo conductual (apareo) con </w:t>
      </w:r>
      <w:r w:rsidRPr="0006390C">
        <w:rPr>
          <w:b/>
          <w:bCs/>
          <w:lang w:val="es-AR"/>
        </w:rPr>
        <w:t>heredabilidad alta</w:t>
      </w:r>
      <w:r w:rsidRPr="0006390C">
        <w:rPr>
          <w:lang w:val="es-AR"/>
        </w:rPr>
        <w:t xml:space="preserve">—; </w:t>
      </w:r>
      <w:proofErr w:type="spellStart"/>
      <w:r w:rsidRPr="0006390C">
        <w:rPr>
          <w:i/>
          <w:iCs/>
          <w:lang w:val="es-AR"/>
        </w:rPr>
        <w:t>fosB</w:t>
      </w:r>
      <w:proofErr w:type="spellEnd"/>
      <w:r w:rsidRPr="0006390C">
        <w:rPr>
          <w:lang w:val="es-AR"/>
        </w:rPr>
        <w:t xml:space="preserve"> (Problema 4) es el lado </w:t>
      </w:r>
      <w:r w:rsidRPr="0006390C">
        <w:rPr>
          <w:b/>
          <w:bCs/>
          <w:lang w:val="es-AR"/>
        </w:rPr>
        <w:t>“cómo se e</w:t>
      </w:r>
      <w:r w:rsidRPr="0006390C">
        <w:rPr>
          <w:b/>
          <w:bCs/>
          <w:lang w:val="es-AR"/>
        </w:rPr>
        <w:t>xpresa”</w:t>
      </w:r>
      <w:r w:rsidRPr="0006390C">
        <w:rPr>
          <w:lang w:val="es-AR"/>
        </w:rPr>
        <w:t xml:space="preserve"> —un gen que </w:t>
      </w:r>
      <w:r w:rsidRPr="0006390C">
        <w:rPr>
          <w:b/>
          <w:bCs/>
          <w:lang w:val="es-AR"/>
        </w:rPr>
        <w:t>la experiencia enciende</w:t>
      </w:r>
      <w:r w:rsidRPr="0006390C">
        <w:rPr>
          <w:lang w:val="es-AR"/>
        </w:rPr>
        <w:t xml:space="preserve"> para permitir la conducta (crianza), con los controles experimentales (genotipo del padre, glándula mamaria, </w:t>
      </w:r>
      <w:proofErr w:type="spellStart"/>
      <w:r w:rsidRPr="0006390C">
        <w:rPr>
          <w:lang w:val="es-AR"/>
        </w:rPr>
        <w:t>olfación</w:t>
      </w:r>
      <w:proofErr w:type="spellEnd"/>
      <w:r w:rsidRPr="0006390C">
        <w:rPr>
          <w:lang w:val="es-AR"/>
        </w:rPr>
        <w:t xml:space="preserve">) que aíslan el efecto conductual—. En una frase: </w:t>
      </w:r>
      <w:r w:rsidRPr="0006390C">
        <w:rPr>
          <w:b/>
          <w:bCs/>
          <w:lang w:val="es-AR"/>
        </w:rPr>
        <w:t xml:space="preserve">un cambio en el ADN trepa hasta la conducta, </w:t>
      </w:r>
      <w:r w:rsidRPr="0006390C">
        <w:rPr>
          <w:b/>
          <w:bCs/>
          <w:lang w:val="es-AR"/>
        </w:rPr>
        <w:t>y esa cadena se puede predecir (Mendel) y modular (expresión génica/ambiente).</w:t>
      </w:r>
      <w:bookmarkEnd w:id="0"/>
      <w:bookmarkEnd w:id="4"/>
    </w:p>
    <w:sectPr w:rsidR="009B310E" w:rsidRPr="0006390C" w:rsidSect="00EA0392">
      <w:pgSz w:w="11906" w:h="16838" w:code="9"/>
      <w:pgMar w:top="851" w:right="991" w:bottom="709" w:left="993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6876D3C4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E8C0724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337199158">
    <w:abstractNumId w:val="0"/>
  </w:num>
  <w:num w:numId="2" w16cid:durableId="1431730631">
    <w:abstractNumId w:val="1"/>
  </w:num>
  <w:num w:numId="3" w16cid:durableId="1397050474">
    <w:abstractNumId w:val="1"/>
  </w:num>
  <w:num w:numId="4" w16cid:durableId="1010791140">
    <w:abstractNumId w:val="1"/>
  </w:num>
  <w:num w:numId="5" w16cid:durableId="520319760">
    <w:abstractNumId w:val="1"/>
  </w:num>
  <w:num w:numId="6" w16cid:durableId="575826011">
    <w:abstractNumId w:val="1"/>
  </w:num>
  <w:num w:numId="7" w16cid:durableId="1770587067">
    <w:abstractNumId w:val="1"/>
  </w:num>
  <w:num w:numId="8" w16cid:durableId="1744451596">
    <w:abstractNumId w:val="1"/>
  </w:num>
  <w:num w:numId="9" w16cid:durableId="1400591354">
    <w:abstractNumId w:val="0"/>
  </w:num>
  <w:num w:numId="10" w16cid:durableId="1054621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86CB2"/>
    <w:rsid w:val="0006390C"/>
    <w:rsid w:val="00086CB2"/>
    <w:rsid w:val="009B310E"/>
    <w:rsid w:val="00EA0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9AC27"/>
  <w15:docId w15:val="{F696C164-2F9A-4A77-9A46-8B766B0EE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rsid w:val="0006390C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1006</Words>
  <Characters>5538</Characters>
  <Application>Microsoft Office Word</Application>
  <DocSecurity>0</DocSecurity>
  <Lines>46</Lines>
  <Paragraphs>13</Paragraphs>
  <ScaleCrop>false</ScaleCrop>
  <Company/>
  <LinksUpToDate>false</LinksUpToDate>
  <CharactersWithSpaces>6531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Franco Mendez Casariego</cp:lastModifiedBy>
  <cp:revision>2</cp:revision>
  <dcterms:created xsi:type="dcterms:W3CDTF">2026-06-30T00:04:00Z</dcterms:created>
  <dcterms:modified xsi:type="dcterms:W3CDTF">2026-06-30T00:45:00Z</dcterms:modified>
</cp:coreProperties>
</file>