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AA92D1" w14:textId="77777777" w:rsidR="00AD6B08" w:rsidRDefault="00000000">
      <w:pPr>
        <w:rPr>
          <w:b/>
        </w:rPr>
      </w:pPr>
      <w:r>
        <w:rPr>
          <w:b/>
        </w:rPr>
        <w:t xml:space="preserve"> Problema 1</w:t>
      </w:r>
    </w:p>
    <w:p w14:paraId="1FCF53BD" w14:textId="77777777" w:rsidR="00AD6B08" w:rsidRDefault="00000000">
      <w:pPr>
        <w:numPr>
          <w:ilvl w:val="0"/>
          <w:numId w:val="4"/>
        </w:numPr>
        <w:rPr>
          <w:b/>
        </w:rPr>
      </w:pPr>
      <w:r>
        <w:rPr>
          <w:b/>
        </w:rPr>
        <w:t>Diseñá un experimento que te permita determinar si la posición del color rojo o la forma del pez es el estímulo desencadenante del patrón fijo de comportamiento¿Qué modelos compararías? ¿Por qué?</w:t>
      </w:r>
    </w:p>
    <w:p w14:paraId="6FCC3E38" w14:textId="77777777" w:rsidR="00AD6B08" w:rsidRDefault="00000000">
      <w:pPr>
        <w:ind w:left="720"/>
      </w:pPr>
      <w:r>
        <w:t>A y B boca arriba y boca abajo. Para hacer todas las combinaciones posibles y usar al menos un pez parecido en forma.</w:t>
      </w:r>
    </w:p>
    <w:p w14:paraId="097BCBE7" w14:textId="77777777" w:rsidR="00AD6B08" w:rsidRDefault="00AD6B08">
      <w:pPr>
        <w:ind w:left="720"/>
      </w:pPr>
    </w:p>
    <w:p w14:paraId="6D4A2393" w14:textId="77777777" w:rsidR="00AD6B08" w:rsidRDefault="00000000">
      <w:pPr>
        <w:numPr>
          <w:ilvl w:val="0"/>
          <w:numId w:val="4"/>
        </w:numPr>
        <w:rPr>
          <w:b/>
        </w:rPr>
      </w:pPr>
      <w:r>
        <w:rPr>
          <w:b/>
        </w:rPr>
        <w:t>¿Qué conclusiones se pueden sacar a partir de estos resultados? ¿Cuál pensás que será la frecuencia de picoteo en un modelo de cabeza sin pico? ¿Por qué?</w:t>
      </w:r>
    </w:p>
    <w:p w14:paraId="5043A341" w14:textId="77777777" w:rsidR="00AD6B08" w:rsidRDefault="00000000">
      <w:pPr>
        <w:ind w:left="720"/>
      </w:pPr>
      <w:r>
        <w:t xml:space="preserve">El palo es el que más frecuencia de picoteo desencadena, estando el resto de las condiciones bastante parejas. La frecuencia del modelo sin pico será nula o muy poca, dado que el tener cabeza no aumenta las frecuencias de picoteo en comparación con un pico solo o un palo. Lo que importa es el pico. </w:t>
      </w:r>
    </w:p>
    <w:p w14:paraId="4DDAE155" w14:textId="77777777" w:rsidR="00AD6B08" w:rsidRDefault="00AD6B08">
      <w:pPr>
        <w:ind w:left="720"/>
      </w:pPr>
    </w:p>
    <w:p w14:paraId="61036938" w14:textId="77777777" w:rsidR="00AD6B08" w:rsidRDefault="00000000">
      <w:pPr>
        <w:numPr>
          <w:ilvl w:val="0"/>
          <w:numId w:val="4"/>
        </w:numPr>
        <w:rPr>
          <w:b/>
        </w:rPr>
      </w:pPr>
      <w:r>
        <w:rPr>
          <w:b/>
        </w:rPr>
        <w:t>¿Qué experimentos harías para responder esa pregunta? Explicá claramente qué comparaciones harías.</w:t>
      </w:r>
    </w:p>
    <w:p w14:paraId="5AE88666" w14:textId="77777777" w:rsidR="00AD6B08" w:rsidRDefault="00000000">
      <w:pPr>
        <w:ind w:left="720"/>
      </w:pPr>
      <w:r>
        <w:t xml:space="preserve">(Spoiler: La mancha es necesaria). Haría una cabeza con pico sin mancha (control para picoteo basal),una cabeza con pico y mancha corrida, una cabeza con pico y mancha bien ¿y una cabeza con pico y mancha de otro color?. </w:t>
      </w:r>
    </w:p>
    <w:p w14:paraId="2578D6F7" w14:textId="77777777" w:rsidR="00AD6B08" w:rsidRDefault="00AD6B08">
      <w:pPr>
        <w:ind w:left="720"/>
      </w:pPr>
    </w:p>
    <w:p w14:paraId="27DB8864" w14:textId="77777777" w:rsidR="00AD6B08" w:rsidRDefault="00AD6B08">
      <w:pPr>
        <w:ind w:left="720"/>
      </w:pPr>
    </w:p>
    <w:p w14:paraId="2C0C22D2" w14:textId="77777777" w:rsidR="00AD6B08" w:rsidRDefault="00000000">
      <w:pPr>
        <w:numPr>
          <w:ilvl w:val="0"/>
          <w:numId w:val="4"/>
        </w:numPr>
        <w:rPr>
          <w:b/>
        </w:rPr>
      </w:pPr>
      <w:r>
        <w:rPr>
          <w:b/>
        </w:rPr>
        <w:t>Indicá con qué modelo de los anteriores compararías cada uno de estos nuevos modelos y explicá por qué.</w:t>
      </w:r>
    </w:p>
    <w:p w14:paraId="68A0987F" w14:textId="77777777" w:rsidR="00AD6B08" w:rsidRDefault="00000000">
      <w:pPr>
        <w:ind w:left="720"/>
      </w:pPr>
      <w:r>
        <w:t>Con el standard porque se distingue de todos, pero comparte todas las características menos una. Sería el control.</w:t>
      </w:r>
    </w:p>
    <w:p w14:paraId="7407218A" w14:textId="77777777" w:rsidR="00AD6B08" w:rsidRDefault="00AD6B08">
      <w:pPr>
        <w:rPr>
          <w:b/>
        </w:rPr>
      </w:pPr>
    </w:p>
    <w:p w14:paraId="509EB06E" w14:textId="77777777" w:rsidR="00AD6B08" w:rsidRDefault="00000000">
      <w:pPr>
        <w:rPr>
          <w:b/>
        </w:rPr>
      </w:pPr>
      <w:r>
        <w:rPr>
          <w:b/>
        </w:rPr>
        <w:t>Problema 2</w:t>
      </w:r>
    </w:p>
    <w:p w14:paraId="72E34B31" w14:textId="77777777" w:rsidR="00AD6B08" w:rsidRDefault="00000000">
      <w:pPr>
        <w:numPr>
          <w:ilvl w:val="0"/>
          <w:numId w:val="7"/>
        </w:numPr>
        <w:rPr>
          <w:b/>
        </w:rPr>
      </w:pPr>
      <w:r>
        <w:rPr>
          <w:b/>
        </w:rPr>
        <w:t>¿Qué es lo que se ve en el gráfico?</w:t>
      </w:r>
    </w:p>
    <w:p w14:paraId="14C891D6" w14:textId="77777777" w:rsidR="00AD6B08" w:rsidRDefault="00000000">
      <w:pPr>
        <w:ind w:left="720"/>
      </w:pPr>
      <w:r>
        <w:t>Animales HNR disminuyen muy poco el n° de errores con los ensayos mientras que los HR tienen una curva de aprendizaje más rápida( y con la misma cantidad de ensayos llegan a un n° de errores mucho menor). Los HNR-R se comportan como los HNR hasta el día en que son recompensados. A partir de ese día, la curva de aprendizaje es muy rápida (Más aún que los HR).</w:t>
      </w:r>
      <w:r>
        <w:br/>
      </w:r>
    </w:p>
    <w:p w14:paraId="6D8F7C1B" w14:textId="77777777" w:rsidR="00AD6B08" w:rsidRDefault="00000000">
      <w:pPr>
        <w:numPr>
          <w:ilvl w:val="0"/>
          <w:numId w:val="7"/>
        </w:numPr>
        <w:rPr>
          <w:b/>
        </w:rPr>
      </w:pPr>
      <w:r>
        <w:rPr>
          <w:b/>
        </w:rPr>
        <w:t>¿Qué resultado hubiera esperado un psicólogo conductista? ¿el mismo? Justificar.</w:t>
      </w:r>
    </w:p>
    <w:p w14:paraId="34990EF2" w14:textId="77777777" w:rsidR="00AD6B08" w:rsidRDefault="00000000">
      <w:pPr>
        <w:ind w:left="720"/>
      </w:pPr>
      <w:r>
        <w:t>Un psicólogo conductista piensa que los animales no recompensados no aprenden y los recompensados sí. Este hubiese esperado que los HNR-R aprendieron a la misma velocidad (a partir del momento en que reciben recompensa) que los HR (o sea, que la curva del HR y del HNR a partir del día 11 tengan pendiente similar).</w:t>
      </w:r>
    </w:p>
    <w:p w14:paraId="6EDF2C8F" w14:textId="77777777" w:rsidR="00AD6B08" w:rsidRDefault="00000000">
      <w:pPr>
        <w:ind w:left="720"/>
      </w:pPr>
      <w:r>
        <w:t>La pendiente en este caso simboliza cuanto disminuye el n° de errores por día de ensayo.</w:t>
      </w:r>
    </w:p>
    <w:p w14:paraId="02BD5134" w14:textId="77777777" w:rsidR="00AD6B08" w:rsidRDefault="00AD6B08">
      <w:pPr>
        <w:ind w:left="720"/>
      </w:pPr>
    </w:p>
    <w:p w14:paraId="33E0F70E" w14:textId="77777777" w:rsidR="00AD6B08" w:rsidRDefault="00000000">
      <w:pPr>
        <w:numPr>
          <w:ilvl w:val="0"/>
          <w:numId w:val="7"/>
        </w:numPr>
        <w:rPr>
          <w:b/>
        </w:rPr>
      </w:pPr>
      <w:r>
        <w:rPr>
          <w:b/>
        </w:rPr>
        <w:t>¿Cuál te parece que era la hipótesis de Tolman?</w:t>
      </w:r>
    </w:p>
    <w:p w14:paraId="5872B2A6" w14:textId="77777777" w:rsidR="00AD6B08" w:rsidRDefault="00000000">
      <w:pPr>
        <w:ind w:left="720"/>
      </w:pPr>
      <w:r>
        <w:t>Tolman pensaba que los animales eran capaces de incorporar información más allá de la necesaria para resolver la tarea de condicionamiento. Es decir, podían armar una representación interna del espacio que luego usarían para guiarse.</w:t>
      </w:r>
    </w:p>
    <w:p w14:paraId="433C5DA0" w14:textId="77777777" w:rsidR="00AD6B08" w:rsidRDefault="00AD6B08">
      <w:pPr>
        <w:ind w:left="720"/>
      </w:pPr>
    </w:p>
    <w:p w14:paraId="7DE09C5C" w14:textId="77777777" w:rsidR="00AD6B08" w:rsidRDefault="00000000">
      <w:pPr>
        <w:numPr>
          <w:ilvl w:val="0"/>
          <w:numId w:val="7"/>
        </w:numPr>
        <w:rPr>
          <w:b/>
        </w:rPr>
      </w:pPr>
      <w:r>
        <w:rPr>
          <w:b/>
        </w:rPr>
        <w:t>¿Cuál podría ser la interpretación de los resultados de acuerdo a lo que sabemos de los experimentos previos de Tolman?</w:t>
      </w:r>
    </w:p>
    <w:p w14:paraId="2CDB8270" w14:textId="77777777" w:rsidR="00AD6B08" w:rsidRDefault="00000000">
      <w:pPr>
        <w:ind w:left="720"/>
      </w:pPr>
      <w:r>
        <w:t>Lo abrupto de la curva a partir del día 11 sugiere que las ratas habían aprendido durante los ensayos no recompensados y fueron capaces luego (motivadas por la recompensa) de utilizar un “mapa cognitivo” del laberinto para encontrar la recompensa.</w:t>
      </w:r>
    </w:p>
    <w:p w14:paraId="7C27D6D4" w14:textId="77777777" w:rsidR="00AD6B08" w:rsidRDefault="00000000">
      <w:pPr>
        <w:ind w:left="720"/>
      </w:pPr>
      <w:r>
        <w:t>Las ratas estaban aprendiendo otra cosa además del clásico estímulo-recompensa (además del condicionamiento). Estas estaban generando un mapa espacial para orientarse (que fueron formando a través del aprendizaje a lo largo de los ensayos (lo que va en contra del conductismo).</w:t>
      </w:r>
    </w:p>
    <w:p w14:paraId="1F69828C" w14:textId="77777777" w:rsidR="00AD6B08" w:rsidRDefault="00000000">
      <w:pPr>
        <w:ind w:left="720"/>
      </w:pPr>
      <w:r>
        <w:rPr>
          <w:i/>
        </w:rPr>
        <w:t>Aprendizaje latente</w:t>
      </w:r>
      <w:r>
        <w:t>: el aprendizaje no es una simple relación estricta estímulo-rta, porque si fuera así la curva de aprendizaje a partir de que se les dé la recompensa debería ser igual en el HNR-R (desde dia 11) y el HR (desde día 1). El aprendizaje se produce en ausencia de recompensa obvia.</w:t>
      </w:r>
    </w:p>
    <w:p w14:paraId="2DC1EE55" w14:textId="77777777" w:rsidR="00AD6B08" w:rsidRDefault="00AD6B08">
      <w:pPr>
        <w:rPr>
          <w:b/>
        </w:rPr>
      </w:pPr>
    </w:p>
    <w:sectPr w:rsidR="00AD6B0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37BA3"/>
    <w:multiLevelType w:val="multilevel"/>
    <w:tmpl w:val="018820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9937459"/>
    <w:multiLevelType w:val="multilevel"/>
    <w:tmpl w:val="7EF29C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D43579F"/>
    <w:multiLevelType w:val="multilevel"/>
    <w:tmpl w:val="5A7254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18D26A7"/>
    <w:multiLevelType w:val="multilevel"/>
    <w:tmpl w:val="2CF65E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6BF01B4"/>
    <w:multiLevelType w:val="multilevel"/>
    <w:tmpl w:val="14FEBF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8830F11"/>
    <w:multiLevelType w:val="multilevel"/>
    <w:tmpl w:val="44E45E6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511B440E"/>
    <w:multiLevelType w:val="multilevel"/>
    <w:tmpl w:val="3D94CC0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7E705783"/>
    <w:multiLevelType w:val="multilevel"/>
    <w:tmpl w:val="E9063C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72284135">
    <w:abstractNumId w:val="3"/>
  </w:num>
  <w:num w:numId="2" w16cid:durableId="1238591185">
    <w:abstractNumId w:val="0"/>
  </w:num>
  <w:num w:numId="3" w16cid:durableId="952134760">
    <w:abstractNumId w:val="6"/>
  </w:num>
  <w:num w:numId="4" w16cid:durableId="124743206">
    <w:abstractNumId w:val="4"/>
  </w:num>
  <w:num w:numId="5" w16cid:durableId="396633491">
    <w:abstractNumId w:val="7"/>
  </w:num>
  <w:num w:numId="6" w16cid:durableId="1521774203">
    <w:abstractNumId w:val="5"/>
  </w:num>
  <w:num w:numId="7" w16cid:durableId="1375621412">
    <w:abstractNumId w:val="1"/>
  </w:num>
  <w:num w:numId="8" w16cid:durableId="8045884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B08"/>
    <w:rsid w:val="00287B6B"/>
    <w:rsid w:val="00AD6B0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B9D99"/>
  <w15:docId w15:val="{F31EEBE9-5BB8-4130-BBD7-23CBC4900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530</Words>
  <Characters>2918</Characters>
  <Application>Microsoft Office Word</Application>
  <DocSecurity>0</DocSecurity>
  <Lines>24</Lines>
  <Paragraphs>6</Paragraphs>
  <ScaleCrop>false</ScaleCrop>
  <Company/>
  <LinksUpToDate>false</LinksUpToDate>
  <CharactersWithSpaces>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Manu Serodio</dc:creator>
  <cp:lastModifiedBy>Manu Serodio</cp:lastModifiedBy>
  <cp:revision>2</cp:revision>
  <dcterms:created xsi:type="dcterms:W3CDTF">2023-03-23T21:00:00Z</dcterms:created>
  <dcterms:modified xsi:type="dcterms:W3CDTF">2023-03-23T21:00:00Z</dcterms:modified>
</cp:coreProperties>
</file>