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47ED9" w14:textId="77777777" w:rsidR="0068250A" w:rsidRPr="00937183" w:rsidRDefault="00293033" w:rsidP="00937183">
      <w:pPr>
        <w:jc w:val="both"/>
        <w:rPr>
          <w:sz w:val="24"/>
          <w:szCs w:val="24"/>
          <w:lang w:val="es-AR"/>
        </w:rPr>
      </w:pPr>
      <w:r w:rsidRPr="00937183">
        <w:rPr>
          <w:b/>
          <w:color w:val="1F3864"/>
          <w:sz w:val="40"/>
          <w:szCs w:val="24"/>
          <w:lang w:val="es-AR"/>
        </w:rPr>
        <w:t>Clase 7 — Psicodélicos y Ensayos Clínicos</w:t>
      </w:r>
    </w:p>
    <w:p w14:paraId="678313BC" w14:textId="77777777" w:rsidR="0068250A" w:rsidRPr="00937183" w:rsidRDefault="00293033" w:rsidP="00BB39A6">
      <w:pPr>
        <w:jc w:val="both"/>
        <w:rPr>
          <w:sz w:val="24"/>
          <w:szCs w:val="24"/>
          <w:lang w:val="es-AR"/>
        </w:rPr>
      </w:pPr>
      <w:r w:rsidRPr="00937183">
        <w:rPr>
          <w:i/>
          <w:color w:val="595959"/>
          <w:sz w:val="24"/>
          <w:szCs w:val="24"/>
          <w:lang w:val="es-AR"/>
        </w:rPr>
        <w:t>Resumen de estudio · acotado a las diapositivas</w:t>
      </w:r>
    </w:p>
    <w:p w14:paraId="4C09D8A1" w14:textId="77777777" w:rsidR="0068250A" w:rsidRPr="00937183" w:rsidRDefault="00293033" w:rsidP="00BB39A6">
      <w:pPr>
        <w:pStyle w:val="Ttulo1"/>
        <w:spacing w:before="0"/>
        <w:jc w:val="both"/>
        <w:rPr>
          <w:sz w:val="32"/>
          <w:szCs w:val="32"/>
          <w:lang w:val="es-AR"/>
        </w:rPr>
      </w:pPr>
      <w:r w:rsidRPr="00937183">
        <w:rPr>
          <w:sz w:val="32"/>
          <w:szCs w:val="32"/>
          <w:lang w:val="es-AR"/>
        </w:rPr>
        <w:t>El marco: conciencia y experiencia</w:t>
      </w:r>
    </w:p>
    <w:p w14:paraId="30C88523" w14:textId="77777777" w:rsidR="0068250A" w:rsidRPr="00937183" w:rsidRDefault="00293033" w:rsidP="00937183">
      <w:pPr>
        <w:pStyle w:val="Ttulo2"/>
        <w:jc w:val="both"/>
        <w:rPr>
          <w:sz w:val="28"/>
          <w:szCs w:val="28"/>
          <w:lang w:val="es-AR"/>
        </w:rPr>
      </w:pPr>
      <w:r w:rsidRPr="00937183">
        <w:rPr>
          <w:sz w:val="28"/>
          <w:szCs w:val="28"/>
          <w:lang w:val="es-AR"/>
        </w:rPr>
        <w:t>La provocación inicial</w:t>
      </w:r>
    </w:p>
    <w:p w14:paraId="17A851BB" w14:textId="77777777" w:rsidR="0068250A" w:rsidRPr="00937183" w:rsidRDefault="00293033" w:rsidP="00D25F07">
      <w:pPr>
        <w:ind w:right="-193"/>
        <w:jc w:val="both"/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 xml:space="preserve">La clase abre con la frase de </w:t>
      </w:r>
      <w:r w:rsidRPr="00937183">
        <w:rPr>
          <w:b/>
          <w:sz w:val="24"/>
          <w:szCs w:val="24"/>
          <w:lang w:val="es-AR"/>
        </w:rPr>
        <w:t>Nietzsche</w:t>
      </w:r>
      <w:r w:rsidRPr="00937183">
        <w:rPr>
          <w:sz w:val="24"/>
          <w:szCs w:val="24"/>
          <w:lang w:val="es-AR"/>
        </w:rPr>
        <w:t xml:space="preserve"> ("¿Dios ha muerto?") usada irónicamente. Sirve para instalar el tema de fondo: los psicodélicos han estado históricamente ligados a experiencias </w:t>
      </w:r>
      <w:r w:rsidRPr="00937183">
        <w:rPr>
          <w:b/>
          <w:sz w:val="24"/>
          <w:szCs w:val="24"/>
          <w:lang w:val="es-AR"/>
        </w:rPr>
        <w:t>místicas, espirituales y de trascendencia</w:t>
      </w:r>
      <w:r w:rsidRPr="00937183">
        <w:rPr>
          <w:sz w:val="24"/>
          <w:szCs w:val="24"/>
          <w:lang w:val="es-AR"/>
        </w:rPr>
        <w:t>, y abre la pregunta de si la neurociencia puede decir algo riguroso sobre esas experiencias.</w:t>
      </w:r>
    </w:p>
    <w:p w14:paraId="2F542762" w14:textId="77777777" w:rsidR="0068250A" w:rsidRPr="00937183" w:rsidRDefault="00293033" w:rsidP="00937183">
      <w:pPr>
        <w:pStyle w:val="Ttulo2"/>
        <w:jc w:val="both"/>
        <w:rPr>
          <w:sz w:val="28"/>
          <w:szCs w:val="28"/>
          <w:lang w:val="es-AR"/>
        </w:rPr>
      </w:pPr>
      <w:r w:rsidRPr="00937183">
        <w:rPr>
          <w:sz w:val="28"/>
          <w:szCs w:val="28"/>
          <w:lang w:val="es-AR"/>
        </w:rPr>
        <w:t>¿Qué es la conciencia? Seis perspectivas</w:t>
      </w:r>
    </w:p>
    <w:p w14:paraId="4A77BA23" w14:textId="77777777" w:rsidR="0068250A" w:rsidRPr="00937183" w:rsidRDefault="00293033" w:rsidP="00937183">
      <w:pPr>
        <w:jc w:val="both"/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>No hay una sola definición. Cada perspectiva aporta vocabulario para discutir qué "tocan" los psicodélicos.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59"/>
        <w:gridCol w:w="7396"/>
      </w:tblGrid>
      <w:tr w:rsidR="0068250A" w:rsidRPr="00937183" w14:paraId="4F46D94B" w14:textId="77777777" w:rsidTr="00937183">
        <w:trPr>
          <w:jc w:val="center"/>
        </w:trPr>
        <w:tc>
          <w:tcPr>
            <w:tcW w:w="3329" w:type="dxa"/>
            <w:shd w:val="clear" w:color="auto" w:fill="1F3864"/>
          </w:tcPr>
          <w:p w14:paraId="6E2C9AE4" w14:textId="77777777" w:rsidR="0068250A" w:rsidRPr="00937183" w:rsidRDefault="00293033" w:rsidP="00937183">
            <w:pPr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color w:val="FFFFFF"/>
                <w:sz w:val="24"/>
                <w:szCs w:val="24"/>
              </w:rPr>
              <w:t>Perspectiva</w:t>
            </w:r>
            <w:proofErr w:type="spellEnd"/>
          </w:p>
        </w:tc>
        <w:tc>
          <w:tcPr>
            <w:tcW w:w="7654" w:type="dxa"/>
            <w:shd w:val="clear" w:color="auto" w:fill="1F3864"/>
          </w:tcPr>
          <w:p w14:paraId="403F164A" w14:textId="77777777" w:rsidR="0068250A" w:rsidRPr="00937183" w:rsidRDefault="00293033" w:rsidP="00937183">
            <w:pPr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color w:val="FFFFFF"/>
                <w:sz w:val="24"/>
                <w:szCs w:val="24"/>
              </w:rPr>
              <w:t>Definición</w:t>
            </w:r>
            <w:proofErr w:type="spellEnd"/>
            <w:r w:rsidRPr="00937183">
              <w:rPr>
                <w:b/>
                <w:color w:val="FFFFFF"/>
                <w:sz w:val="24"/>
                <w:szCs w:val="24"/>
              </w:rPr>
              <w:t xml:space="preserve"> central</w:t>
            </w:r>
          </w:p>
        </w:tc>
      </w:tr>
      <w:tr w:rsidR="0068250A" w:rsidRPr="00BB39A6" w14:paraId="0C49D34D" w14:textId="77777777" w:rsidTr="00937183">
        <w:trPr>
          <w:jc w:val="center"/>
        </w:trPr>
        <w:tc>
          <w:tcPr>
            <w:tcW w:w="3329" w:type="dxa"/>
          </w:tcPr>
          <w:p w14:paraId="6C0AE5DD" w14:textId="77777777" w:rsidR="0068250A" w:rsidRPr="00937183" w:rsidRDefault="00293033" w:rsidP="00937183">
            <w:pPr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sz w:val="24"/>
                <w:szCs w:val="24"/>
              </w:rPr>
              <w:t>Intencionalidad</w:t>
            </w:r>
            <w:proofErr w:type="spellEnd"/>
          </w:p>
        </w:tc>
        <w:tc>
          <w:tcPr>
            <w:tcW w:w="7654" w:type="dxa"/>
          </w:tcPr>
          <w:p w14:paraId="79214465" w14:textId="77777777" w:rsidR="0068250A" w:rsidRPr="00937183" w:rsidRDefault="00293033" w:rsidP="00937183">
            <w:pPr>
              <w:rPr>
                <w:sz w:val="24"/>
                <w:szCs w:val="24"/>
                <w:lang w:val="es-AR"/>
              </w:rPr>
            </w:pPr>
            <w:r w:rsidRPr="00937183">
              <w:rPr>
                <w:sz w:val="24"/>
                <w:szCs w:val="24"/>
                <w:lang w:val="es-AR"/>
              </w:rPr>
              <w:t>La conciencia siempre es "conciencia de algo": el acto de dirigirse hacia un objeto (físico, mental o imaginario).</w:t>
            </w:r>
          </w:p>
        </w:tc>
      </w:tr>
      <w:tr w:rsidR="0068250A" w:rsidRPr="00BB39A6" w14:paraId="6E37B63A" w14:textId="77777777" w:rsidTr="00937183">
        <w:trPr>
          <w:jc w:val="center"/>
        </w:trPr>
        <w:tc>
          <w:tcPr>
            <w:tcW w:w="3329" w:type="dxa"/>
            <w:shd w:val="clear" w:color="auto" w:fill="F2F5FA"/>
          </w:tcPr>
          <w:p w14:paraId="073BE726" w14:textId="77777777" w:rsidR="0068250A" w:rsidRPr="00937183" w:rsidRDefault="00293033" w:rsidP="00937183">
            <w:pPr>
              <w:rPr>
                <w:sz w:val="24"/>
                <w:szCs w:val="24"/>
              </w:rPr>
            </w:pPr>
            <w:r w:rsidRPr="00937183">
              <w:rPr>
                <w:b/>
                <w:sz w:val="24"/>
                <w:szCs w:val="24"/>
              </w:rPr>
              <w:t>Awareness (</w:t>
            </w:r>
            <w:proofErr w:type="spellStart"/>
            <w:r w:rsidRPr="00937183">
              <w:rPr>
                <w:b/>
                <w:sz w:val="24"/>
                <w:szCs w:val="24"/>
              </w:rPr>
              <w:t>vigilancia</w:t>
            </w:r>
            <w:proofErr w:type="spellEnd"/>
            <w:r w:rsidRPr="00937183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7654" w:type="dxa"/>
            <w:shd w:val="clear" w:color="auto" w:fill="F2F5FA"/>
          </w:tcPr>
          <w:p w14:paraId="201F5CCC" w14:textId="77777777" w:rsidR="0068250A" w:rsidRPr="00937183" w:rsidRDefault="00293033" w:rsidP="00937183">
            <w:pPr>
              <w:rPr>
                <w:sz w:val="24"/>
                <w:szCs w:val="24"/>
                <w:lang w:val="es-AR"/>
              </w:rPr>
            </w:pPr>
            <w:r w:rsidRPr="00937183">
              <w:rPr>
                <w:sz w:val="24"/>
                <w:szCs w:val="24"/>
                <w:lang w:val="es-AR"/>
              </w:rPr>
              <w:t>Percatación del entorno y de uno mismo; tiene distintos estados que afectan el comportamiento.</w:t>
            </w:r>
          </w:p>
        </w:tc>
      </w:tr>
      <w:tr w:rsidR="0068250A" w:rsidRPr="00BB39A6" w14:paraId="331E501A" w14:textId="77777777" w:rsidTr="00937183">
        <w:trPr>
          <w:jc w:val="center"/>
        </w:trPr>
        <w:tc>
          <w:tcPr>
            <w:tcW w:w="3329" w:type="dxa"/>
          </w:tcPr>
          <w:p w14:paraId="6A56D125" w14:textId="77777777" w:rsidR="0068250A" w:rsidRPr="00937183" w:rsidRDefault="00293033" w:rsidP="00937183">
            <w:pPr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sz w:val="24"/>
                <w:szCs w:val="24"/>
              </w:rPr>
              <w:t>Conciencia</w:t>
            </w:r>
            <w:proofErr w:type="spellEnd"/>
            <w:r w:rsidRPr="0093718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37183">
              <w:rPr>
                <w:b/>
                <w:sz w:val="24"/>
                <w:szCs w:val="24"/>
              </w:rPr>
              <w:t>pura</w:t>
            </w:r>
            <w:proofErr w:type="spellEnd"/>
            <w:r w:rsidRPr="00937183">
              <w:rPr>
                <w:b/>
                <w:sz w:val="24"/>
                <w:szCs w:val="24"/>
              </w:rPr>
              <w:t xml:space="preserve"> / no dual</w:t>
            </w:r>
          </w:p>
        </w:tc>
        <w:tc>
          <w:tcPr>
            <w:tcW w:w="7654" w:type="dxa"/>
          </w:tcPr>
          <w:p w14:paraId="1FA25EDF" w14:textId="77777777" w:rsidR="0068250A" w:rsidRPr="00937183" w:rsidRDefault="00293033" w:rsidP="00937183">
            <w:pPr>
              <w:rPr>
                <w:sz w:val="24"/>
                <w:szCs w:val="24"/>
                <w:lang w:val="es-AR"/>
              </w:rPr>
            </w:pPr>
            <w:r w:rsidRPr="00937183">
              <w:rPr>
                <w:sz w:val="24"/>
                <w:szCs w:val="24"/>
                <w:lang w:val="es-AR"/>
              </w:rPr>
              <w:t>El sustrato fundamental de la existencia, el "testigo silencioso". No sería producto del cerebro, sino la realidad última que aparece al aquietar la mente.</w:t>
            </w:r>
          </w:p>
        </w:tc>
      </w:tr>
      <w:tr w:rsidR="0068250A" w:rsidRPr="00BB39A6" w14:paraId="4981C978" w14:textId="77777777" w:rsidTr="00937183">
        <w:trPr>
          <w:jc w:val="center"/>
        </w:trPr>
        <w:tc>
          <w:tcPr>
            <w:tcW w:w="3329" w:type="dxa"/>
            <w:shd w:val="clear" w:color="auto" w:fill="F2F5FA"/>
          </w:tcPr>
          <w:p w14:paraId="2CF3CD0A" w14:textId="77777777" w:rsidR="0068250A" w:rsidRPr="00937183" w:rsidRDefault="00293033" w:rsidP="00937183">
            <w:pPr>
              <w:rPr>
                <w:sz w:val="24"/>
                <w:szCs w:val="24"/>
              </w:rPr>
            </w:pPr>
            <w:r w:rsidRPr="00937183">
              <w:rPr>
                <w:b/>
                <w:sz w:val="24"/>
                <w:szCs w:val="24"/>
              </w:rPr>
              <w:t xml:space="preserve">Espacio de </w:t>
            </w:r>
            <w:proofErr w:type="spellStart"/>
            <w:r w:rsidRPr="00937183">
              <w:rPr>
                <w:b/>
                <w:sz w:val="24"/>
                <w:szCs w:val="24"/>
              </w:rPr>
              <w:t>trabajo</w:t>
            </w:r>
            <w:proofErr w:type="spellEnd"/>
            <w:r w:rsidRPr="00937183">
              <w:rPr>
                <w:b/>
                <w:sz w:val="24"/>
                <w:szCs w:val="24"/>
              </w:rPr>
              <w:t xml:space="preserve"> global</w:t>
            </w:r>
          </w:p>
        </w:tc>
        <w:tc>
          <w:tcPr>
            <w:tcW w:w="7654" w:type="dxa"/>
            <w:shd w:val="clear" w:color="auto" w:fill="F2F5FA"/>
          </w:tcPr>
          <w:p w14:paraId="200DB913" w14:textId="77777777" w:rsidR="0068250A" w:rsidRPr="00937183" w:rsidRDefault="00293033" w:rsidP="00937183">
            <w:pPr>
              <w:rPr>
                <w:sz w:val="24"/>
                <w:szCs w:val="24"/>
                <w:lang w:val="es-AR"/>
              </w:rPr>
            </w:pPr>
            <w:r w:rsidRPr="00937183">
              <w:rPr>
                <w:sz w:val="24"/>
                <w:szCs w:val="24"/>
                <w:lang w:val="es-AR"/>
              </w:rPr>
              <w:t xml:space="preserve">La información se vuelve consciente cuando es </w:t>
            </w:r>
            <w:r w:rsidRPr="00937183">
              <w:rPr>
                <w:b/>
                <w:sz w:val="24"/>
                <w:szCs w:val="24"/>
                <w:lang w:val="es-AR"/>
              </w:rPr>
              <w:t>amplificada por la atención</w:t>
            </w:r>
            <w:r w:rsidRPr="00937183">
              <w:rPr>
                <w:sz w:val="24"/>
                <w:szCs w:val="24"/>
                <w:lang w:val="es-AR"/>
              </w:rPr>
              <w:t xml:space="preserve"> e integrada en un espacio accesible a múltiples sistemas cerebrales.</w:t>
            </w:r>
          </w:p>
        </w:tc>
      </w:tr>
      <w:tr w:rsidR="0068250A" w:rsidRPr="00BB39A6" w14:paraId="77EEA064" w14:textId="77777777" w:rsidTr="00937183">
        <w:trPr>
          <w:jc w:val="center"/>
        </w:trPr>
        <w:tc>
          <w:tcPr>
            <w:tcW w:w="3329" w:type="dxa"/>
          </w:tcPr>
          <w:p w14:paraId="131AE9F2" w14:textId="77777777" w:rsidR="0068250A" w:rsidRPr="00937183" w:rsidRDefault="00293033" w:rsidP="00937183">
            <w:pPr>
              <w:rPr>
                <w:sz w:val="24"/>
                <w:szCs w:val="24"/>
              </w:rPr>
            </w:pPr>
            <w:r w:rsidRPr="00937183">
              <w:rPr>
                <w:b/>
                <w:sz w:val="24"/>
                <w:szCs w:val="24"/>
              </w:rPr>
              <w:t xml:space="preserve">Qualia / </w:t>
            </w:r>
            <w:proofErr w:type="spellStart"/>
            <w:r w:rsidRPr="00937183">
              <w:rPr>
                <w:b/>
                <w:sz w:val="24"/>
                <w:szCs w:val="24"/>
              </w:rPr>
              <w:t>experiencia</w:t>
            </w:r>
            <w:proofErr w:type="spellEnd"/>
            <w:r w:rsidRPr="0093718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37183">
              <w:rPr>
                <w:b/>
                <w:sz w:val="24"/>
                <w:szCs w:val="24"/>
              </w:rPr>
              <w:t>subjetiva</w:t>
            </w:r>
            <w:proofErr w:type="spellEnd"/>
          </w:p>
        </w:tc>
        <w:tc>
          <w:tcPr>
            <w:tcW w:w="7654" w:type="dxa"/>
          </w:tcPr>
          <w:p w14:paraId="0A8DAB3B" w14:textId="77777777" w:rsidR="0068250A" w:rsidRPr="00937183" w:rsidRDefault="00293033" w:rsidP="00937183">
            <w:pPr>
              <w:rPr>
                <w:sz w:val="24"/>
                <w:szCs w:val="24"/>
                <w:lang w:val="es-AR"/>
              </w:rPr>
            </w:pPr>
            <w:r w:rsidRPr="00937183">
              <w:rPr>
                <w:sz w:val="24"/>
                <w:szCs w:val="24"/>
                <w:lang w:val="es-AR"/>
              </w:rPr>
              <w:t xml:space="preserve">"Lo que se siente al ser algo". Se divide en el </w:t>
            </w:r>
            <w:r w:rsidRPr="00937183">
              <w:rPr>
                <w:b/>
                <w:sz w:val="24"/>
                <w:szCs w:val="24"/>
                <w:lang w:val="es-AR"/>
              </w:rPr>
              <w:t>problema fácil</w:t>
            </w:r>
            <w:r w:rsidRPr="00937183">
              <w:rPr>
                <w:sz w:val="24"/>
                <w:szCs w:val="24"/>
                <w:lang w:val="es-AR"/>
              </w:rPr>
              <w:t xml:space="preserve"> (explicar funciones cognitivas) y el </w:t>
            </w:r>
            <w:r w:rsidRPr="00937183">
              <w:rPr>
                <w:b/>
                <w:sz w:val="24"/>
                <w:szCs w:val="24"/>
                <w:lang w:val="es-AR"/>
              </w:rPr>
              <w:t>problema difícil</w:t>
            </w:r>
            <w:r w:rsidRPr="00937183">
              <w:rPr>
                <w:sz w:val="24"/>
                <w:szCs w:val="24"/>
                <w:lang w:val="es-AR"/>
              </w:rPr>
              <w:t xml:space="preserve"> (por qué esos procesos van acompañados de experiencia).</w:t>
            </w:r>
          </w:p>
        </w:tc>
      </w:tr>
      <w:tr w:rsidR="0068250A" w:rsidRPr="00BB39A6" w14:paraId="76C6AB44" w14:textId="77777777" w:rsidTr="00937183">
        <w:trPr>
          <w:jc w:val="center"/>
        </w:trPr>
        <w:tc>
          <w:tcPr>
            <w:tcW w:w="3329" w:type="dxa"/>
            <w:shd w:val="clear" w:color="auto" w:fill="F2F5FA"/>
          </w:tcPr>
          <w:p w14:paraId="188C11BE" w14:textId="77777777" w:rsidR="0068250A" w:rsidRPr="00937183" w:rsidRDefault="00293033" w:rsidP="00937183">
            <w:pPr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sz w:val="24"/>
                <w:szCs w:val="24"/>
              </w:rPr>
              <w:t>Proceso</w:t>
            </w:r>
            <w:proofErr w:type="spellEnd"/>
            <w:r w:rsidRPr="0093718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37183">
              <w:rPr>
                <w:b/>
                <w:sz w:val="24"/>
                <w:szCs w:val="24"/>
              </w:rPr>
              <w:t>dinámico</w:t>
            </w:r>
            <w:proofErr w:type="spellEnd"/>
            <w:r w:rsidRPr="0093718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37183">
              <w:rPr>
                <w:b/>
                <w:sz w:val="24"/>
                <w:szCs w:val="24"/>
              </w:rPr>
              <w:t>encarnado</w:t>
            </w:r>
            <w:proofErr w:type="spellEnd"/>
          </w:p>
        </w:tc>
        <w:tc>
          <w:tcPr>
            <w:tcW w:w="7654" w:type="dxa"/>
            <w:shd w:val="clear" w:color="auto" w:fill="F2F5FA"/>
          </w:tcPr>
          <w:p w14:paraId="509171C6" w14:textId="77777777" w:rsidR="0068250A" w:rsidRPr="00937183" w:rsidRDefault="00293033" w:rsidP="00937183">
            <w:pPr>
              <w:rPr>
                <w:sz w:val="24"/>
                <w:szCs w:val="24"/>
                <w:lang w:val="es-AR"/>
              </w:rPr>
            </w:pPr>
            <w:r w:rsidRPr="00937183">
              <w:rPr>
                <w:sz w:val="24"/>
                <w:szCs w:val="24"/>
                <w:lang w:val="es-AR"/>
              </w:rPr>
              <w:t xml:space="preserve">Surge de la interacción </w:t>
            </w:r>
            <w:r w:rsidRPr="00937183">
              <w:rPr>
                <w:b/>
                <w:sz w:val="24"/>
                <w:szCs w:val="24"/>
                <w:lang w:val="es-AR"/>
              </w:rPr>
              <w:t>cuerpo–cerebro–mundo</w:t>
            </w:r>
            <w:r w:rsidRPr="00937183">
              <w:rPr>
                <w:sz w:val="24"/>
                <w:szCs w:val="24"/>
                <w:lang w:val="es-AR"/>
              </w:rPr>
              <w:t>; solo se comprende integrando lo subjetivo con los datos objetivos del cerebro.</w:t>
            </w:r>
          </w:p>
        </w:tc>
      </w:tr>
    </w:tbl>
    <w:p w14:paraId="3EA556F3" w14:textId="77777777" w:rsidR="0068250A" w:rsidRPr="00937183" w:rsidRDefault="0068250A" w:rsidP="00937183">
      <w:pPr>
        <w:jc w:val="both"/>
        <w:rPr>
          <w:sz w:val="24"/>
          <w:szCs w:val="24"/>
          <w:lang w:val="es-AR"/>
        </w:rPr>
      </w:pPr>
    </w:p>
    <w:p w14:paraId="68057CDF" w14:textId="77777777" w:rsidR="0068250A" w:rsidRPr="00937183" w:rsidRDefault="00293033" w:rsidP="00937183">
      <w:pPr>
        <w:pStyle w:val="Ttulo2"/>
        <w:jc w:val="both"/>
        <w:rPr>
          <w:sz w:val="28"/>
          <w:szCs w:val="28"/>
          <w:lang w:val="es-AR"/>
        </w:rPr>
      </w:pPr>
      <w:r w:rsidRPr="00937183">
        <w:rPr>
          <w:sz w:val="28"/>
          <w:szCs w:val="28"/>
          <w:lang w:val="es-AR"/>
        </w:rPr>
        <w:t>Niveles vs. contenidos de la conciencia</w:t>
      </w:r>
    </w:p>
    <w:p w14:paraId="359453A0" w14:textId="77777777" w:rsidR="0068250A" w:rsidRPr="00937183" w:rsidRDefault="00293033" w:rsidP="00937183">
      <w:pPr>
        <w:jc w:val="both"/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 xml:space="preserve">Una imagen clave grafica la conciencia en </w:t>
      </w:r>
      <w:r w:rsidRPr="00937183">
        <w:rPr>
          <w:b/>
          <w:sz w:val="24"/>
          <w:szCs w:val="24"/>
          <w:lang w:val="es-AR"/>
        </w:rPr>
        <w:t>dos ejes</w:t>
      </w:r>
      <w:r w:rsidRPr="00937183">
        <w:rPr>
          <w:sz w:val="24"/>
          <w:szCs w:val="24"/>
          <w:lang w:val="es-AR"/>
        </w:rPr>
        <w:t>, distinción muy usada en neurología:</w:t>
      </w:r>
    </w:p>
    <w:p w14:paraId="1658E816" w14:textId="77777777" w:rsidR="0068250A" w:rsidRPr="00937183" w:rsidRDefault="00293033" w:rsidP="00937183">
      <w:pPr>
        <w:pStyle w:val="Listaconvietas"/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Niveles de conciencia (</w:t>
      </w:r>
      <w:proofErr w:type="spellStart"/>
      <w:r w:rsidRPr="00937183">
        <w:rPr>
          <w:b/>
          <w:sz w:val="24"/>
          <w:szCs w:val="24"/>
          <w:lang w:val="es-AR"/>
        </w:rPr>
        <w:t>arousal</w:t>
      </w:r>
      <w:proofErr w:type="spellEnd"/>
      <w:r w:rsidRPr="00937183">
        <w:rPr>
          <w:b/>
          <w:sz w:val="24"/>
          <w:szCs w:val="24"/>
          <w:lang w:val="es-AR"/>
        </w:rPr>
        <w:t xml:space="preserve"> / estado de alerta):</w:t>
      </w:r>
      <w:r w:rsidRPr="00937183">
        <w:rPr>
          <w:sz w:val="24"/>
          <w:szCs w:val="24"/>
          <w:lang w:val="es-AR"/>
        </w:rPr>
        <w:t xml:space="preserve"> cuán "despierto" está el sistema.</w:t>
      </w:r>
    </w:p>
    <w:p w14:paraId="6BCC47FD" w14:textId="77777777" w:rsidR="0068250A" w:rsidRPr="00937183" w:rsidRDefault="00293033" w:rsidP="00937183">
      <w:pPr>
        <w:pStyle w:val="Listaconvietas"/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Contenidos de la conciencia (percatación):</w:t>
      </w:r>
      <w:r w:rsidRPr="00937183">
        <w:rPr>
          <w:sz w:val="24"/>
          <w:szCs w:val="24"/>
          <w:lang w:val="es-AR"/>
        </w:rPr>
        <w:t xml:space="preserve"> cuánto y qué se experimenta.</w:t>
      </w:r>
    </w:p>
    <w:p w14:paraId="16F2B75D" w14:textId="77777777" w:rsidR="0068250A" w:rsidRPr="00937183" w:rsidRDefault="00293033" w:rsidP="00BB39A6">
      <w:pPr>
        <w:ind w:right="-193"/>
        <w:jc w:val="both"/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 xml:space="preserve">Esto ubica distintos estados: </w:t>
      </w:r>
      <w:r w:rsidRPr="00937183">
        <w:rPr>
          <w:b/>
          <w:sz w:val="24"/>
          <w:szCs w:val="24"/>
          <w:lang w:val="es-AR"/>
        </w:rPr>
        <w:t>vigilia normal</w:t>
      </w:r>
      <w:r w:rsidRPr="00937183">
        <w:rPr>
          <w:sz w:val="24"/>
          <w:szCs w:val="24"/>
          <w:lang w:val="es-AR"/>
        </w:rPr>
        <w:t xml:space="preserve"> (alto en ambos), </w:t>
      </w:r>
      <w:r w:rsidRPr="00937183">
        <w:rPr>
          <w:b/>
          <w:sz w:val="24"/>
          <w:szCs w:val="24"/>
          <w:lang w:val="es-AR"/>
        </w:rPr>
        <w:t>sueño</w:t>
      </w:r>
      <w:r w:rsidRPr="00937183">
        <w:rPr>
          <w:sz w:val="24"/>
          <w:szCs w:val="24"/>
          <w:lang w:val="es-AR"/>
        </w:rPr>
        <w:t xml:space="preserve"> y </w:t>
      </w:r>
      <w:r w:rsidRPr="00937183">
        <w:rPr>
          <w:b/>
          <w:sz w:val="24"/>
          <w:szCs w:val="24"/>
          <w:lang w:val="es-AR"/>
        </w:rPr>
        <w:t>sueño MOR/REM</w:t>
      </w:r>
      <w:r w:rsidRPr="00937183">
        <w:rPr>
          <w:sz w:val="24"/>
          <w:szCs w:val="24"/>
          <w:lang w:val="es-AR"/>
        </w:rPr>
        <w:t xml:space="preserve"> (contenidos ricos con bajo </w:t>
      </w:r>
      <w:proofErr w:type="spellStart"/>
      <w:r w:rsidRPr="00937183">
        <w:rPr>
          <w:sz w:val="24"/>
          <w:szCs w:val="24"/>
          <w:lang w:val="es-AR"/>
        </w:rPr>
        <w:t>arousal</w:t>
      </w:r>
      <w:proofErr w:type="spellEnd"/>
      <w:r w:rsidRPr="00937183">
        <w:rPr>
          <w:sz w:val="24"/>
          <w:szCs w:val="24"/>
          <w:lang w:val="es-AR"/>
        </w:rPr>
        <w:t xml:space="preserve"> externo), </w:t>
      </w:r>
      <w:r w:rsidRPr="00937183">
        <w:rPr>
          <w:b/>
          <w:sz w:val="24"/>
          <w:szCs w:val="24"/>
          <w:lang w:val="es-AR"/>
        </w:rPr>
        <w:t>obnubilación</w:t>
      </w:r>
      <w:r w:rsidRPr="00937183">
        <w:rPr>
          <w:sz w:val="24"/>
          <w:szCs w:val="24"/>
          <w:lang w:val="es-AR"/>
        </w:rPr>
        <w:t xml:space="preserve"> (conciencia nublada), </w:t>
      </w:r>
      <w:r w:rsidRPr="00937183">
        <w:rPr>
          <w:b/>
          <w:sz w:val="24"/>
          <w:szCs w:val="24"/>
          <w:lang w:val="es-AR"/>
        </w:rPr>
        <w:t>anestesia y coma</w:t>
      </w:r>
      <w:r w:rsidRPr="00937183">
        <w:rPr>
          <w:sz w:val="24"/>
          <w:szCs w:val="24"/>
          <w:lang w:val="es-AR"/>
        </w:rPr>
        <w:t xml:space="preserve"> (bajos en ambos), y </w:t>
      </w:r>
      <w:r w:rsidRPr="00937183">
        <w:rPr>
          <w:b/>
          <w:sz w:val="24"/>
          <w:szCs w:val="24"/>
          <w:lang w:val="es-AR"/>
        </w:rPr>
        <w:t>estados disociados</w:t>
      </w:r>
      <w:r w:rsidRPr="00937183">
        <w:rPr>
          <w:sz w:val="24"/>
          <w:szCs w:val="24"/>
          <w:lang w:val="es-AR"/>
        </w:rPr>
        <w:t xml:space="preserve"> (sonambulismo, ausencia epiléptica, estado vegetativo) donde los dos ejes se </w:t>
      </w:r>
      <w:r w:rsidRPr="00937183">
        <w:rPr>
          <w:b/>
          <w:sz w:val="24"/>
          <w:szCs w:val="24"/>
          <w:lang w:val="es-AR"/>
        </w:rPr>
        <w:t>desacoplan</w:t>
      </w:r>
      <w:r w:rsidRPr="00937183">
        <w:rPr>
          <w:sz w:val="24"/>
          <w:szCs w:val="24"/>
          <w:lang w:val="es-AR"/>
        </w:rPr>
        <w:t>.</w:t>
      </w:r>
    </w:p>
    <w:p w14:paraId="78712766" w14:textId="77777777" w:rsidR="0068250A" w:rsidRPr="00937183" w:rsidRDefault="00293033" w:rsidP="00937183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937183">
        <w:rPr>
          <w:b/>
          <w:color w:val="2E75B6"/>
          <w:sz w:val="24"/>
          <w:szCs w:val="24"/>
          <w:lang w:val="es-AR"/>
        </w:rPr>
        <w:t xml:space="preserve">◆ IDEA CLAVE   </w:t>
      </w:r>
      <w:r w:rsidRPr="00937183">
        <w:rPr>
          <w:sz w:val="24"/>
          <w:szCs w:val="24"/>
          <w:lang w:val="es-AR"/>
        </w:rPr>
        <w:t xml:space="preserve"> </w:t>
      </w:r>
      <w:r w:rsidRPr="00937183">
        <w:rPr>
          <w:b/>
          <w:sz w:val="24"/>
          <w:szCs w:val="24"/>
          <w:lang w:val="es-AR"/>
        </w:rPr>
        <w:t>Idea clave:</w:t>
      </w:r>
      <w:r w:rsidRPr="00937183">
        <w:rPr>
          <w:sz w:val="24"/>
          <w:szCs w:val="24"/>
          <w:lang w:val="es-AR"/>
        </w:rPr>
        <w:t xml:space="preserve"> "estar despierto" (nivel) y "tener experiencia" (contenido) son cosas distinguibles. Los estados alterados —incluidos los psicodélicos— se entienden como desplazamientos en este espacio de dos ejes.</w:t>
      </w:r>
    </w:p>
    <w:p w14:paraId="2801723C" w14:textId="77777777" w:rsidR="0068250A" w:rsidRPr="00937183" w:rsidRDefault="00293033" w:rsidP="00937183">
      <w:pPr>
        <w:pStyle w:val="Ttulo1"/>
        <w:jc w:val="both"/>
        <w:rPr>
          <w:sz w:val="32"/>
          <w:szCs w:val="32"/>
          <w:lang w:val="es-AR"/>
        </w:rPr>
      </w:pPr>
      <w:r w:rsidRPr="00937183">
        <w:rPr>
          <w:sz w:val="32"/>
          <w:szCs w:val="32"/>
          <w:lang w:val="es-AR"/>
        </w:rPr>
        <w:lastRenderedPageBreak/>
        <w:t>Los psicodélicos: qué son y cómo se clasifican</w:t>
      </w:r>
    </w:p>
    <w:p w14:paraId="5A883D24" w14:textId="77777777" w:rsidR="0068250A" w:rsidRPr="00937183" w:rsidRDefault="00293033" w:rsidP="00937183">
      <w:pPr>
        <w:pStyle w:val="Ttulo2"/>
        <w:jc w:val="both"/>
        <w:rPr>
          <w:sz w:val="28"/>
          <w:szCs w:val="28"/>
          <w:lang w:val="es-AR"/>
        </w:rPr>
      </w:pPr>
      <w:r w:rsidRPr="00937183">
        <w:rPr>
          <w:sz w:val="28"/>
          <w:szCs w:val="28"/>
          <w:lang w:val="es-AR"/>
        </w:rPr>
        <w:t>El problema de nombrarlos: una nube de términos</w:t>
      </w:r>
    </w:p>
    <w:p w14:paraId="379E63A6" w14:textId="77777777" w:rsidR="0068250A" w:rsidRPr="00937183" w:rsidRDefault="00293033" w:rsidP="00937183">
      <w:pPr>
        <w:jc w:val="both"/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>No existe una palabra neutral; cada término carga una teoría o intención sobre qué hace la sustancia.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53"/>
        <w:gridCol w:w="8363"/>
      </w:tblGrid>
      <w:tr w:rsidR="0068250A" w:rsidRPr="00937183" w14:paraId="1C27FFA3" w14:textId="77777777" w:rsidTr="001A657F">
        <w:trPr>
          <w:jc w:val="center"/>
        </w:trPr>
        <w:tc>
          <w:tcPr>
            <w:tcW w:w="2053" w:type="dxa"/>
            <w:shd w:val="clear" w:color="auto" w:fill="1F3864"/>
          </w:tcPr>
          <w:p w14:paraId="52619B6A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color w:val="FFFFFF"/>
                <w:sz w:val="24"/>
                <w:szCs w:val="24"/>
              </w:rPr>
              <w:t>Término</w:t>
            </w:r>
            <w:proofErr w:type="spellEnd"/>
          </w:p>
        </w:tc>
        <w:tc>
          <w:tcPr>
            <w:tcW w:w="8363" w:type="dxa"/>
            <w:shd w:val="clear" w:color="auto" w:fill="1F3864"/>
          </w:tcPr>
          <w:p w14:paraId="05940F9F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color w:val="FFFFFF"/>
                <w:sz w:val="24"/>
                <w:szCs w:val="24"/>
              </w:rPr>
              <w:t>Énfasis</w:t>
            </w:r>
            <w:proofErr w:type="spellEnd"/>
            <w:r w:rsidRPr="00937183">
              <w:rPr>
                <w:b/>
                <w:color w:val="FFFFFF"/>
                <w:sz w:val="24"/>
                <w:szCs w:val="24"/>
              </w:rPr>
              <w:t xml:space="preserve"> / </w:t>
            </w:r>
            <w:proofErr w:type="spellStart"/>
            <w:r w:rsidRPr="00937183">
              <w:rPr>
                <w:b/>
                <w:color w:val="FFFFFF"/>
                <w:sz w:val="24"/>
                <w:szCs w:val="24"/>
              </w:rPr>
              <w:t>origen</w:t>
            </w:r>
            <w:proofErr w:type="spellEnd"/>
            <w:r w:rsidRPr="00937183">
              <w:rPr>
                <w:b/>
                <w:color w:val="FFFFFF"/>
                <w:sz w:val="24"/>
                <w:szCs w:val="24"/>
              </w:rPr>
              <w:t xml:space="preserve"> del </w:t>
            </w:r>
            <w:proofErr w:type="spellStart"/>
            <w:r w:rsidRPr="00937183">
              <w:rPr>
                <w:b/>
                <w:color w:val="FFFFFF"/>
                <w:sz w:val="24"/>
                <w:szCs w:val="24"/>
              </w:rPr>
              <w:t>nombre</w:t>
            </w:r>
            <w:proofErr w:type="spellEnd"/>
          </w:p>
        </w:tc>
      </w:tr>
      <w:tr w:rsidR="0068250A" w:rsidRPr="00BB39A6" w14:paraId="28325564" w14:textId="77777777" w:rsidTr="001A657F">
        <w:trPr>
          <w:jc w:val="center"/>
        </w:trPr>
        <w:tc>
          <w:tcPr>
            <w:tcW w:w="2053" w:type="dxa"/>
          </w:tcPr>
          <w:p w14:paraId="4586BE85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sz w:val="24"/>
                <w:szCs w:val="24"/>
              </w:rPr>
              <w:t>Psicoactivos</w:t>
            </w:r>
            <w:proofErr w:type="spellEnd"/>
          </w:p>
        </w:tc>
        <w:tc>
          <w:tcPr>
            <w:tcW w:w="8363" w:type="dxa"/>
          </w:tcPr>
          <w:p w14:paraId="5D47D7E5" w14:textId="77777777" w:rsidR="0068250A" w:rsidRPr="00937183" w:rsidRDefault="00293033" w:rsidP="00937183">
            <w:pPr>
              <w:jc w:val="both"/>
              <w:rPr>
                <w:sz w:val="24"/>
                <w:szCs w:val="24"/>
                <w:lang w:val="es-AR"/>
              </w:rPr>
            </w:pPr>
            <w:r w:rsidRPr="00937183">
              <w:rPr>
                <w:sz w:val="24"/>
                <w:szCs w:val="24"/>
                <w:lang w:val="es-AR"/>
              </w:rPr>
              <w:t>Categoría más amplia: cualquier sustancia que afecta la mente.</w:t>
            </w:r>
          </w:p>
        </w:tc>
      </w:tr>
      <w:tr w:rsidR="0068250A" w:rsidRPr="00BB39A6" w14:paraId="22931353" w14:textId="77777777" w:rsidTr="001A657F">
        <w:trPr>
          <w:jc w:val="center"/>
        </w:trPr>
        <w:tc>
          <w:tcPr>
            <w:tcW w:w="2053" w:type="dxa"/>
            <w:shd w:val="clear" w:color="auto" w:fill="F2F5FA"/>
          </w:tcPr>
          <w:p w14:paraId="2E02B811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sz w:val="24"/>
                <w:szCs w:val="24"/>
              </w:rPr>
              <w:t>Psicodélicos</w:t>
            </w:r>
            <w:proofErr w:type="spellEnd"/>
          </w:p>
        </w:tc>
        <w:tc>
          <w:tcPr>
            <w:tcW w:w="8363" w:type="dxa"/>
            <w:shd w:val="clear" w:color="auto" w:fill="F2F5FA"/>
          </w:tcPr>
          <w:p w14:paraId="395C3CBE" w14:textId="77777777" w:rsidR="0068250A" w:rsidRPr="00937183" w:rsidRDefault="00293033" w:rsidP="00937183">
            <w:pPr>
              <w:jc w:val="both"/>
              <w:rPr>
                <w:sz w:val="24"/>
                <w:szCs w:val="24"/>
                <w:lang w:val="es-AR"/>
              </w:rPr>
            </w:pPr>
            <w:r w:rsidRPr="00937183">
              <w:rPr>
                <w:sz w:val="24"/>
                <w:szCs w:val="24"/>
                <w:lang w:val="es-AR"/>
              </w:rPr>
              <w:t>"Que manifiesta la mente". Término neutral-positivo, hoy el más usado.</w:t>
            </w:r>
          </w:p>
        </w:tc>
      </w:tr>
      <w:tr w:rsidR="0068250A" w:rsidRPr="00BB39A6" w14:paraId="43683EC4" w14:textId="77777777" w:rsidTr="001A657F">
        <w:trPr>
          <w:jc w:val="center"/>
        </w:trPr>
        <w:tc>
          <w:tcPr>
            <w:tcW w:w="2053" w:type="dxa"/>
          </w:tcPr>
          <w:p w14:paraId="7F5929DF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sz w:val="24"/>
                <w:szCs w:val="24"/>
              </w:rPr>
              <w:t>Alucinógenos</w:t>
            </w:r>
            <w:proofErr w:type="spellEnd"/>
          </w:p>
        </w:tc>
        <w:tc>
          <w:tcPr>
            <w:tcW w:w="8363" w:type="dxa"/>
          </w:tcPr>
          <w:p w14:paraId="1AA83E3C" w14:textId="77777777" w:rsidR="0068250A" w:rsidRPr="00937183" w:rsidRDefault="00293033" w:rsidP="00937183">
            <w:pPr>
              <w:jc w:val="both"/>
              <w:rPr>
                <w:sz w:val="24"/>
                <w:szCs w:val="24"/>
                <w:lang w:val="es-AR"/>
              </w:rPr>
            </w:pPr>
            <w:r w:rsidRPr="00937183">
              <w:rPr>
                <w:sz w:val="24"/>
                <w:szCs w:val="24"/>
                <w:lang w:val="es-AR"/>
              </w:rPr>
              <w:t>Énfasis en producir alucinaciones (técnicamente suelen ser ilusiones/distorsiones).</w:t>
            </w:r>
          </w:p>
        </w:tc>
      </w:tr>
      <w:tr w:rsidR="0068250A" w:rsidRPr="00BB39A6" w14:paraId="32E6543F" w14:textId="77777777" w:rsidTr="001A657F">
        <w:trPr>
          <w:jc w:val="center"/>
        </w:trPr>
        <w:tc>
          <w:tcPr>
            <w:tcW w:w="2053" w:type="dxa"/>
            <w:shd w:val="clear" w:color="auto" w:fill="F2F5FA"/>
          </w:tcPr>
          <w:p w14:paraId="113CBD2C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sz w:val="24"/>
                <w:szCs w:val="24"/>
              </w:rPr>
              <w:t>Enteógenos</w:t>
            </w:r>
            <w:proofErr w:type="spellEnd"/>
          </w:p>
        </w:tc>
        <w:tc>
          <w:tcPr>
            <w:tcW w:w="8363" w:type="dxa"/>
            <w:shd w:val="clear" w:color="auto" w:fill="F2F5FA"/>
          </w:tcPr>
          <w:p w14:paraId="6231FDE6" w14:textId="77777777" w:rsidR="0068250A" w:rsidRPr="00937183" w:rsidRDefault="00293033" w:rsidP="00937183">
            <w:pPr>
              <w:jc w:val="both"/>
              <w:rPr>
                <w:sz w:val="24"/>
                <w:szCs w:val="24"/>
                <w:lang w:val="es-AR"/>
              </w:rPr>
            </w:pPr>
            <w:r w:rsidRPr="00937183">
              <w:rPr>
                <w:sz w:val="24"/>
                <w:szCs w:val="24"/>
                <w:lang w:val="es-AR"/>
              </w:rPr>
              <w:t>"Que genera lo divino dentro": énfasis ritual/espiritual.</w:t>
            </w:r>
          </w:p>
        </w:tc>
      </w:tr>
      <w:tr w:rsidR="0068250A" w:rsidRPr="00BB39A6" w14:paraId="01625D88" w14:textId="77777777" w:rsidTr="001A657F">
        <w:trPr>
          <w:jc w:val="center"/>
        </w:trPr>
        <w:tc>
          <w:tcPr>
            <w:tcW w:w="2053" w:type="dxa"/>
          </w:tcPr>
          <w:p w14:paraId="493AB9BF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sz w:val="24"/>
                <w:szCs w:val="24"/>
              </w:rPr>
              <w:t>Visionarias</w:t>
            </w:r>
            <w:proofErr w:type="spellEnd"/>
          </w:p>
        </w:tc>
        <w:tc>
          <w:tcPr>
            <w:tcW w:w="8363" w:type="dxa"/>
          </w:tcPr>
          <w:p w14:paraId="6CF4AB73" w14:textId="77777777" w:rsidR="0068250A" w:rsidRPr="00937183" w:rsidRDefault="00293033" w:rsidP="00937183">
            <w:pPr>
              <w:jc w:val="both"/>
              <w:rPr>
                <w:sz w:val="24"/>
                <w:szCs w:val="24"/>
                <w:lang w:val="es-AR"/>
              </w:rPr>
            </w:pPr>
            <w:r w:rsidRPr="00937183">
              <w:rPr>
                <w:sz w:val="24"/>
                <w:szCs w:val="24"/>
                <w:lang w:val="es-AR"/>
              </w:rPr>
              <w:t>Foco en las experiencias visuales/visiones.</w:t>
            </w:r>
          </w:p>
        </w:tc>
      </w:tr>
      <w:tr w:rsidR="0068250A" w:rsidRPr="00BB39A6" w14:paraId="537736C0" w14:textId="77777777" w:rsidTr="001A657F">
        <w:trPr>
          <w:jc w:val="center"/>
        </w:trPr>
        <w:tc>
          <w:tcPr>
            <w:tcW w:w="2053" w:type="dxa"/>
            <w:shd w:val="clear" w:color="auto" w:fill="F2F5FA"/>
          </w:tcPr>
          <w:p w14:paraId="35AADC89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sz w:val="24"/>
                <w:szCs w:val="24"/>
              </w:rPr>
              <w:t>Psicotomiméticos</w:t>
            </w:r>
            <w:proofErr w:type="spellEnd"/>
          </w:p>
        </w:tc>
        <w:tc>
          <w:tcPr>
            <w:tcW w:w="8363" w:type="dxa"/>
            <w:shd w:val="clear" w:color="auto" w:fill="F2F5FA"/>
          </w:tcPr>
          <w:p w14:paraId="76DB3B19" w14:textId="77777777" w:rsidR="0068250A" w:rsidRPr="00937183" w:rsidRDefault="00293033" w:rsidP="00937183">
            <w:pPr>
              <w:jc w:val="both"/>
              <w:rPr>
                <w:sz w:val="24"/>
                <w:szCs w:val="24"/>
                <w:lang w:val="es-AR"/>
              </w:rPr>
            </w:pPr>
            <w:r w:rsidRPr="00937183">
              <w:rPr>
                <w:sz w:val="24"/>
                <w:szCs w:val="24"/>
                <w:lang w:val="es-AR"/>
              </w:rPr>
              <w:t>"Que imitan la psicosis": los veía como modelo de enfermedad mental.</w:t>
            </w:r>
          </w:p>
        </w:tc>
      </w:tr>
      <w:tr w:rsidR="0068250A" w:rsidRPr="00937183" w14:paraId="1A8491F1" w14:textId="77777777" w:rsidTr="001A657F">
        <w:trPr>
          <w:jc w:val="center"/>
        </w:trPr>
        <w:tc>
          <w:tcPr>
            <w:tcW w:w="2053" w:type="dxa"/>
          </w:tcPr>
          <w:p w14:paraId="1F7C4994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sz w:val="24"/>
                <w:szCs w:val="24"/>
              </w:rPr>
              <w:t>Psicodislépticos</w:t>
            </w:r>
            <w:proofErr w:type="spellEnd"/>
          </w:p>
        </w:tc>
        <w:tc>
          <w:tcPr>
            <w:tcW w:w="8363" w:type="dxa"/>
          </w:tcPr>
          <w:p w14:paraId="7E1F86D5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"Que perturban la mente".</w:t>
            </w:r>
          </w:p>
        </w:tc>
      </w:tr>
      <w:tr w:rsidR="0068250A" w:rsidRPr="00937183" w14:paraId="226E18B9" w14:textId="77777777" w:rsidTr="001A657F">
        <w:trPr>
          <w:jc w:val="center"/>
        </w:trPr>
        <w:tc>
          <w:tcPr>
            <w:tcW w:w="2053" w:type="dxa"/>
            <w:shd w:val="clear" w:color="auto" w:fill="F2F5FA"/>
          </w:tcPr>
          <w:p w14:paraId="6ADF8811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b/>
                <w:sz w:val="24"/>
                <w:szCs w:val="24"/>
              </w:rPr>
              <w:t>Psicotónicos</w:t>
            </w:r>
          </w:p>
        </w:tc>
        <w:tc>
          <w:tcPr>
            <w:tcW w:w="8363" w:type="dxa"/>
            <w:shd w:val="clear" w:color="auto" w:fill="F2F5FA"/>
          </w:tcPr>
          <w:p w14:paraId="1C73D2E3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Énfasis en activación/estimulación.</w:t>
            </w:r>
          </w:p>
        </w:tc>
      </w:tr>
      <w:tr w:rsidR="0068250A" w:rsidRPr="00937183" w14:paraId="4419CB06" w14:textId="77777777" w:rsidTr="001A657F">
        <w:trPr>
          <w:jc w:val="center"/>
        </w:trPr>
        <w:tc>
          <w:tcPr>
            <w:tcW w:w="2053" w:type="dxa"/>
          </w:tcPr>
          <w:p w14:paraId="74B724E8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b/>
                <w:sz w:val="24"/>
                <w:szCs w:val="24"/>
              </w:rPr>
              <w:t>Psicógenos</w:t>
            </w:r>
          </w:p>
        </w:tc>
        <w:tc>
          <w:tcPr>
            <w:tcW w:w="8363" w:type="dxa"/>
          </w:tcPr>
          <w:p w14:paraId="310FBEDC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"Generadores de psiquismo".</w:t>
            </w:r>
          </w:p>
        </w:tc>
      </w:tr>
      <w:tr w:rsidR="0068250A" w:rsidRPr="00BB39A6" w14:paraId="244A87F1" w14:textId="77777777" w:rsidTr="001A657F">
        <w:trPr>
          <w:jc w:val="center"/>
        </w:trPr>
        <w:tc>
          <w:tcPr>
            <w:tcW w:w="2053" w:type="dxa"/>
            <w:shd w:val="clear" w:color="auto" w:fill="F2F5FA"/>
          </w:tcPr>
          <w:p w14:paraId="2C8E7B80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b/>
                <w:sz w:val="24"/>
                <w:szCs w:val="24"/>
              </w:rPr>
              <w:t>Phantástica</w:t>
            </w:r>
          </w:p>
        </w:tc>
        <w:tc>
          <w:tcPr>
            <w:tcW w:w="8363" w:type="dxa"/>
            <w:shd w:val="clear" w:color="auto" w:fill="F2F5FA"/>
          </w:tcPr>
          <w:p w14:paraId="71249A90" w14:textId="77777777" w:rsidR="0068250A" w:rsidRPr="00937183" w:rsidRDefault="00293033" w:rsidP="00937183">
            <w:pPr>
              <w:jc w:val="both"/>
              <w:rPr>
                <w:sz w:val="24"/>
                <w:szCs w:val="24"/>
                <w:lang w:val="es-AR"/>
              </w:rPr>
            </w:pPr>
            <w:r w:rsidRPr="00937183">
              <w:rPr>
                <w:sz w:val="24"/>
                <w:szCs w:val="24"/>
                <w:lang w:val="es-AR"/>
              </w:rPr>
              <w:t>Término histórico (clasificación temprana de drogas).</w:t>
            </w:r>
          </w:p>
        </w:tc>
      </w:tr>
      <w:tr w:rsidR="0068250A" w:rsidRPr="00BB39A6" w14:paraId="6EBBC3CF" w14:textId="77777777" w:rsidTr="001A657F">
        <w:trPr>
          <w:jc w:val="center"/>
        </w:trPr>
        <w:tc>
          <w:tcPr>
            <w:tcW w:w="2053" w:type="dxa"/>
          </w:tcPr>
          <w:p w14:paraId="5A4DE551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sz w:val="24"/>
                <w:szCs w:val="24"/>
              </w:rPr>
              <w:t>Eidécticos</w:t>
            </w:r>
            <w:proofErr w:type="spellEnd"/>
          </w:p>
        </w:tc>
        <w:tc>
          <w:tcPr>
            <w:tcW w:w="8363" w:type="dxa"/>
          </w:tcPr>
          <w:p w14:paraId="79633A2D" w14:textId="77777777" w:rsidR="0068250A" w:rsidRPr="00937183" w:rsidRDefault="00293033" w:rsidP="00937183">
            <w:pPr>
              <w:jc w:val="both"/>
              <w:rPr>
                <w:sz w:val="24"/>
                <w:szCs w:val="24"/>
                <w:lang w:val="es-AR"/>
              </w:rPr>
            </w:pPr>
            <w:r w:rsidRPr="00937183">
              <w:rPr>
                <w:sz w:val="24"/>
                <w:szCs w:val="24"/>
                <w:lang w:val="es-AR"/>
              </w:rPr>
              <w:t>Relacionados con imágenes mentales vívidas (eidéticas).</w:t>
            </w:r>
          </w:p>
        </w:tc>
      </w:tr>
      <w:tr w:rsidR="0068250A" w:rsidRPr="00BB39A6" w14:paraId="78997DA4" w14:textId="77777777" w:rsidTr="001A657F">
        <w:trPr>
          <w:jc w:val="center"/>
        </w:trPr>
        <w:tc>
          <w:tcPr>
            <w:tcW w:w="2053" w:type="dxa"/>
            <w:shd w:val="clear" w:color="auto" w:fill="F2F5FA"/>
          </w:tcPr>
          <w:p w14:paraId="3453D8F5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sz w:val="24"/>
                <w:szCs w:val="24"/>
              </w:rPr>
              <w:t>Narcóticos</w:t>
            </w:r>
            <w:proofErr w:type="spellEnd"/>
          </w:p>
        </w:tc>
        <w:tc>
          <w:tcPr>
            <w:tcW w:w="8363" w:type="dxa"/>
            <w:shd w:val="clear" w:color="auto" w:fill="F2F5FA"/>
          </w:tcPr>
          <w:p w14:paraId="0FB6F31E" w14:textId="77777777" w:rsidR="0068250A" w:rsidRPr="00937183" w:rsidRDefault="00293033" w:rsidP="00937183">
            <w:pPr>
              <w:jc w:val="both"/>
              <w:rPr>
                <w:sz w:val="24"/>
                <w:szCs w:val="24"/>
                <w:lang w:val="es-AR"/>
              </w:rPr>
            </w:pPr>
            <w:r w:rsidRPr="00937183">
              <w:rPr>
                <w:sz w:val="24"/>
                <w:szCs w:val="24"/>
                <w:lang w:val="es-AR"/>
              </w:rPr>
              <w:t>Término legal/coloquial, impreciso científicamente.</w:t>
            </w:r>
          </w:p>
        </w:tc>
      </w:tr>
    </w:tbl>
    <w:p w14:paraId="513E4D17" w14:textId="77777777" w:rsidR="0068250A" w:rsidRPr="00937183" w:rsidRDefault="00293033" w:rsidP="001A657F">
      <w:pPr>
        <w:pBdr>
          <w:left w:val="single" w:sz="18" w:space="10" w:color="C9921F"/>
        </w:pBdr>
        <w:shd w:val="clear" w:color="auto" w:fill="FCF3E3"/>
        <w:spacing w:before="240"/>
        <w:ind w:left="170" w:right="90"/>
        <w:jc w:val="both"/>
        <w:rPr>
          <w:sz w:val="24"/>
          <w:szCs w:val="24"/>
          <w:lang w:val="es-AR"/>
        </w:rPr>
      </w:pPr>
      <w:r w:rsidRPr="00937183">
        <w:rPr>
          <w:b/>
          <w:color w:val="C9921F"/>
          <w:sz w:val="24"/>
          <w:szCs w:val="24"/>
          <w:lang w:val="es-AR"/>
        </w:rPr>
        <w:t xml:space="preserve">⚠ ATENCIÓN   </w:t>
      </w:r>
      <w:r w:rsidRPr="00937183">
        <w:rPr>
          <w:sz w:val="24"/>
          <w:szCs w:val="24"/>
          <w:lang w:val="es-AR"/>
        </w:rPr>
        <w:t xml:space="preserve"> </w:t>
      </w:r>
      <w:proofErr w:type="spellStart"/>
      <w:r w:rsidRPr="00937183">
        <w:rPr>
          <w:b/>
          <w:sz w:val="24"/>
          <w:szCs w:val="24"/>
          <w:lang w:val="es-AR"/>
        </w:rPr>
        <w:t>Atención</w:t>
      </w:r>
      <w:proofErr w:type="spellEnd"/>
      <w:r w:rsidRPr="00937183">
        <w:rPr>
          <w:b/>
          <w:sz w:val="24"/>
          <w:szCs w:val="24"/>
          <w:lang w:val="es-AR"/>
        </w:rPr>
        <w:t>:</w:t>
      </w:r>
      <w:r w:rsidRPr="00937183">
        <w:rPr>
          <w:sz w:val="24"/>
          <w:szCs w:val="24"/>
          <w:lang w:val="es-AR"/>
        </w:rPr>
        <w:t xml:space="preserve"> la elección del término </w:t>
      </w:r>
      <w:r w:rsidRPr="00937183">
        <w:rPr>
          <w:b/>
          <w:sz w:val="24"/>
          <w:szCs w:val="24"/>
          <w:lang w:val="es-AR"/>
        </w:rPr>
        <w:t>no es neutral</w:t>
      </w:r>
      <w:r w:rsidRPr="00937183">
        <w:rPr>
          <w:sz w:val="24"/>
          <w:szCs w:val="24"/>
          <w:lang w:val="es-AR"/>
        </w:rPr>
        <w:t>. "</w:t>
      </w:r>
      <w:proofErr w:type="spellStart"/>
      <w:r w:rsidRPr="00937183">
        <w:rPr>
          <w:sz w:val="24"/>
          <w:szCs w:val="24"/>
          <w:lang w:val="es-AR"/>
        </w:rPr>
        <w:t>Psicotomiméticos</w:t>
      </w:r>
      <w:proofErr w:type="spellEnd"/>
      <w:r w:rsidRPr="00937183">
        <w:rPr>
          <w:sz w:val="24"/>
          <w:szCs w:val="24"/>
          <w:lang w:val="es-AR"/>
        </w:rPr>
        <w:t>" implica que reproducen una enfermedad; "enteógenos" implica que abren algo valioso. El mismo compuesto, dos marcos opuestos.</w:t>
      </w:r>
    </w:p>
    <w:p w14:paraId="5E2055E7" w14:textId="77777777" w:rsidR="0068250A" w:rsidRPr="00937183" w:rsidRDefault="00293033" w:rsidP="00937183">
      <w:pPr>
        <w:pStyle w:val="Ttulo2"/>
        <w:jc w:val="both"/>
        <w:rPr>
          <w:sz w:val="28"/>
          <w:szCs w:val="28"/>
          <w:lang w:val="es-AR"/>
        </w:rPr>
      </w:pPr>
      <w:r w:rsidRPr="00937183">
        <w:rPr>
          <w:sz w:val="28"/>
          <w:szCs w:val="28"/>
          <w:lang w:val="es-AR"/>
        </w:rPr>
        <w:t>De dónde vienen: naturales vs. sintéticos</w:t>
      </w:r>
    </w:p>
    <w:p w14:paraId="198C6400" w14:textId="77777777" w:rsidR="0068250A" w:rsidRPr="00937183" w:rsidRDefault="00293033" w:rsidP="00937183">
      <w:pPr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De plantas y hongos:</w:t>
      </w:r>
      <w:r w:rsidRPr="00937183">
        <w:rPr>
          <w:sz w:val="24"/>
          <w:szCs w:val="24"/>
          <w:lang w:val="es-AR"/>
        </w:rPr>
        <w:t xml:space="preserve"> </w:t>
      </w:r>
      <w:r w:rsidRPr="00937183">
        <w:rPr>
          <w:i/>
          <w:sz w:val="24"/>
          <w:szCs w:val="24"/>
          <w:lang w:val="es-AR"/>
        </w:rPr>
        <w:t xml:space="preserve">Salvia </w:t>
      </w:r>
      <w:proofErr w:type="spellStart"/>
      <w:r w:rsidRPr="00937183">
        <w:rPr>
          <w:i/>
          <w:sz w:val="24"/>
          <w:szCs w:val="24"/>
          <w:lang w:val="es-AR"/>
        </w:rPr>
        <w:t>divinorum</w:t>
      </w:r>
      <w:proofErr w:type="spellEnd"/>
      <w:r w:rsidRPr="00937183">
        <w:rPr>
          <w:sz w:val="24"/>
          <w:szCs w:val="24"/>
          <w:lang w:val="es-AR"/>
        </w:rPr>
        <w:t xml:space="preserve"> (</w:t>
      </w:r>
      <w:proofErr w:type="spellStart"/>
      <w:r w:rsidRPr="00937183">
        <w:rPr>
          <w:sz w:val="24"/>
          <w:szCs w:val="24"/>
          <w:lang w:val="es-AR"/>
        </w:rPr>
        <w:t>salvinorina</w:t>
      </w:r>
      <w:proofErr w:type="spellEnd"/>
      <w:r w:rsidRPr="00937183">
        <w:rPr>
          <w:sz w:val="24"/>
          <w:szCs w:val="24"/>
          <w:lang w:val="es-AR"/>
        </w:rPr>
        <w:t xml:space="preserve"> A), peyote/cactus → </w:t>
      </w:r>
      <w:proofErr w:type="spellStart"/>
      <w:r w:rsidRPr="00937183">
        <w:rPr>
          <w:b/>
          <w:sz w:val="24"/>
          <w:szCs w:val="24"/>
          <w:lang w:val="es-AR"/>
        </w:rPr>
        <w:t>mescalina</w:t>
      </w:r>
      <w:proofErr w:type="spellEnd"/>
      <w:r w:rsidRPr="00937183">
        <w:rPr>
          <w:sz w:val="24"/>
          <w:szCs w:val="24"/>
          <w:lang w:val="es-AR"/>
        </w:rPr>
        <w:t xml:space="preserve">, nuez moscada → </w:t>
      </w:r>
      <w:proofErr w:type="spellStart"/>
      <w:r w:rsidRPr="00937183">
        <w:rPr>
          <w:sz w:val="24"/>
          <w:szCs w:val="24"/>
          <w:lang w:val="es-AR"/>
        </w:rPr>
        <w:t>miristicina</w:t>
      </w:r>
      <w:proofErr w:type="spellEnd"/>
      <w:r w:rsidRPr="00937183">
        <w:rPr>
          <w:sz w:val="24"/>
          <w:szCs w:val="24"/>
          <w:lang w:val="es-AR"/>
        </w:rPr>
        <w:t xml:space="preserve">, hongos </w:t>
      </w:r>
      <w:proofErr w:type="spellStart"/>
      <w:r w:rsidRPr="00937183">
        <w:rPr>
          <w:i/>
          <w:sz w:val="24"/>
          <w:szCs w:val="24"/>
          <w:lang w:val="es-AR"/>
        </w:rPr>
        <w:t>Psilocybe</w:t>
      </w:r>
      <w:proofErr w:type="spellEnd"/>
      <w:r w:rsidRPr="00937183">
        <w:rPr>
          <w:sz w:val="24"/>
          <w:szCs w:val="24"/>
          <w:lang w:val="es-AR"/>
        </w:rPr>
        <w:t xml:space="preserve"> → psilocibina y </w:t>
      </w:r>
      <w:r w:rsidRPr="00937183">
        <w:rPr>
          <w:i/>
          <w:sz w:val="24"/>
          <w:szCs w:val="24"/>
          <w:lang w:val="es-AR"/>
        </w:rPr>
        <w:t>Amanita muscaria</w:t>
      </w:r>
      <w:r w:rsidRPr="00937183">
        <w:rPr>
          <w:sz w:val="24"/>
          <w:szCs w:val="24"/>
          <w:lang w:val="es-AR"/>
        </w:rPr>
        <w:t xml:space="preserve"> → muscimol, ayahuasca + chacruna → </w:t>
      </w:r>
      <w:r w:rsidRPr="00937183">
        <w:rPr>
          <w:b/>
          <w:sz w:val="24"/>
          <w:szCs w:val="24"/>
          <w:lang w:val="es-AR"/>
        </w:rPr>
        <w:t>DMT</w:t>
      </w:r>
      <w:r w:rsidRPr="00937183">
        <w:rPr>
          <w:sz w:val="24"/>
          <w:szCs w:val="24"/>
          <w:lang w:val="es-AR"/>
        </w:rPr>
        <w:t xml:space="preserve"> + inhibidores de MAO, belladona y Datura/floripondio → anticolinérgicos (atropina, escopolamina), tabaco (nicotina).</w:t>
      </w:r>
    </w:p>
    <w:p w14:paraId="39E508C0" w14:textId="77777777" w:rsidR="0068250A" w:rsidRPr="00937183" w:rsidRDefault="00293033" w:rsidP="00937183">
      <w:pPr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De animales:</w:t>
      </w:r>
      <w:r w:rsidRPr="00937183">
        <w:rPr>
          <w:sz w:val="24"/>
          <w:szCs w:val="24"/>
          <w:lang w:val="es-AR"/>
        </w:rPr>
        <w:t xml:space="preserve"> sapo (</w:t>
      </w:r>
      <w:r w:rsidRPr="00937183">
        <w:rPr>
          <w:i/>
          <w:sz w:val="24"/>
          <w:szCs w:val="24"/>
          <w:lang w:val="es-AR"/>
        </w:rPr>
        <w:t xml:space="preserve">Bufo </w:t>
      </w:r>
      <w:proofErr w:type="spellStart"/>
      <w:r w:rsidRPr="00937183">
        <w:rPr>
          <w:i/>
          <w:sz w:val="24"/>
          <w:szCs w:val="24"/>
          <w:lang w:val="es-AR"/>
        </w:rPr>
        <w:t>alvarius</w:t>
      </w:r>
      <w:proofErr w:type="spellEnd"/>
      <w:r w:rsidRPr="00937183">
        <w:rPr>
          <w:sz w:val="24"/>
          <w:szCs w:val="24"/>
          <w:lang w:val="es-AR"/>
        </w:rPr>
        <w:t xml:space="preserve">) → </w:t>
      </w:r>
      <w:proofErr w:type="spellStart"/>
      <w:r w:rsidRPr="00937183">
        <w:rPr>
          <w:b/>
          <w:sz w:val="24"/>
          <w:szCs w:val="24"/>
          <w:lang w:val="es-AR"/>
        </w:rPr>
        <w:t>bufotenina</w:t>
      </w:r>
      <w:proofErr w:type="spellEnd"/>
      <w:r w:rsidRPr="00937183">
        <w:rPr>
          <w:b/>
          <w:sz w:val="24"/>
          <w:szCs w:val="24"/>
          <w:lang w:val="es-AR"/>
        </w:rPr>
        <w:t xml:space="preserve"> / 5-MeO-DMT</w:t>
      </w:r>
      <w:r w:rsidRPr="00937183">
        <w:rPr>
          <w:sz w:val="24"/>
          <w:szCs w:val="24"/>
          <w:lang w:val="es-AR"/>
        </w:rPr>
        <w:t>.</w:t>
      </w:r>
    </w:p>
    <w:p w14:paraId="42838FA7" w14:textId="30547E30" w:rsidR="001A657F" w:rsidRPr="00937183" w:rsidRDefault="00293033" w:rsidP="00937183">
      <w:pPr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Sintéticos:</w:t>
      </w:r>
      <w:r w:rsidRPr="00937183">
        <w:rPr>
          <w:sz w:val="24"/>
          <w:szCs w:val="24"/>
          <w:lang w:val="es-AR"/>
        </w:rPr>
        <w:t xml:space="preserve"> </w:t>
      </w:r>
      <w:r w:rsidRPr="00937183">
        <w:rPr>
          <w:b/>
          <w:sz w:val="24"/>
          <w:szCs w:val="24"/>
          <w:lang w:val="es-AR"/>
        </w:rPr>
        <w:t>ketamina, fenciclidina (PCP), LSD</w:t>
      </w:r>
      <w:r w:rsidRPr="00937183">
        <w:rPr>
          <w:sz w:val="24"/>
          <w:szCs w:val="24"/>
          <w:lang w:val="es-AR"/>
        </w:rPr>
        <w:t>.</w:t>
      </w:r>
    </w:p>
    <w:p w14:paraId="29DF85CE" w14:textId="77777777" w:rsidR="0068250A" w:rsidRPr="00937183" w:rsidRDefault="00293033" w:rsidP="00937183">
      <w:pPr>
        <w:pStyle w:val="Ttulo2"/>
        <w:jc w:val="both"/>
        <w:rPr>
          <w:sz w:val="28"/>
          <w:szCs w:val="28"/>
          <w:lang w:val="es-AR"/>
        </w:rPr>
      </w:pPr>
      <w:r w:rsidRPr="00937183">
        <w:rPr>
          <w:sz w:val="28"/>
          <w:szCs w:val="28"/>
          <w:lang w:val="es-AR"/>
        </w:rPr>
        <w:t>Química: tres familias estructurales</w:t>
      </w:r>
    </w:p>
    <w:p w14:paraId="7F1D046D" w14:textId="77777777" w:rsidR="0068250A" w:rsidRPr="00937183" w:rsidRDefault="00293033" w:rsidP="00937183">
      <w:pPr>
        <w:jc w:val="both"/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 xml:space="preserve">Los psicodélicos "clásicos" derivan de un </w:t>
      </w:r>
      <w:proofErr w:type="spellStart"/>
      <w:r w:rsidRPr="00937183">
        <w:rPr>
          <w:b/>
          <w:sz w:val="24"/>
          <w:szCs w:val="24"/>
          <w:lang w:val="es-AR"/>
        </w:rPr>
        <w:t>farmacóforo</w:t>
      </w:r>
      <w:proofErr w:type="spellEnd"/>
      <w:r w:rsidRPr="00937183">
        <w:rPr>
          <w:b/>
          <w:sz w:val="24"/>
          <w:szCs w:val="24"/>
          <w:lang w:val="es-AR"/>
        </w:rPr>
        <w:t xml:space="preserve"> básico</w:t>
      </w:r>
      <w:r w:rsidRPr="00937183">
        <w:rPr>
          <w:sz w:val="24"/>
          <w:szCs w:val="24"/>
          <w:lang w:val="es-AR"/>
        </w:rPr>
        <w:t xml:space="preserve"> y se agrupan en:</w:t>
      </w:r>
    </w:p>
    <w:p w14:paraId="173FCC93" w14:textId="77777777" w:rsidR="0068250A" w:rsidRPr="00937183" w:rsidRDefault="00293033" w:rsidP="00937183">
      <w:pPr>
        <w:pStyle w:val="Listaconnmeros"/>
        <w:jc w:val="both"/>
        <w:rPr>
          <w:sz w:val="24"/>
          <w:szCs w:val="24"/>
          <w:lang w:val="es-AR"/>
        </w:rPr>
      </w:pPr>
      <w:proofErr w:type="spellStart"/>
      <w:r w:rsidRPr="00937183">
        <w:rPr>
          <w:b/>
          <w:sz w:val="24"/>
          <w:szCs w:val="24"/>
          <w:lang w:val="es-AR"/>
        </w:rPr>
        <w:t>Triptaminas</w:t>
      </w:r>
      <w:proofErr w:type="spellEnd"/>
      <w:r w:rsidRPr="00937183">
        <w:rPr>
          <w:sz w:val="24"/>
          <w:szCs w:val="24"/>
          <w:lang w:val="es-AR"/>
        </w:rPr>
        <w:t xml:space="preserve"> (estructura </w:t>
      </w:r>
      <w:proofErr w:type="spellStart"/>
      <w:r w:rsidRPr="00937183">
        <w:rPr>
          <w:sz w:val="24"/>
          <w:szCs w:val="24"/>
          <w:lang w:val="es-AR"/>
        </w:rPr>
        <w:t>indólica</w:t>
      </w:r>
      <w:proofErr w:type="spellEnd"/>
      <w:r w:rsidRPr="00937183">
        <w:rPr>
          <w:sz w:val="24"/>
          <w:szCs w:val="24"/>
          <w:lang w:val="es-AR"/>
        </w:rPr>
        <w:t xml:space="preserve">, derivan del triptófano, como la serotonina): DMT, </w:t>
      </w:r>
      <w:proofErr w:type="spellStart"/>
      <w:r w:rsidRPr="00937183">
        <w:rPr>
          <w:sz w:val="24"/>
          <w:szCs w:val="24"/>
          <w:lang w:val="es-AR"/>
        </w:rPr>
        <w:t>psilocina</w:t>
      </w:r>
      <w:proofErr w:type="spellEnd"/>
      <w:r w:rsidRPr="00937183">
        <w:rPr>
          <w:sz w:val="24"/>
          <w:szCs w:val="24"/>
          <w:lang w:val="es-AR"/>
        </w:rPr>
        <w:t xml:space="preserve">/psilocibina, </w:t>
      </w:r>
      <w:proofErr w:type="spellStart"/>
      <w:r w:rsidRPr="00937183">
        <w:rPr>
          <w:sz w:val="24"/>
          <w:szCs w:val="24"/>
          <w:lang w:val="es-AR"/>
        </w:rPr>
        <w:t>bufotenina</w:t>
      </w:r>
      <w:proofErr w:type="spellEnd"/>
      <w:r w:rsidRPr="00937183">
        <w:rPr>
          <w:sz w:val="24"/>
          <w:szCs w:val="24"/>
          <w:lang w:val="es-AR"/>
        </w:rPr>
        <w:t>, 5-MeO-DMT.</w:t>
      </w:r>
    </w:p>
    <w:p w14:paraId="0597EA5D" w14:textId="77777777" w:rsidR="0068250A" w:rsidRPr="00937183" w:rsidRDefault="00293033" w:rsidP="00937183">
      <w:pPr>
        <w:pStyle w:val="Listaconnmeros"/>
        <w:jc w:val="both"/>
        <w:rPr>
          <w:sz w:val="24"/>
          <w:szCs w:val="24"/>
          <w:lang w:val="es-AR"/>
        </w:rPr>
      </w:pPr>
      <w:proofErr w:type="spellStart"/>
      <w:r w:rsidRPr="00937183">
        <w:rPr>
          <w:b/>
          <w:sz w:val="24"/>
          <w:szCs w:val="24"/>
          <w:lang w:val="es-AR"/>
        </w:rPr>
        <w:t>Ergolinas</w:t>
      </w:r>
      <w:proofErr w:type="spellEnd"/>
      <w:r w:rsidRPr="00937183">
        <w:rPr>
          <w:sz w:val="24"/>
          <w:szCs w:val="24"/>
          <w:lang w:val="es-AR"/>
        </w:rPr>
        <w:t xml:space="preserve"> (derivados del ácido lisérgico): LSD.</w:t>
      </w:r>
    </w:p>
    <w:p w14:paraId="3006A5C9" w14:textId="77777777" w:rsidR="0068250A" w:rsidRPr="00937183" w:rsidRDefault="00293033" w:rsidP="00937183">
      <w:pPr>
        <w:pStyle w:val="Listaconnmeros"/>
        <w:jc w:val="both"/>
        <w:rPr>
          <w:sz w:val="24"/>
          <w:szCs w:val="24"/>
          <w:lang w:val="es-AR"/>
        </w:rPr>
      </w:pPr>
      <w:proofErr w:type="spellStart"/>
      <w:r w:rsidRPr="00937183">
        <w:rPr>
          <w:b/>
          <w:sz w:val="24"/>
          <w:szCs w:val="24"/>
          <w:lang w:val="es-AR"/>
        </w:rPr>
        <w:t>Fenetilaminas</w:t>
      </w:r>
      <w:proofErr w:type="spellEnd"/>
      <w:r w:rsidRPr="00937183">
        <w:rPr>
          <w:sz w:val="24"/>
          <w:szCs w:val="24"/>
          <w:lang w:val="es-AR"/>
        </w:rPr>
        <w:t xml:space="preserve"> (relacionadas con dopamina/anfetaminas): </w:t>
      </w:r>
      <w:proofErr w:type="spellStart"/>
      <w:r w:rsidRPr="00937183">
        <w:rPr>
          <w:sz w:val="24"/>
          <w:szCs w:val="24"/>
          <w:lang w:val="es-AR"/>
        </w:rPr>
        <w:t>mescalina</w:t>
      </w:r>
      <w:proofErr w:type="spellEnd"/>
      <w:r w:rsidRPr="00937183">
        <w:rPr>
          <w:sz w:val="24"/>
          <w:szCs w:val="24"/>
          <w:lang w:val="es-AR"/>
        </w:rPr>
        <w:t>, familia 2C, 25I-NBOMe.</w:t>
      </w:r>
    </w:p>
    <w:p w14:paraId="0A12EC1C" w14:textId="77777777" w:rsidR="0068250A" w:rsidRPr="00937183" w:rsidRDefault="00293033" w:rsidP="00937183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937183">
        <w:rPr>
          <w:b/>
          <w:color w:val="2E75B6"/>
          <w:sz w:val="24"/>
          <w:szCs w:val="24"/>
          <w:lang w:val="es-AR"/>
        </w:rPr>
        <w:t xml:space="preserve">◆ IDEA CLAVE   </w:t>
      </w:r>
      <w:r w:rsidRPr="00937183">
        <w:rPr>
          <w:sz w:val="24"/>
          <w:szCs w:val="24"/>
          <w:lang w:val="es-AR"/>
        </w:rPr>
        <w:t xml:space="preserve"> </w:t>
      </w:r>
      <w:r w:rsidRPr="00937183">
        <w:rPr>
          <w:b/>
          <w:sz w:val="24"/>
          <w:szCs w:val="24"/>
          <w:lang w:val="es-AR"/>
        </w:rPr>
        <w:t>Idea clave:</w:t>
      </w:r>
      <w:r w:rsidRPr="00937183">
        <w:rPr>
          <w:sz w:val="24"/>
          <w:szCs w:val="24"/>
          <w:lang w:val="es-AR"/>
        </w:rPr>
        <w:t xml:space="preserve"> que las </w:t>
      </w:r>
      <w:proofErr w:type="spellStart"/>
      <w:r w:rsidRPr="00937183">
        <w:rPr>
          <w:sz w:val="24"/>
          <w:szCs w:val="24"/>
          <w:lang w:val="es-AR"/>
        </w:rPr>
        <w:t>triptaminas</w:t>
      </w:r>
      <w:proofErr w:type="spellEnd"/>
      <w:r w:rsidRPr="00937183">
        <w:rPr>
          <w:sz w:val="24"/>
          <w:szCs w:val="24"/>
          <w:lang w:val="es-AR"/>
        </w:rPr>
        <w:t xml:space="preserve"> y </w:t>
      </w:r>
      <w:proofErr w:type="spellStart"/>
      <w:r w:rsidRPr="00937183">
        <w:rPr>
          <w:sz w:val="24"/>
          <w:szCs w:val="24"/>
          <w:lang w:val="es-AR"/>
        </w:rPr>
        <w:t>ergolinas</w:t>
      </w:r>
      <w:proofErr w:type="spellEnd"/>
      <w:r w:rsidRPr="00937183">
        <w:rPr>
          <w:sz w:val="24"/>
          <w:szCs w:val="24"/>
          <w:lang w:val="es-AR"/>
        </w:rPr>
        <w:t xml:space="preserve"> se parezcan a la </w:t>
      </w:r>
      <w:r w:rsidRPr="00937183">
        <w:rPr>
          <w:b/>
          <w:sz w:val="24"/>
          <w:szCs w:val="24"/>
          <w:lang w:val="es-AR"/>
        </w:rPr>
        <w:t>serotonina</w:t>
      </w:r>
      <w:r w:rsidRPr="00937183">
        <w:rPr>
          <w:sz w:val="24"/>
          <w:szCs w:val="24"/>
          <w:lang w:val="es-AR"/>
        </w:rPr>
        <w:t xml:space="preserve"> explica por qué actúan sobre </w:t>
      </w:r>
      <w:r w:rsidRPr="00937183">
        <w:rPr>
          <w:b/>
          <w:sz w:val="24"/>
          <w:szCs w:val="24"/>
          <w:lang w:val="es-AR"/>
        </w:rPr>
        <w:t>receptores serotoninérgicos (5-HT2A)</w:t>
      </w:r>
      <w:r w:rsidRPr="00937183">
        <w:rPr>
          <w:sz w:val="24"/>
          <w:szCs w:val="24"/>
          <w:lang w:val="es-AR"/>
        </w:rPr>
        <w:t xml:space="preserve"> — el mecanismo central.</w:t>
      </w:r>
    </w:p>
    <w:p w14:paraId="12F8AAB8" w14:textId="77777777" w:rsidR="0068250A" w:rsidRPr="00937183" w:rsidRDefault="00293033" w:rsidP="00937183">
      <w:pPr>
        <w:pStyle w:val="Ttulo1"/>
        <w:jc w:val="both"/>
        <w:rPr>
          <w:sz w:val="32"/>
          <w:szCs w:val="32"/>
          <w:lang w:val="es-AR"/>
        </w:rPr>
      </w:pPr>
      <w:r w:rsidRPr="00937183">
        <w:rPr>
          <w:sz w:val="32"/>
          <w:szCs w:val="32"/>
          <w:lang w:val="es-AR"/>
        </w:rPr>
        <w:lastRenderedPageBreak/>
        <w:t>¿Qué hacen? Los efectos</w:t>
      </w:r>
    </w:p>
    <w:p w14:paraId="68B9FF53" w14:textId="77777777" w:rsidR="0068250A" w:rsidRPr="00937183" w:rsidRDefault="00293033" w:rsidP="00937183">
      <w:pPr>
        <w:pStyle w:val="Ttulo2"/>
        <w:jc w:val="both"/>
        <w:rPr>
          <w:sz w:val="28"/>
          <w:szCs w:val="28"/>
          <w:lang w:val="es-AR"/>
        </w:rPr>
      </w:pPr>
      <w:r w:rsidRPr="00937183">
        <w:rPr>
          <w:sz w:val="28"/>
          <w:szCs w:val="28"/>
          <w:lang w:val="es-AR"/>
        </w:rPr>
        <w:t>Cuatro dimensiones de efecto</w:t>
      </w:r>
    </w:p>
    <w:p w14:paraId="428512FB" w14:textId="77777777" w:rsidR="0068250A" w:rsidRPr="00937183" w:rsidRDefault="00293033" w:rsidP="00937183">
      <w:pPr>
        <w:pStyle w:val="Listaconvietas"/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Perceptuales:</w:t>
      </w:r>
      <w:r w:rsidRPr="00937183">
        <w:rPr>
          <w:sz w:val="24"/>
          <w:szCs w:val="24"/>
          <w:lang w:val="es-AR"/>
        </w:rPr>
        <w:t xml:space="preserve"> distorsiones visuales (colores intensos, patrones geométricos, objetos que "respiran"), sinestesias, alteración del sentido del tiempo.</w:t>
      </w:r>
    </w:p>
    <w:p w14:paraId="0635FC62" w14:textId="77777777" w:rsidR="0068250A" w:rsidRPr="00937183" w:rsidRDefault="00293033" w:rsidP="00937183">
      <w:pPr>
        <w:pStyle w:val="Listaconvietas"/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Afectivos:</w:t>
      </w:r>
      <w:r w:rsidRPr="00937183">
        <w:rPr>
          <w:sz w:val="24"/>
          <w:szCs w:val="24"/>
          <w:lang w:val="es-AR"/>
        </w:rPr>
        <w:t xml:space="preserve"> cambios emocionales intensos, euforia, ansiedad, sensación oceánica/de unión.</w:t>
      </w:r>
    </w:p>
    <w:p w14:paraId="601FDCDE" w14:textId="77777777" w:rsidR="0068250A" w:rsidRPr="00937183" w:rsidRDefault="00293033" w:rsidP="00937183">
      <w:pPr>
        <w:pStyle w:val="Listaconvietas"/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Cognitivos:</w:t>
      </w:r>
      <w:r w:rsidRPr="00937183">
        <w:rPr>
          <w:sz w:val="24"/>
          <w:szCs w:val="24"/>
          <w:lang w:val="es-AR"/>
        </w:rPr>
        <w:t xml:space="preserve"> pensamiento asociativo, cambios en la sensación de significado, </w:t>
      </w:r>
      <w:proofErr w:type="spellStart"/>
      <w:r w:rsidRPr="00937183">
        <w:rPr>
          <w:sz w:val="24"/>
          <w:szCs w:val="24"/>
          <w:lang w:val="es-AR"/>
        </w:rPr>
        <w:t>insights</w:t>
      </w:r>
      <w:proofErr w:type="spellEnd"/>
      <w:r w:rsidRPr="00937183">
        <w:rPr>
          <w:sz w:val="24"/>
          <w:szCs w:val="24"/>
          <w:lang w:val="es-AR"/>
        </w:rPr>
        <w:t>.</w:t>
      </w:r>
    </w:p>
    <w:p w14:paraId="4169235D" w14:textId="77777777" w:rsidR="0068250A" w:rsidRPr="00937183" w:rsidRDefault="00293033" w:rsidP="00937183">
      <w:pPr>
        <w:pStyle w:val="Listaconvietas"/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Somáticos:</w:t>
      </w:r>
      <w:r w:rsidRPr="00937183">
        <w:rPr>
          <w:sz w:val="24"/>
          <w:szCs w:val="24"/>
          <w:lang w:val="es-AR"/>
        </w:rPr>
        <w:t xml:space="preserve"> efectos corporales (náuseas, cambios cardiovasculares, temblor).</w:t>
      </w:r>
    </w:p>
    <w:p w14:paraId="797E8425" w14:textId="77777777" w:rsidR="0068250A" w:rsidRPr="00937183" w:rsidRDefault="00293033" w:rsidP="00937183">
      <w:pPr>
        <w:pStyle w:val="Ttulo2"/>
        <w:jc w:val="both"/>
        <w:rPr>
          <w:sz w:val="28"/>
          <w:szCs w:val="28"/>
          <w:lang w:val="es-AR"/>
        </w:rPr>
      </w:pPr>
      <w:r w:rsidRPr="00937183">
        <w:rPr>
          <w:sz w:val="28"/>
          <w:szCs w:val="28"/>
          <w:lang w:val="es-AR"/>
        </w:rPr>
        <w:t xml:space="preserve">La disolución del yo (ego </w:t>
      </w:r>
      <w:proofErr w:type="spellStart"/>
      <w:r w:rsidRPr="00937183">
        <w:rPr>
          <w:sz w:val="28"/>
          <w:szCs w:val="28"/>
          <w:lang w:val="es-AR"/>
        </w:rPr>
        <w:t>dissolution</w:t>
      </w:r>
      <w:proofErr w:type="spellEnd"/>
      <w:r w:rsidRPr="00937183">
        <w:rPr>
          <w:sz w:val="28"/>
          <w:szCs w:val="28"/>
          <w:lang w:val="es-AR"/>
        </w:rPr>
        <w:t>)</w:t>
      </w:r>
    </w:p>
    <w:p w14:paraId="05A065B9" w14:textId="77777777" w:rsidR="0068250A" w:rsidRPr="00937183" w:rsidRDefault="00293033" w:rsidP="00937183">
      <w:pPr>
        <w:jc w:val="both"/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>Efecto central y muy estudiado. Se describen tres tipos de pérdida del yo:</w:t>
      </w:r>
    </w:p>
    <w:p w14:paraId="756B1B6F" w14:textId="77777777" w:rsidR="0068250A" w:rsidRPr="00937183" w:rsidRDefault="00293033" w:rsidP="00937183">
      <w:pPr>
        <w:pStyle w:val="Listaconvietas"/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Pérdida narrativa:</w:t>
      </w:r>
      <w:r w:rsidRPr="00937183">
        <w:rPr>
          <w:sz w:val="24"/>
          <w:szCs w:val="24"/>
          <w:lang w:val="es-AR"/>
        </w:rPr>
        <w:t xml:space="preserve"> se reduce el acceso a información autobiográfica y los pensamientos sobre uno mismo (el "yo biográfico").</w:t>
      </w:r>
    </w:p>
    <w:p w14:paraId="29085821" w14:textId="77777777" w:rsidR="0068250A" w:rsidRPr="00937183" w:rsidRDefault="00293033" w:rsidP="00937183">
      <w:pPr>
        <w:pStyle w:val="Listaconvietas"/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Pérdida multisensorial:</w:t>
      </w:r>
      <w:r w:rsidRPr="00937183">
        <w:rPr>
          <w:sz w:val="24"/>
          <w:szCs w:val="24"/>
          <w:lang w:val="es-AR"/>
        </w:rPr>
        <w:t xml:space="preserve"> se pierde la propiedad del cuerpo (</w:t>
      </w:r>
      <w:proofErr w:type="spellStart"/>
      <w:r w:rsidRPr="00937183">
        <w:rPr>
          <w:sz w:val="24"/>
          <w:szCs w:val="24"/>
          <w:lang w:val="es-AR"/>
        </w:rPr>
        <w:t>body</w:t>
      </w:r>
      <w:proofErr w:type="spellEnd"/>
      <w:r w:rsidRPr="00937183">
        <w:rPr>
          <w:sz w:val="24"/>
          <w:szCs w:val="24"/>
          <w:lang w:val="es-AR"/>
        </w:rPr>
        <w:t xml:space="preserve"> </w:t>
      </w:r>
      <w:proofErr w:type="spellStart"/>
      <w:r w:rsidRPr="00937183">
        <w:rPr>
          <w:sz w:val="24"/>
          <w:szCs w:val="24"/>
          <w:lang w:val="es-AR"/>
        </w:rPr>
        <w:t>ownership</w:t>
      </w:r>
      <w:proofErr w:type="spellEnd"/>
      <w:r w:rsidRPr="00937183">
        <w:rPr>
          <w:sz w:val="24"/>
          <w:szCs w:val="24"/>
          <w:lang w:val="es-AR"/>
        </w:rPr>
        <w:t xml:space="preserve">), la conciencia corporal y la ubicación del </w:t>
      </w:r>
      <w:proofErr w:type="spellStart"/>
      <w:r w:rsidRPr="00937183">
        <w:rPr>
          <w:sz w:val="24"/>
          <w:szCs w:val="24"/>
          <w:lang w:val="es-AR"/>
        </w:rPr>
        <w:t>self</w:t>
      </w:r>
      <w:proofErr w:type="spellEnd"/>
      <w:r w:rsidRPr="00937183">
        <w:rPr>
          <w:sz w:val="24"/>
          <w:szCs w:val="24"/>
          <w:lang w:val="es-AR"/>
        </w:rPr>
        <w:t>.</w:t>
      </w:r>
    </w:p>
    <w:p w14:paraId="4029A58E" w14:textId="77777777" w:rsidR="0068250A" w:rsidRPr="00937183" w:rsidRDefault="00293033" w:rsidP="00937183">
      <w:pPr>
        <w:pStyle w:val="Listaconvietas"/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Pérdida total:</w:t>
      </w:r>
      <w:r w:rsidRPr="00937183">
        <w:rPr>
          <w:sz w:val="24"/>
          <w:szCs w:val="24"/>
          <w:lang w:val="es-AR"/>
        </w:rPr>
        <w:t xml:space="preserve"> ambas a la vez (la "experiencia oceánica").</w:t>
      </w:r>
    </w:p>
    <w:p w14:paraId="18C121F0" w14:textId="77777777" w:rsidR="0068250A" w:rsidRPr="00937183" w:rsidRDefault="00293033" w:rsidP="00937183">
      <w:pPr>
        <w:jc w:val="both"/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>La clase lo compara con la meditación: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25"/>
        <w:gridCol w:w="3402"/>
        <w:gridCol w:w="2126"/>
      </w:tblGrid>
      <w:tr w:rsidR="0068250A" w:rsidRPr="00937183" w14:paraId="1C8C5A12" w14:textId="77777777" w:rsidTr="001A657F">
        <w:trPr>
          <w:jc w:val="center"/>
        </w:trPr>
        <w:tc>
          <w:tcPr>
            <w:tcW w:w="3225" w:type="dxa"/>
            <w:shd w:val="clear" w:color="auto" w:fill="1F3864"/>
          </w:tcPr>
          <w:p w14:paraId="443FB680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color w:val="FFFFFF"/>
                <w:sz w:val="24"/>
                <w:szCs w:val="24"/>
              </w:rPr>
              <w:t>Dimensión</w:t>
            </w:r>
            <w:proofErr w:type="spellEnd"/>
          </w:p>
        </w:tc>
        <w:tc>
          <w:tcPr>
            <w:tcW w:w="3402" w:type="dxa"/>
            <w:shd w:val="clear" w:color="auto" w:fill="1F3864"/>
          </w:tcPr>
          <w:p w14:paraId="5B491CD2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r w:rsidRPr="00937183">
              <w:rPr>
                <w:b/>
                <w:color w:val="FFFFFF"/>
                <w:sz w:val="24"/>
                <w:szCs w:val="24"/>
              </w:rPr>
              <w:t>Psicodélicos</w:t>
            </w:r>
          </w:p>
        </w:tc>
        <w:tc>
          <w:tcPr>
            <w:tcW w:w="2126" w:type="dxa"/>
            <w:shd w:val="clear" w:color="auto" w:fill="1F3864"/>
          </w:tcPr>
          <w:p w14:paraId="1EE399B4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r w:rsidRPr="00937183">
              <w:rPr>
                <w:b/>
                <w:color w:val="FFFFFF"/>
                <w:sz w:val="24"/>
                <w:szCs w:val="24"/>
              </w:rPr>
              <w:t>Meditación</w:t>
            </w:r>
          </w:p>
        </w:tc>
      </w:tr>
      <w:tr w:rsidR="0068250A" w:rsidRPr="00937183" w14:paraId="35062320" w14:textId="77777777" w:rsidTr="001A657F">
        <w:trPr>
          <w:jc w:val="center"/>
        </w:trPr>
        <w:tc>
          <w:tcPr>
            <w:tcW w:w="3225" w:type="dxa"/>
          </w:tcPr>
          <w:p w14:paraId="4F68298C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Propiedad del cuerpo</w:t>
            </w:r>
          </w:p>
        </w:tc>
        <w:tc>
          <w:tcPr>
            <w:tcW w:w="3402" w:type="dxa"/>
          </w:tcPr>
          <w:p w14:paraId="6A0EC4DC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muy marcada</w:t>
            </w:r>
          </w:p>
        </w:tc>
        <w:tc>
          <w:tcPr>
            <w:tcW w:w="2126" w:type="dxa"/>
          </w:tcPr>
          <w:p w14:paraId="53A3266E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muy marcada</w:t>
            </w:r>
          </w:p>
        </w:tc>
      </w:tr>
      <w:tr w:rsidR="0068250A" w:rsidRPr="00937183" w14:paraId="3F3771BE" w14:textId="77777777" w:rsidTr="001A657F">
        <w:trPr>
          <w:jc w:val="center"/>
        </w:trPr>
        <w:tc>
          <w:tcPr>
            <w:tcW w:w="3225" w:type="dxa"/>
            <w:shd w:val="clear" w:color="auto" w:fill="F2F5FA"/>
          </w:tcPr>
          <w:p w14:paraId="477E624F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Conciencia corporal</w:t>
            </w:r>
          </w:p>
        </w:tc>
        <w:tc>
          <w:tcPr>
            <w:tcW w:w="3402" w:type="dxa"/>
            <w:shd w:val="clear" w:color="auto" w:fill="F2F5FA"/>
          </w:tcPr>
          <w:p w14:paraId="568E48D0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muy marcada</w:t>
            </w:r>
          </w:p>
        </w:tc>
        <w:tc>
          <w:tcPr>
            <w:tcW w:w="2126" w:type="dxa"/>
            <w:shd w:val="clear" w:color="auto" w:fill="F2F5FA"/>
          </w:tcPr>
          <w:p w14:paraId="2B8C44C8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moderada</w:t>
            </w:r>
          </w:p>
        </w:tc>
      </w:tr>
      <w:tr w:rsidR="0068250A" w:rsidRPr="00937183" w14:paraId="5F1D2C3E" w14:textId="77777777" w:rsidTr="001A657F">
        <w:trPr>
          <w:jc w:val="center"/>
        </w:trPr>
        <w:tc>
          <w:tcPr>
            <w:tcW w:w="3225" w:type="dxa"/>
          </w:tcPr>
          <w:p w14:paraId="4D134BA2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Ubicación del self</w:t>
            </w:r>
          </w:p>
        </w:tc>
        <w:tc>
          <w:tcPr>
            <w:tcW w:w="3402" w:type="dxa"/>
          </w:tcPr>
          <w:p w14:paraId="784955DF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muy marcada</w:t>
            </w:r>
          </w:p>
        </w:tc>
        <w:tc>
          <w:tcPr>
            <w:tcW w:w="2126" w:type="dxa"/>
          </w:tcPr>
          <w:p w14:paraId="30704BEA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muy marcada</w:t>
            </w:r>
          </w:p>
        </w:tc>
      </w:tr>
      <w:tr w:rsidR="0068250A" w:rsidRPr="00937183" w14:paraId="56B79389" w14:textId="77777777" w:rsidTr="001A657F">
        <w:trPr>
          <w:jc w:val="center"/>
        </w:trPr>
        <w:tc>
          <w:tcPr>
            <w:tcW w:w="3225" w:type="dxa"/>
            <w:shd w:val="clear" w:color="auto" w:fill="F2F5FA"/>
          </w:tcPr>
          <w:p w14:paraId="7D37375D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r w:rsidRPr="00937183">
              <w:rPr>
                <w:b/>
                <w:sz w:val="24"/>
                <w:szCs w:val="24"/>
              </w:rPr>
              <w:t>Riqueza fenoménica</w:t>
            </w:r>
          </w:p>
        </w:tc>
        <w:tc>
          <w:tcPr>
            <w:tcW w:w="3402" w:type="dxa"/>
            <w:shd w:val="clear" w:color="auto" w:fill="F2F5FA"/>
          </w:tcPr>
          <w:p w14:paraId="4A53D9C1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r w:rsidRPr="00937183">
              <w:rPr>
                <w:b/>
                <w:sz w:val="24"/>
                <w:szCs w:val="24"/>
              </w:rPr>
              <w:t>aumenta</w:t>
            </w:r>
            <w:r w:rsidRPr="00937183">
              <w:rPr>
                <w:sz w:val="24"/>
                <w:szCs w:val="24"/>
              </w:rPr>
              <w:t xml:space="preserve"> (excepto 5-MeO-DMT)</w:t>
            </w:r>
          </w:p>
        </w:tc>
        <w:tc>
          <w:tcPr>
            <w:tcW w:w="2126" w:type="dxa"/>
            <w:shd w:val="clear" w:color="auto" w:fill="F2F5FA"/>
          </w:tcPr>
          <w:p w14:paraId="0DD59B68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disminuye</w:t>
            </w:r>
          </w:p>
        </w:tc>
      </w:tr>
      <w:tr w:rsidR="0068250A" w:rsidRPr="00937183" w14:paraId="02252A57" w14:textId="77777777" w:rsidTr="001A657F">
        <w:trPr>
          <w:jc w:val="center"/>
        </w:trPr>
        <w:tc>
          <w:tcPr>
            <w:tcW w:w="3225" w:type="dxa"/>
          </w:tcPr>
          <w:p w14:paraId="5BA3D5CB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Pensamientos sobre el self</w:t>
            </w:r>
          </w:p>
        </w:tc>
        <w:tc>
          <w:tcPr>
            <w:tcW w:w="3402" w:type="dxa"/>
          </w:tcPr>
          <w:p w14:paraId="374DC395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disminuyen</w:t>
            </w:r>
          </w:p>
        </w:tc>
        <w:tc>
          <w:tcPr>
            <w:tcW w:w="2126" w:type="dxa"/>
          </w:tcPr>
          <w:p w14:paraId="3D55081E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disminuyen mucho</w:t>
            </w:r>
          </w:p>
        </w:tc>
      </w:tr>
      <w:tr w:rsidR="0068250A" w:rsidRPr="00937183" w14:paraId="518120F7" w14:textId="77777777" w:rsidTr="001A657F">
        <w:trPr>
          <w:jc w:val="center"/>
        </w:trPr>
        <w:tc>
          <w:tcPr>
            <w:tcW w:w="3225" w:type="dxa"/>
            <w:shd w:val="clear" w:color="auto" w:fill="F2F5FA"/>
          </w:tcPr>
          <w:p w14:paraId="66D5EB00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Acceso a info. autobiográfica</w:t>
            </w:r>
          </w:p>
        </w:tc>
        <w:tc>
          <w:tcPr>
            <w:tcW w:w="3402" w:type="dxa"/>
            <w:shd w:val="clear" w:color="auto" w:fill="F2F5FA"/>
          </w:tcPr>
          <w:p w14:paraId="37A53CF7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disminuye</w:t>
            </w:r>
          </w:p>
        </w:tc>
        <w:tc>
          <w:tcPr>
            <w:tcW w:w="2126" w:type="dxa"/>
            <w:shd w:val="clear" w:color="auto" w:fill="F2F5FA"/>
          </w:tcPr>
          <w:p w14:paraId="592091AB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disminuye (leve)</w:t>
            </w:r>
          </w:p>
        </w:tc>
      </w:tr>
    </w:tbl>
    <w:p w14:paraId="1788AAC6" w14:textId="77777777" w:rsidR="0068250A" w:rsidRPr="00937183" w:rsidRDefault="00293033" w:rsidP="00C426F2">
      <w:pPr>
        <w:pBdr>
          <w:left w:val="single" w:sz="18" w:space="10" w:color="2E75B6"/>
        </w:pBdr>
        <w:shd w:val="clear" w:color="auto" w:fill="EAF2FB"/>
        <w:spacing w:before="240"/>
        <w:ind w:left="170" w:right="90"/>
        <w:jc w:val="both"/>
        <w:rPr>
          <w:sz w:val="24"/>
          <w:szCs w:val="24"/>
          <w:lang w:val="es-AR"/>
        </w:rPr>
      </w:pPr>
      <w:r w:rsidRPr="00937183">
        <w:rPr>
          <w:b/>
          <w:color w:val="2E75B6"/>
          <w:sz w:val="24"/>
          <w:szCs w:val="24"/>
          <w:lang w:val="es-AR"/>
        </w:rPr>
        <w:t xml:space="preserve">◆ IDEA CLAVE   </w:t>
      </w:r>
      <w:r w:rsidRPr="00937183">
        <w:rPr>
          <w:sz w:val="24"/>
          <w:szCs w:val="24"/>
          <w:lang w:val="es-AR"/>
        </w:rPr>
        <w:t xml:space="preserve"> </w:t>
      </w:r>
      <w:r w:rsidRPr="00937183">
        <w:rPr>
          <w:b/>
          <w:sz w:val="24"/>
          <w:szCs w:val="24"/>
          <w:lang w:val="es-AR"/>
        </w:rPr>
        <w:t>Idea clave:</w:t>
      </w:r>
      <w:r w:rsidRPr="00937183">
        <w:rPr>
          <w:sz w:val="24"/>
          <w:szCs w:val="24"/>
          <w:lang w:val="es-AR"/>
        </w:rPr>
        <w:t xml:space="preserve"> en psicodélicos la pérdida del yo viene con </w:t>
      </w:r>
      <w:r w:rsidRPr="00937183">
        <w:rPr>
          <w:b/>
          <w:sz w:val="24"/>
          <w:szCs w:val="24"/>
          <w:lang w:val="es-AR"/>
        </w:rPr>
        <w:t>más</w:t>
      </w:r>
      <w:r w:rsidRPr="00937183">
        <w:rPr>
          <w:sz w:val="24"/>
          <w:szCs w:val="24"/>
          <w:lang w:val="es-AR"/>
        </w:rPr>
        <w:t xml:space="preserve"> contenido experiencial (visiones, intensidad); en meditación, con </w:t>
      </w:r>
      <w:r w:rsidRPr="00937183">
        <w:rPr>
          <w:b/>
          <w:sz w:val="24"/>
          <w:szCs w:val="24"/>
          <w:lang w:val="es-AR"/>
        </w:rPr>
        <w:t>menos</w:t>
      </w:r>
      <w:r w:rsidRPr="00937183">
        <w:rPr>
          <w:sz w:val="24"/>
          <w:szCs w:val="24"/>
          <w:lang w:val="es-AR"/>
        </w:rPr>
        <w:t xml:space="preserve"> (vaciamiento, silencio). Misma disolución del yo, fenomenología opuesta.</w:t>
      </w:r>
    </w:p>
    <w:p w14:paraId="29E902C3" w14:textId="77777777" w:rsidR="00C426F2" w:rsidRDefault="00C426F2" w:rsidP="00C426F2">
      <w:pPr>
        <w:rPr>
          <w:lang w:val="es-AR"/>
        </w:rPr>
      </w:pPr>
    </w:p>
    <w:p w14:paraId="10AC04BB" w14:textId="77777777" w:rsidR="00C426F2" w:rsidRDefault="00C426F2" w:rsidP="00C426F2">
      <w:pPr>
        <w:rPr>
          <w:lang w:val="es-AR"/>
        </w:rPr>
      </w:pPr>
    </w:p>
    <w:p w14:paraId="16D3E1A5" w14:textId="77777777" w:rsidR="00C426F2" w:rsidRDefault="00C426F2" w:rsidP="00C426F2">
      <w:pPr>
        <w:rPr>
          <w:lang w:val="es-AR"/>
        </w:rPr>
      </w:pPr>
    </w:p>
    <w:p w14:paraId="4255AEC3" w14:textId="77777777" w:rsidR="00C426F2" w:rsidRDefault="00C426F2" w:rsidP="00C426F2">
      <w:pPr>
        <w:rPr>
          <w:lang w:val="es-AR"/>
        </w:rPr>
      </w:pPr>
    </w:p>
    <w:p w14:paraId="609D8F78" w14:textId="77777777" w:rsidR="00C426F2" w:rsidRDefault="00C426F2" w:rsidP="00C426F2">
      <w:pPr>
        <w:rPr>
          <w:lang w:val="es-AR"/>
        </w:rPr>
      </w:pPr>
    </w:p>
    <w:p w14:paraId="690612AF" w14:textId="77777777" w:rsidR="00C426F2" w:rsidRDefault="00C426F2" w:rsidP="00C426F2">
      <w:pPr>
        <w:rPr>
          <w:lang w:val="es-AR"/>
        </w:rPr>
      </w:pPr>
    </w:p>
    <w:p w14:paraId="25A46C5F" w14:textId="77777777" w:rsidR="00C426F2" w:rsidRDefault="00C426F2" w:rsidP="00C426F2">
      <w:pPr>
        <w:rPr>
          <w:lang w:val="es-AR"/>
        </w:rPr>
      </w:pPr>
    </w:p>
    <w:p w14:paraId="1CFC820D" w14:textId="77777777" w:rsidR="00C426F2" w:rsidRDefault="00C426F2" w:rsidP="00C426F2">
      <w:pPr>
        <w:rPr>
          <w:lang w:val="es-AR"/>
        </w:rPr>
      </w:pPr>
    </w:p>
    <w:p w14:paraId="710C1E2E" w14:textId="4A7FF50E" w:rsidR="0068250A" w:rsidRPr="00937183" w:rsidRDefault="00293033" w:rsidP="00937183">
      <w:pPr>
        <w:pStyle w:val="Ttulo1"/>
        <w:jc w:val="both"/>
        <w:rPr>
          <w:sz w:val="32"/>
          <w:szCs w:val="32"/>
          <w:lang w:val="es-AR"/>
        </w:rPr>
      </w:pPr>
      <w:r w:rsidRPr="00937183">
        <w:rPr>
          <w:sz w:val="32"/>
          <w:szCs w:val="32"/>
          <w:lang w:val="es-AR"/>
        </w:rPr>
        <w:lastRenderedPageBreak/>
        <w:t>¿Cómo lo hacen? Farmacología</w:t>
      </w:r>
    </w:p>
    <w:p w14:paraId="78EECA03" w14:textId="77777777" w:rsidR="0068250A" w:rsidRPr="00937183" w:rsidRDefault="00293033" w:rsidP="00937183">
      <w:pPr>
        <w:pStyle w:val="Ttulo2"/>
        <w:jc w:val="both"/>
        <w:rPr>
          <w:sz w:val="28"/>
          <w:szCs w:val="28"/>
          <w:lang w:val="es-AR"/>
        </w:rPr>
      </w:pPr>
      <w:r w:rsidRPr="00937183">
        <w:rPr>
          <w:sz w:val="28"/>
          <w:szCs w:val="28"/>
          <w:lang w:val="es-AR"/>
        </w:rPr>
        <w:t>Conceptos farmacológicos esenciales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11"/>
        <w:gridCol w:w="8505"/>
      </w:tblGrid>
      <w:tr w:rsidR="0068250A" w:rsidRPr="00937183" w14:paraId="3EF18993" w14:textId="77777777" w:rsidTr="00CC1E32">
        <w:trPr>
          <w:jc w:val="center"/>
        </w:trPr>
        <w:tc>
          <w:tcPr>
            <w:tcW w:w="1911" w:type="dxa"/>
            <w:shd w:val="clear" w:color="auto" w:fill="1F3864"/>
          </w:tcPr>
          <w:p w14:paraId="7BC8C64E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color w:val="FFFFFF"/>
                <w:sz w:val="24"/>
                <w:szCs w:val="24"/>
              </w:rPr>
              <w:t>Término</w:t>
            </w:r>
            <w:proofErr w:type="spellEnd"/>
          </w:p>
        </w:tc>
        <w:tc>
          <w:tcPr>
            <w:tcW w:w="8505" w:type="dxa"/>
            <w:shd w:val="clear" w:color="auto" w:fill="1F3864"/>
          </w:tcPr>
          <w:p w14:paraId="606C89DB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b/>
                <w:color w:val="FFFFFF"/>
                <w:sz w:val="24"/>
                <w:szCs w:val="24"/>
              </w:rPr>
              <w:t>Definición</w:t>
            </w:r>
          </w:p>
        </w:tc>
      </w:tr>
      <w:tr w:rsidR="0068250A" w:rsidRPr="00BB39A6" w14:paraId="70EF61B8" w14:textId="77777777" w:rsidTr="00CC1E32">
        <w:trPr>
          <w:jc w:val="center"/>
        </w:trPr>
        <w:tc>
          <w:tcPr>
            <w:tcW w:w="1911" w:type="dxa"/>
          </w:tcPr>
          <w:p w14:paraId="53379F46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b/>
                <w:sz w:val="24"/>
                <w:szCs w:val="24"/>
              </w:rPr>
              <w:t>Ligando</w:t>
            </w:r>
          </w:p>
        </w:tc>
        <w:tc>
          <w:tcPr>
            <w:tcW w:w="8505" w:type="dxa"/>
          </w:tcPr>
          <w:p w14:paraId="17E6163A" w14:textId="77777777" w:rsidR="0068250A" w:rsidRPr="00937183" w:rsidRDefault="00293033" w:rsidP="00937183">
            <w:pPr>
              <w:jc w:val="both"/>
              <w:rPr>
                <w:sz w:val="24"/>
                <w:szCs w:val="24"/>
                <w:lang w:val="es-AR"/>
              </w:rPr>
            </w:pPr>
            <w:r w:rsidRPr="00937183">
              <w:rPr>
                <w:sz w:val="24"/>
                <w:szCs w:val="24"/>
                <w:lang w:val="es-AR"/>
              </w:rPr>
              <w:t>Sustancia que se une a un receptor o molécula (un neurotransmisor o un fármaco).</w:t>
            </w:r>
          </w:p>
        </w:tc>
      </w:tr>
      <w:tr w:rsidR="0068250A" w:rsidRPr="00BB39A6" w14:paraId="34F6F5FA" w14:textId="77777777" w:rsidTr="00CC1E32">
        <w:trPr>
          <w:jc w:val="center"/>
        </w:trPr>
        <w:tc>
          <w:tcPr>
            <w:tcW w:w="1911" w:type="dxa"/>
            <w:shd w:val="clear" w:color="auto" w:fill="F2F5FA"/>
          </w:tcPr>
          <w:p w14:paraId="2A84C7F5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sz w:val="24"/>
                <w:szCs w:val="24"/>
              </w:rPr>
              <w:t>Agonista</w:t>
            </w:r>
            <w:proofErr w:type="spellEnd"/>
          </w:p>
        </w:tc>
        <w:tc>
          <w:tcPr>
            <w:tcW w:w="8505" w:type="dxa"/>
            <w:shd w:val="clear" w:color="auto" w:fill="F2F5FA"/>
          </w:tcPr>
          <w:p w14:paraId="42F7BC13" w14:textId="77777777" w:rsidR="0068250A" w:rsidRPr="00937183" w:rsidRDefault="00293033" w:rsidP="00937183">
            <w:pPr>
              <w:jc w:val="both"/>
              <w:rPr>
                <w:sz w:val="24"/>
                <w:szCs w:val="24"/>
                <w:lang w:val="es-AR"/>
              </w:rPr>
            </w:pPr>
            <w:r w:rsidRPr="00937183">
              <w:rPr>
                <w:sz w:val="24"/>
                <w:szCs w:val="24"/>
                <w:lang w:val="es-AR"/>
              </w:rPr>
              <w:t xml:space="preserve">Imita o </w:t>
            </w:r>
            <w:r w:rsidRPr="00937183">
              <w:rPr>
                <w:b/>
                <w:sz w:val="24"/>
                <w:szCs w:val="24"/>
                <w:lang w:val="es-AR"/>
              </w:rPr>
              <w:t>potencia</w:t>
            </w:r>
            <w:r w:rsidRPr="00937183">
              <w:rPr>
                <w:sz w:val="24"/>
                <w:szCs w:val="24"/>
                <w:lang w:val="es-AR"/>
              </w:rPr>
              <w:t xml:space="preserve"> la acción del transmisor.</w:t>
            </w:r>
          </w:p>
        </w:tc>
      </w:tr>
      <w:tr w:rsidR="0068250A" w:rsidRPr="00BB39A6" w14:paraId="32BDFD97" w14:textId="77777777" w:rsidTr="00CC1E32">
        <w:trPr>
          <w:jc w:val="center"/>
        </w:trPr>
        <w:tc>
          <w:tcPr>
            <w:tcW w:w="1911" w:type="dxa"/>
          </w:tcPr>
          <w:p w14:paraId="01473FD5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sz w:val="24"/>
                <w:szCs w:val="24"/>
              </w:rPr>
              <w:t>Antagonista</w:t>
            </w:r>
            <w:proofErr w:type="spellEnd"/>
          </w:p>
        </w:tc>
        <w:tc>
          <w:tcPr>
            <w:tcW w:w="8505" w:type="dxa"/>
          </w:tcPr>
          <w:p w14:paraId="256870D9" w14:textId="77777777" w:rsidR="0068250A" w:rsidRPr="00937183" w:rsidRDefault="00293033" w:rsidP="00937183">
            <w:pPr>
              <w:jc w:val="both"/>
              <w:rPr>
                <w:sz w:val="24"/>
                <w:szCs w:val="24"/>
                <w:lang w:val="es-AR"/>
              </w:rPr>
            </w:pPr>
            <w:r w:rsidRPr="00937183">
              <w:rPr>
                <w:b/>
                <w:sz w:val="24"/>
                <w:szCs w:val="24"/>
                <w:lang w:val="es-AR"/>
              </w:rPr>
              <w:t>Bloquea</w:t>
            </w:r>
            <w:r w:rsidRPr="00937183">
              <w:rPr>
                <w:sz w:val="24"/>
                <w:szCs w:val="24"/>
                <w:lang w:val="es-AR"/>
              </w:rPr>
              <w:t xml:space="preserve"> o atenúa la acción del transmisor.</w:t>
            </w:r>
          </w:p>
        </w:tc>
      </w:tr>
      <w:tr w:rsidR="0068250A" w:rsidRPr="00BB39A6" w14:paraId="265EF4FC" w14:textId="77777777" w:rsidTr="00CC1E32">
        <w:trPr>
          <w:jc w:val="center"/>
        </w:trPr>
        <w:tc>
          <w:tcPr>
            <w:tcW w:w="1911" w:type="dxa"/>
            <w:shd w:val="clear" w:color="auto" w:fill="F2F5FA"/>
          </w:tcPr>
          <w:p w14:paraId="3DB65725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sz w:val="24"/>
                <w:szCs w:val="24"/>
              </w:rPr>
              <w:t>Agonista</w:t>
            </w:r>
            <w:proofErr w:type="spellEnd"/>
            <w:r w:rsidRPr="0093718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37183">
              <w:rPr>
                <w:b/>
                <w:sz w:val="24"/>
                <w:szCs w:val="24"/>
              </w:rPr>
              <w:t>parcial</w:t>
            </w:r>
            <w:proofErr w:type="spellEnd"/>
          </w:p>
        </w:tc>
        <w:tc>
          <w:tcPr>
            <w:tcW w:w="8505" w:type="dxa"/>
            <w:shd w:val="clear" w:color="auto" w:fill="F2F5FA"/>
          </w:tcPr>
          <w:p w14:paraId="1739FB00" w14:textId="77777777" w:rsidR="0068250A" w:rsidRPr="00937183" w:rsidRDefault="00293033" w:rsidP="00937183">
            <w:pPr>
              <w:jc w:val="both"/>
              <w:rPr>
                <w:sz w:val="24"/>
                <w:szCs w:val="24"/>
                <w:lang w:val="es-AR"/>
              </w:rPr>
            </w:pPr>
            <w:r w:rsidRPr="00937183">
              <w:rPr>
                <w:sz w:val="24"/>
                <w:szCs w:val="24"/>
                <w:lang w:val="es-AR"/>
              </w:rPr>
              <w:t xml:space="preserve">Se une al </w:t>
            </w:r>
            <w:proofErr w:type="gramStart"/>
            <w:r w:rsidRPr="00937183">
              <w:rPr>
                <w:sz w:val="24"/>
                <w:szCs w:val="24"/>
                <w:lang w:val="es-AR"/>
              </w:rPr>
              <w:t>receptor</w:t>
            </w:r>
            <w:proofErr w:type="gramEnd"/>
            <w:r w:rsidRPr="00937183">
              <w:rPr>
                <w:sz w:val="24"/>
                <w:szCs w:val="24"/>
                <w:lang w:val="es-AR"/>
              </w:rPr>
              <w:t xml:space="preserve"> pero produce un efecto </w:t>
            </w:r>
            <w:r w:rsidRPr="00937183">
              <w:rPr>
                <w:b/>
                <w:sz w:val="24"/>
                <w:szCs w:val="24"/>
                <w:lang w:val="es-AR"/>
              </w:rPr>
              <w:t>menor</w:t>
            </w:r>
            <w:r w:rsidRPr="00937183">
              <w:rPr>
                <w:sz w:val="24"/>
                <w:szCs w:val="24"/>
                <w:lang w:val="es-AR"/>
              </w:rPr>
              <w:t xml:space="preserve"> que el ligando endógeno.</w:t>
            </w:r>
          </w:p>
        </w:tc>
      </w:tr>
    </w:tbl>
    <w:p w14:paraId="447E9BA8" w14:textId="77777777" w:rsidR="0068250A" w:rsidRPr="00937183" w:rsidRDefault="00293033" w:rsidP="001A657F">
      <w:pPr>
        <w:spacing w:before="240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Tipos de receptor:</w:t>
      </w:r>
      <w:r w:rsidRPr="00937183">
        <w:rPr>
          <w:sz w:val="24"/>
          <w:szCs w:val="24"/>
          <w:lang w:val="es-AR"/>
        </w:rPr>
        <w:br/>
        <w:t xml:space="preserve">- </w:t>
      </w:r>
      <w:r w:rsidRPr="00937183">
        <w:rPr>
          <w:b/>
          <w:sz w:val="24"/>
          <w:szCs w:val="24"/>
          <w:lang w:val="es-AR"/>
        </w:rPr>
        <w:t>Ionotrópicos:</w:t>
      </w:r>
      <w:r w:rsidRPr="00937183">
        <w:rPr>
          <w:sz w:val="24"/>
          <w:szCs w:val="24"/>
          <w:lang w:val="es-AR"/>
        </w:rPr>
        <w:t xml:space="preserve"> el receptor </w:t>
      </w:r>
      <w:r w:rsidRPr="00937183">
        <w:rPr>
          <w:i/>
          <w:sz w:val="24"/>
          <w:szCs w:val="24"/>
          <w:lang w:val="es-AR"/>
        </w:rPr>
        <w:t>es</w:t>
      </w:r>
      <w:r w:rsidRPr="00937183">
        <w:rPr>
          <w:sz w:val="24"/>
          <w:szCs w:val="24"/>
          <w:lang w:val="es-AR"/>
        </w:rPr>
        <w:t xml:space="preserve"> un canal iónico → respuesta </w:t>
      </w:r>
      <w:r w:rsidRPr="00937183">
        <w:rPr>
          <w:b/>
          <w:sz w:val="24"/>
          <w:szCs w:val="24"/>
          <w:lang w:val="es-AR"/>
        </w:rPr>
        <w:t>rápida</w:t>
      </w:r>
      <w:r w:rsidRPr="00937183">
        <w:rPr>
          <w:sz w:val="24"/>
          <w:szCs w:val="24"/>
          <w:lang w:val="es-AR"/>
        </w:rPr>
        <w:t xml:space="preserve"> (AMPA/NMDA para glutamato, GABA_A, nicotínicos de </w:t>
      </w:r>
      <w:proofErr w:type="spellStart"/>
      <w:r w:rsidRPr="00937183">
        <w:rPr>
          <w:sz w:val="24"/>
          <w:szCs w:val="24"/>
          <w:lang w:val="es-AR"/>
        </w:rPr>
        <w:t>ACh</w:t>
      </w:r>
      <w:proofErr w:type="spellEnd"/>
      <w:r w:rsidRPr="00937183">
        <w:rPr>
          <w:sz w:val="24"/>
          <w:szCs w:val="24"/>
          <w:lang w:val="es-AR"/>
        </w:rPr>
        <w:t>).</w:t>
      </w:r>
      <w:r w:rsidRPr="00937183">
        <w:rPr>
          <w:sz w:val="24"/>
          <w:szCs w:val="24"/>
          <w:lang w:val="es-AR"/>
        </w:rPr>
        <w:br/>
        <w:t xml:space="preserve">- </w:t>
      </w:r>
      <w:r w:rsidRPr="00937183">
        <w:rPr>
          <w:b/>
          <w:sz w:val="24"/>
          <w:szCs w:val="24"/>
          <w:lang w:val="es-AR"/>
        </w:rPr>
        <w:t>Metabotrópicos:</w:t>
      </w:r>
      <w:r w:rsidRPr="00937183">
        <w:rPr>
          <w:sz w:val="24"/>
          <w:szCs w:val="24"/>
          <w:lang w:val="es-AR"/>
        </w:rPr>
        <w:t xml:space="preserve"> acoplados a </w:t>
      </w:r>
      <w:r w:rsidRPr="00937183">
        <w:rPr>
          <w:b/>
          <w:sz w:val="24"/>
          <w:szCs w:val="24"/>
          <w:lang w:val="es-AR"/>
        </w:rPr>
        <w:t>proteína G</w:t>
      </w:r>
      <w:r w:rsidRPr="00937183">
        <w:rPr>
          <w:sz w:val="24"/>
          <w:szCs w:val="24"/>
          <w:lang w:val="es-AR"/>
        </w:rPr>
        <w:t xml:space="preserve"> → activan </w:t>
      </w:r>
      <w:r w:rsidRPr="00937183">
        <w:rPr>
          <w:b/>
          <w:sz w:val="24"/>
          <w:szCs w:val="24"/>
          <w:lang w:val="es-AR"/>
        </w:rPr>
        <w:t>segundos mensajeros</w:t>
      </w:r>
      <w:r w:rsidRPr="00937183">
        <w:rPr>
          <w:sz w:val="24"/>
          <w:szCs w:val="24"/>
          <w:lang w:val="es-AR"/>
        </w:rPr>
        <w:t xml:space="preserve"> → respuesta más </w:t>
      </w:r>
      <w:r w:rsidRPr="00937183">
        <w:rPr>
          <w:b/>
          <w:sz w:val="24"/>
          <w:szCs w:val="24"/>
          <w:lang w:val="es-AR"/>
        </w:rPr>
        <w:t xml:space="preserve">lenta y </w:t>
      </w:r>
      <w:proofErr w:type="spellStart"/>
      <w:r w:rsidRPr="00937183">
        <w:rPr>
          <w:b/>
          <w:sz w:val="24"/>
          <w:szCs w:val="24"/>
          <w:lang w:val="es-AR"/>
        </w:rPr>
        <w:t>modulatoria</w:t>
      </w:r>
      <w:proofErr w:type="spellEnd"/>
      <w:r w:rsidRPr="00937183">
        <w:rPr>
          <w:sz w:val="24"/>
          <w:szCs w:val="24"/>
          <w:lang w:val="es-AR"/>
        </w:rPr>
        <w:t xml:space="preserve"> (GABA_B, muscarínicos, receptores de dopamina, </w:t>
      </w:r>
      <w:r w:rsidRPr="00937183">
        <w:rPr>
          <w:b/>
          <w:sz w:val="24"/>
          <w:szCs w:val="24"/>
          <w:lang w:val="es-AR"/>
        </w:rPr>
        <w:t>los 5-HT2</w:t>
      </w:r>
      <w:r w:rsidRPr="00937183">
        <w:rPr>
          <w:sz w:val="24"/>
          <w:szCs w:val="24"/>
          <w:lang w:val="es-AR"/>
        </w:rPr>
        <w:t xml:space="preserve"> sobre los que actúan los psicodélicos).</w:t>
      </w:r>
    </w:p>
    <w:p w14:paraId="48265A11" w14:textId="77777777" w:rsidR="0068250A" w:rsidRPr="00937183" w:rsidRDefault="00293033" w:rsidP="00937183">
      <w:pPr>
        <w:pStyle w:val="Ttulo2"/>
        <w:jc w:val="both"/>
        <w:rPr>
          <w:sz w:val="28"/>
          <w:szCs w:val="28"/>
          <w:lang w:val="es-AR"/>
        </w:rPr>
      </w:pPr>
      <w:r w:rsidRPr="00937183">
        <w:rPr>
          <w:sz w:val="28"/>
          <w:szCs w:val="28"/>
          <w:lang w:val="es-AR"/>
        </w:rPr>
        <w:t>Curva dosis-respuesta e índice terapéutico</w:t>
      </w:r>
    </w:p>
    <w:p w14:paraId="025A1672" w14:textId="77777777" w:rsidR="0068250A" w:rsidRPr="00937183" w:rsidRDefault="00293033" w:rsidP="00937183">
      <w:pPr>
        <w:pStyle w:val="Listaconvietas"/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Curva dosis-respuesta:</w:t>
      </w:r>
      <w:r w:rsidRPr="00937183">
        <w:rPr>
          <w:sz w:val="24"/>
          <w:szCs w:val="24"/>
          <w:lang w:val="es-AR"/>
        </w:rPr>
        <w:t xml:space="preserve"> dosis crecientes (escala logarítmica) vs. intensidad de la respuesta; forma sigmoidea.</w:t>
      </w:r>
    </w:p>
    <w:p w14:paraId="551BC5D7" w14:textId="77777777" w:rsidR="0068250A" w:rsidRPr="00937183" w:rsidRDefault="00293033" w:rsidP="00937183">
      <w:pPr>
        <w:pStyle w:val="Listaconvietas"/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DE50 (dosis efectiva 50):</w:t>
      </w:r>
      <w:r w:rsidRPr="00937183">
        <w:rPr>
          <w:sz w:val="24"/>
          <w:szCs w:val="24"/>
          <w:lang w:val="es-AR"/>
        </w:rPr>
        <w:t xml:space="preserve"> dosis a la que se alcanza la mitad del efecto máximo.</w:t>
      </w:r>
    </w:p>
    <w:p w14:paraId="2581AC51" w14:textId="77777777" w:rsidR="0068250A" w:rsidRPr="00937183" w:rsidRDefault="00293033" w:rsidP="00937183">
      <w:pPr>
        <w:pStyle w:val="Listaconvietas"/>
        <w:jc w:val="both"/>
        <w:rPr>
          <w:sz w:val="24"/>
          <w:szCs w:val="24"/>
        </w:rPr>
      </w:pPr>
      <w:r w:rsidRPr="00937183">
        <w:rPr>
          <w:b/>
          <w:sz w:val="24"/>
          <w:szCs w:val="24"/>
          <w:lang w:val="es-AR"/>
        </w:rPr>
        <w:t>Potencia:</w:t>
      </w:r>
      <w:r w:rsidRPr="00937183">
        <w:rPr>
          <w:sz w:val="24"/>
          <w:szCs w:val="24"/>
          <w:lang w:val="es-AR"/>
        </w:rPr>
        <w:t xml:space="preserve"> depende de </w:t>
      </w:r>
      <w:r w:rsidRPr="00937183">
        <w:rPr>
          <w:b/>
          <w:sz w:val="24"/>
          <w:szCs w:val="24"/>
          <w:lang w:val="es-AR"/>
        </w:rPr>
        <w:t>afinidad</w:t>
      </w:r>
      <w:r w:rsidRPr="00937183">
        <w:rPr>
          <w:sz w:val="24"/>
          <w:szCs w:val="24"/>
          <w:lang w:val="es-AR"/>
        </w:rPr>
        <w:t xml:space="preserve"> (qué tan bien se une) y </w:t>
      </w:r>
      <w:r w:rsidRPr="00937183">
        <w:rPr>
          <w:b/>
          <w:sz w:val="24"/>
          <w:szCs w:val="24"/>
          <w:lang w:val="es-AR"/>
        </w:rPr>
        <w:t>eficacia</w:t>
      </w:r>
      <w:r w:rsidRPr="00937183">
        <w:rPr>
          <w:sz w:val="24"/>
          <w:szCs w:val="24"/>
          <w:lang w:val="es-AR"/>
        </w:rPr>
        <w:t xml:space="preserve"> (qué tan bien activa). </w:t>
      </w:r>
      <w:r w:rsidRPr="00937183">
        <w:rPr>
          <w:sz w:val="24"/>
          <w:szCs w:val="24"/>
        </w:rPr>
        <w:t xml:space="preserve">Mayor </w:t>
      </w:r>
      <w:proofErr w:type="spellStart"/>
      <w:r w:rsidRPr="00937183">
        <w:rPr>
          <w:sz w:val="24"/>
          <w:szCs w:val="24"/>
        </w:rPr>
        <w:t>potencia</w:t>
      </w:r>
      <w:proofErr w:type="spellEnd"/>
      <w:r w:rsidRPr="00937183">
        <w:rPr>
          <w:sz w:val="24"/>
          <w:szCs w:val="24"/>
        </w:rPr>
        <w:t xml:space="preserve"> = </w:t>
      </w:r>
      <w:proofErr w:type="spellStart"/>
      <w:r w:rsidRPr="00937183">
        <w:rPr>
          <w:b/>
          <w:sz w:val="24"/>
          <w:szCs w:val="24"/>
        </w:rPr>
        <w:t>menor</w:t>
      </w:r>
      <w:proofErr w:type="spellEnd"/>
      <w:r w:rsidRPr="00937183">
        <w:rPr>
          <w:b/>
          <w:sz w:val="24"/>
          <w:szCs w:val="24"/>
        </w:rPr>
        <w:t xml:space="preserve"> DE50</w:t>
      </w:r>
      <w:r w:rsidRPr="00937183">
        <w:rPr>
          <w:sz w:val="24"/>
          <w:szCs w:val="24"/>
        </w:rPr>
        <w:t xml:space="preserve"> (se necesita menos dosis).</w:t>
      </w:r>
    </w:p>
    <w:p w14:paraId="7ABC566B" w14:textId="77777777" w:rsidR="0068250A" w:rsidRPr="00937183" w:rsidRDefault="00293033" w:rsidP="00937183">
      <w:pPr>
        <w:pStyle w:val="Listaconvietas"/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DL50 (dosis letal 50):</w:t>
      </w:r>
      <w:r w:rsidRPr="00937183">
        <w:rPr>
          <w:sz w:val="24"/>
          <w:szCs w:val="24"/>
          <w:lang w:val="es-AR"/>
        </w:rPr>
        <w:t xml:space="preserve"> dosis a la que el 50% muere.</w:t>
      </w:r>
    </w:p>
    <w:p w14:paraId="264C5383" w14:textId="77777777" w:rsidR="0068250A" w:rsidRPr="00937183" w:rsidRDefault="00293033" w:rsidP="00937183">
      <w:pPr>
        <w:pStyle w:val="Listaconvietas"/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Índice terapéutico:</w:t>
      </w:r>
      <w:r w:rsidRPr="00937183">
        <w:rPr>
          <w:sz w:val="24"/>
          <w:szCs w:val="24"/>
          <w:lang w:val="es-AR"/>
        </w:rPr>
        <w:t xml:space="preserve"> separación entre dosis útil y dosis peligrosa (relación DL50/DE50). </w:t>
      </w:r>
      <w:r w:rsidRPr="00937183">
        <w:rPr>
          <w:b/>
          <w:sz w:val="24"/>
          <w:szCs w:val="24"/>
          <w:lang w:val="es-AR"/>
        </w:rPr>
        <w:t>Amplio = más seguro; estrecho = peligroso</w:t>
      </w:r>
      <w:r w:rsidRPr="00937183">
        <w:rPr>
          <w:sz w:val="24"/>
          <w:szCs w:val="24"/>
          <w:lang w:val="es-AR"/>
        </w:rPr>
        <w:t xml:space="preserve"> (pequeñas diferencias de dosis pueden ser letales).</w:t>
      </w:r>
    </w:p>
    <w:p w14:paraId="5E47B015" w14:textId="5D30F9E3" w:rsidR="00CC1E32" w:rsidRPr="00C426F2" w:rsidRDefault="00293033" w:rsidP="00C426F2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937183">
        <w:rPr>
          <w:b/>
          <w:color w:val="2E75B6"/>
          <w:sz w:val="24"/>
          <w:szCs w:val="24"/>
          <w:lang w:val="es-AR"/>
        </w:rPr>
        <w:t xml:space="preserve">◆ IDEA CLAVE   </w:t>
      </w:r>
      <w:r w:rsidRPr="00937183">
        <w:rPr>
          <w:sz w:val="24"/>
          <w:szCs w:val="24"/>
          <w:lang w:val="es-AR"/>
        </w:rPr>
        <w:t xml:space="preserve"> </w:t>
      </w:r>
      <w:r w:rsidRPr="00937183">
        <w:rPr>
          <w:b/>
          <w:sz w:val="24"/>
          <w:szCs w:val="24"/>
          <w:lang w:val="es-AR"/>
        </w:rPr>
        <w:t>Idea clave:</w:t>
      </w:r>
      <w:r w:rsidRPr="00937183">
        <w:rPr>
          <w:sz w:val="24"/>
          <w:szCs w:val="24"/>
          <w:lang w:val="es-AR"/>
        </w:rPr>
        <w:t xml:space="preserve"> un fármaco muy potente no es necesariamente más seguro: lo que define la seguridad es el </w:t>
      </w:r>
      <w:r w:rsidRPr="00937183">
        <w:rPr>
          <w:b/>
          <w:sz w:val="24"/>
          <w:szCs w:val="24"/>
          <w:lang w:val="es-AR"/>
        </w:rPr>
        <w:t>índice terapéutico</w:t>
      </w:r>
      <w:r w:rsidRPr="00937183">
        <w:rPr>
          <w:sz w:val="24"/>
          <w:szCs w:val="24"/>
          <w:lang w:val="es-AR"/>
        </w:rPr>
        <w:t>, no la potencia.</w:t>
      </w:r>
    </w:p>
    <w:p w14:paraId="2009EB84" w14:textId="32D767AA" w:rsidR="0068250A" w:rsidRPr="00937183" w:rsidRDefault="00293033" w:rsidP="00937183">
      <w:pPr>
        <w:pStyle w:val="Ttulo2"/>
        <w:jc w:val="both"/>
        <w:rPr>
          <w:sz w:val="28"/>
          <w:szCs w:val="28"/>
          <w:lang w:val="es-AR"/>
        </w:rPr>
      </w:pPr>
      <w:r w:rsidRPr="00937183">
        <w:rPr>
          <w:sz w:val="28"/>
          <w:szCs w:val="28"/>
          <w:lang w:val="es-AR"/>
        </w:rPr>
        <w:t>Dónde puede actuar un fármaco en la sinapsis</w:t>
      </w:r>
    </w:p>
    <w:p w14:paraId="379CE286" w14:textId="77777777" w:rsidR="0068250A" w:rsidRPr="00937183" w:rsidRDefault="00293033" w:rsidP="00937183">
      <w:pPr>
        <w:jc w:val="both"/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>Un fármaco puede intervenir en muchos puntos del ciclo del neurotransmisor:</w:t>
      </w:r>
    </w:p>
    <w:p w14:paraId="18AAF1AB" w14:textId="77777777" w:rsidR="0068250A" w:rsidRPr="00937183" w:rsidRDefault="00293033" w:rsidP="00937183">
      <w:pPr>
        <w:pStyle w:val="Listaconvietas"/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Producción/almacenamiento (presináptico):</w:t>
      </w:r>
      <w:r w:rsidRPr="00937183">
        <w:rPr>
          <w:sz w:val="24"/>
          <w:szCs w:val="24"/>
          <w:lang w:val="es-AR"/>
        </w:rPr>
        <w:t xml:space="preserve"> inhibir la síntesis, bloquear el transporte axonal, interferir con el almacenamiento en vesículas (reserpina).</w:t>
      </w:r>
    </w:p>
    <w:p w14:paraId="7105EF6E" w14:textId="77777777" w:rsidR="0068250A" w:rsidRPr="00937183" w:rsidRDefault="00293033" w:rsidP="00937183">
      <w:pPr>
        <w:pStyle w:val="Listaconvietas"/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Liberación:</w:t>
      </w:r>
      <w:r w:rsidRPr="00937183">
        <w:rPr>
          <w:sz w:val="24"/>
          <w:szCs w:val="24"/>
          <w:lang w:val="es-AR"/>
        </w:rPr>
        <w:t xml:space="preserve"> bloquear la transmisión (tetrodotoxina), modular la liberación (anfetamina la estimula; toxina botulínica la impide).</w:t>
      </w:r>
    </w:p>
    <w:p w14:paraId="0BBF45A7" w14:textId="77777777" w:rsidR="0068250A" w:rsidRPr="00937183" w:rsidRDefault="00293033" w:rsidP="00937183">
      <w:pPr>
        <w:pStyle w:val="Listaconvietas"/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Eliminación (</w:t>
      </w:r>
      <w:proofErr w:type="spellStart"/>
      <w:r w:rsidRPr="00937183">
        <w:rPr>
          <w:b/>
          <w:sz w:val="24"/>
          <w:szCs w:val="24"/>
          <w:lang w:val="es-AR"/>
        </w:rPr>
        <w:t>clearance</w:t>
      </w:r>
      <w:proofErr w:type="spellEnd"/>
      <w:r w:rsidRPr="00937183">
        <w:rPr>
          <w:b/>
          <w:sz w:val="24"/>
          <w:szCs w:val="24"/>
          <w:lang w:val="es-AR"/>
        </w:rPr>
        <w:t>):</w:t>
      </w:r>
      <w:r w:rsidRPr="00937183">
        <w:rPr>
          <w:sz w:val="24"/>
          <w:szCs w:val="24"/>
          <w:lang w:val="es-AR"/>
        </w:rPr>
        <w:t xml:space="preserve"> inhibir la </w:t>
      </w:r>
      <w:r w:rsidRPr="00937183">
        <w:rPr>
          <w:b/>
          <w:sz w:val="24"/>
          <w:szCs w:val="24"/>
          <w:lang w:val="es-AR"/>
        </w:rPr>
        <w:t>recaptación</w:t>
      </w:r>
      <w:r w:rsidRPr="00937183">
        <w:rPr>
          <w:sz w:val="24"/>
          <w:szCs w:val="24"/>
          <w:lang w:val="es-AR"/>
        </w:rPr>
        <w:t xml:space="preserve"> (cocaína, anfetamina, ISRS → el transmisor queda más tiempo); bloquear la </w:t>
      </w:r>
      <w:r w:rsidRPr="00937183">
        <w:rPr>
          <w:b/>
          <w:sz w:val="24"/>
          <w:szCs w:val="24"/>
          <w:lang w:val="es-AR"/>
        </w:rPr>
        <w:t>degradación</w:t>
      </w:r>
      <w:r w:rsidRPr="00937183">
        <w:rPr>
          <w:sz w:val="24"/>
          <w:szCs w:val="24"/>
          <w:lang w:val="es-AR"/>
        </w:rPr>
        <w:t xml:space="preserve"> (inhibidores de </w:t>
      </w:r>
      <w:r w:rsidRPr="00937183">
        <w:rPr>
          <w:b/>
          <w:sz w:val="24"/>
          <w:szCs w:val="24"/>
          <w:lang w:val="es-AR"/>
        </w:rPr>
        <w:t>MAO</w:t>
      </w:r>
      <w:r w:rsidRPr="00937183">
        <w:rPr>
          <w:sz w:val="24"/>
          <w:szCs w:val="24"/>
          <w:lang w:val="es-AR"/>
        </w:rPr>
        <w:t xml:space="preserve"> → más monoaminas; relevante para ayahuasca, que combina DMT con inhibidores de MAO para que el DMT oral sea activo).</w:t>
      </w:r>
    </w:p>
    <w:p w14:paraId="43DFC05B" w14:textId="77777777" w:rsidR="0068250A" w:rsidRPr="00937183" w:rsidRDefault="00293033" w:rsidP="00937183">
      <w:pPr>
        <w:pStyle w:val="Listaconvietas"/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Receptor (postsináptico):</w:t>
      </w:r>
      <w:r w:rsidRPr="00937183">
        <w:rPr>
          <w:sz w:val="24"/>
          <w:szCs w:val="24"/>
          <w:lang w:val="es-AR"/>
        </w:rPr>
        <w:t xml:space="preserve"> </w:t>
      </w:r>
      <w:r w:rsidRPr="00937183">
        <w:rPr>
          <w:b/>
          <w:sz w:val="24"/>
          <w:szCs w:val="24"/>
          <w:lang w:val="es-AR"/>
        </w:rPr>
        <w:t>bloqueo</w:t>
      </w:r>
      <w:r w:rsidRPr="00937183">
        <w:rPr>
          <w:sz w:val="24"/>
          <w:szCs w:val="24"/>
          <w:lang w:val="es-AR"/>
        </w:rPr>
        <w:t xml:space="preserve"> (haloperidol sobre dopamina), </w:t>
      </w:r>
      <w:r w:rsidRPr="00937183">
        <w:rPr>
          <w:b/>
          <w:sz w:val="24"/>
          <w:szCs w:val="24"/>
          <w:lang w:val="es-AR"/>
        </w:rPr>
        <w:t>activación</w:t>
      </w:r>
      <w:r w:rsidRPr="00937183">
        <w:rPr>
          <w:sz w:val="24"/>
          <w:szCs w:val="24"/>
          <w:lang w:val="es-AR"/>
        </w:rPr>
        <w:t xml:space="preserve"> (nicotina sobre </w:t>
      </w:r>
      <w:proofErr w:type="spellStart"/>
      <w:r w:rsidRPr="00937183">
        <w:rPr>
          <w:sz w:val="24"/>
          <w:szCs w:val="24"/>
          <w:lang w:val="es-AR"/>
        </w:rPr>
        <w:t>ACh</w:t>
      </w:r>
      <w:proofErr w:type="spellEnd"/>
      <w:r w:rsidRPr="00937183">
        <w:rPr>
          <w:sz w:val="24"/>
          <w:szCs w:val="24"/>
          <w:lang w:val="es-AR"/>
        </w:rPr>
        <w:t xml:space="preserve">; </w:t>
      </w:r>
      <w:r w:rsidRPr="00937183">
        <w:rPr>
          <w:b/>
          <w:sz w:val="24"/>
          <w:szCs w:val="24"/>
          <w:lang w:val="es-AR"/>
        </w:rPr>
        <w:t>LSD agonista de serotonina</w:t>
      </w:r>
      <w:r w:rsidRPr="00937183">
        <w:rPr>
          <w:sz w:val="24"/>
          <w:szCs w:val="24"/>
          <w:lang w:val="es-AR"/>
        </w:rPr>
        <w:t xml:space="preserve">), cambiar el </w:t>
      </w:r>
      <w:r w:rsidRPr="00937183">
        <w:rPr>
          <w:b/>
          <w:sz w:val="24"/>
          <w:szCs w:val="24"/>
          <w:lang w:val="es-AR"/>
        </w:rPr>
        <w:t>número</w:t>
      </w:r>
      <w:r w:rsidRPr="00937183">
        <w:rPr>
          <w:sz w:val="24"/>
          <w:szCs w:val="24"/>
          <w:lang w:val="es-AR"/>
        </w:rPr>
        <w:t xml:space="preserve"> de receptores (alcohol aumenta GABA), modular </w:t>
      </w:r>
      <w:r w:rsidRPr="00937183">
        <w:rPr>
          <w:b/>
          <w:sz w:val="24"/>
          <w:szCs w:val="24"/>
          <w:lang w:val="es-AR"/>
        </w:rPr>
        <w:t>segundos mensajeros</w:t>
      </w:r>
      <w:r w:rsidRPr="00937183">
        <w:rPr>
          <w:sz w:val="24"/>
          <w:szCs w:val="24"/>
          <w:lang w:val="es-AR"/>
        </w:rPr>
        <w:t xml:space="preserve"> (litio inhibe el AMPc).</w:t>
      </w:r>
    </w:p>
    <w:p w14:paraId="79E32EBC" w14:textId="77777777" w:rsidR="0068250A" w:rsidRPr="00937183" w:rsidRDefault="00293033" w:rsidP="00937183">
      <w:pPr>
        <w:pStyle w:val="Ttulo2"/>
        <w:jc w:val="both"/>
        <w:rPr>
          <w:sz w:val="28"/>
          <w:szCs w:val="28"/>
        </w:rPr>
      </w:pPr>
      <w:proofErr w:type="spellStart"/>
      <w:r w:rsidRPr="00937183">
        <w:rPr>
          <w:sz w:val="28"/>
          <w:szCs w:val="28"/>
        </w:rPr>
        <w:lastRenderedPageBreak/>
        <w:t>Mecanismo</w:t>
      </w:r>
      <w:proofErr w:type="spellEnd"/>
      <w:r w:rsidRPr="00937183">
        <w:rPr>
          <w:sz w:val="28"/>
          <w:szCs w:val="28"/>
        </w:rPr>
        <w:t xml:space="preserve"> </w:t>
      </w:r>
      <w:proofErr w:type="spellStart"/>
      <w:r w:rsidRPr="00937183">
        <w:rPr>
          <w:sz w:val="28"/>
          <w:szCs w:val="28"/>
        </w:rPr>
        <w:t>específico</w:t>
      </w:r>
      <w:proofErr w:type="spellEnd"/>
      <w:r w:rsidRPr="00937183">
        <w:rPr>
          <w:sz w:val="28"/>
          <w:szCs w:val="28"/>
        </w:rPr>
        <w:t xml:space="preserve"> de </w:t>
      </w:r>
      <w:proofErr w:type="spellStart"/>
      <w:r w:rsidRPr="00937183">
        <w:rPr>
          <w:sz w:val="28"/>
          <w:szCs w:val="28"/>
        </w:rPr>
        <w:t>cada</w:t>
      </w:r>
      <w:proofErr w:type="spellEnd"/>
      <w:r w:rsidRPr="00937183">
        <w:rPr>
          <w:sz w:val="28"/>
          <w:szCs w:val="28"/>
        </w:rPr>
        <w:t xml:space="preserve"> psicodélico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54"/>
        <w:gridCol w:w="8201"/>
      </w:tblGrid>
      <w:tr w:rsidR="0068250A" w:rsidRPr="00937183" w14:paraId="496EC5A4" w14:textId="77777777" w:rsidTr="001A657F">
        <w:trPr>
          <w:jc w:val="center"/>
        </w:trPr>
        <w:tc>
          <w:tcPr>
            <w:tcW w:w="2478" w:type="dxa"/>
            <w:shd w:val="clear" w:color="auto" w:fill="1F3864"/>
          </w:tcPr>
          <w:p w14:paraId="1B84CDAC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color w:val="FFFFFF"/>
                <w:sz w:val="24"/>
                <w:szCs w:val="24"/>
              </w:rPr>
              <w:t>Sustancia</w:t>
            </w:r>
            <w:proofErr w:type="spellEnd"/>
          </w:p>
        </w:tc>
        <w:tc>
          <w:tcPr>
            <w:tcW w:w="8330" w:type="dxa"/>
            <w:shd w:val="clear" w:color="auto" w:fill="1F3864"/>
          </w:tcPr>
          <w:p w14:paraId="50D2FE33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r w:rsidRPr="00937183">
              <w:rPr>
                <w:b/>
                <w:color w:val="FFFFFF"/>
                <w:sz w:val="24"/>
                <w:szCs w:val="24"/>
              </w:rPr>
              <w:t>Acción principal</w:t>
            </w:r>
          </w:p>
        </w:tc>
      </w:tr>
      <w:tr w:rsidR="0068250A" w:rsidRPr="00937183" w14:paraId="484BD4E2" w14:textId="77777777" w:rsidTr="001A657F">
        <w:trPr>
          <w:jc w:val="center"/>
        </w:trPr>
        <w:tc>
          <w:tcPr>
            <w:tcW w:w="2478" w:type="dxa"/>
          </w:tcPr>
          <w:p w14:paraId="39A0F99F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r w:rsidRPr="00937183">
              <w:rPr>
                <w:b/>
                <w:sz w:val="24"/>
                <w:szCs w:val="24"/>
              </w:rPr>
              <w:t>Psilocibina / psilocina</w:t>
            </w:r>
          </w:p>
        </w:tc>
        <w:tc>
          <w:tcPr>
            <w:tcW w:w="8330" w:type="dxa"/>
          </w:tcPr>
          <w:p w14:paraId="6F9528D1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r w:rsidRPr="00937183">
              <w:rPr>
                <w:b/>
                <w:sz w:val="24"/>
                <w:szCs w:val="24"/>
                <w:lang w:val="es-AR"/>
              </w:rPr>
              <w:t>Agonista parcial de 5-HT</w:t>
            </w:r>
            <w:r w:rsidRPr="00937183">
              <w:rPr>
                <w:sz w:val="24"/>
                <w:szCs w:val="24"/>
                <w:lang w:val="es-AR"/>
              </w:rPr>
              <w:t xml:space="preserve">, especialmente </w:t>
            </w:r>
            <w:r w:rsidRPr="00937183">
              <w:rPr>
                <w:b/>
                <w:sz w:val="24"/>
                <w:szCs w:val="24"/>
                <w:lang w:val="es-AR"/>
              </w:rPr>
              <w:t>5-HT2A</w:t>
            </w:r>
            <w:r w:rsidRPr="00937183">
              <w:rPr>
                <w:sz w:val="24"/>
                <w:szCs w:val="24"/>
                <w:lang w:val="es-AR"/>
              </w:rPr>
              <w:t xml:space="preserve"> (muy densos en corteza visual). </w:t>
            </w:r>
            <w:proofErr w:type="spellStart"/>
            <w:r w:rsidRPr="00937183">
              <w:rPr>
                <w:sz w:val="24"/>
                <w:szCs w:val="24"/>
              </w:rPr>
              <w:t>Modifica</w:t>
            </w:r>
            <w:proofErr w:type="spellEnd"/>
            <w:r w:rsidRPr="00937183">
              <w:rPr>
                <w:sz w:val="24"/>
                <w:szCs w:val="24"/>
              </w:rPr>
              <w:t xml:space="preserve"> </w:t>
            </w:r>
            <w:proofErr w:type="spellStart"/>
            <w:r w:rsidRPr="00937183">
              <w:rPr>
                <w:sz w:val="24"/>
                <w:szCs w:val="24"/>
              </w:rPr>
              <w:t>corteza</w:t>
            </w:r>
            <w:proofErr w:type="spellEnd"/>
            <w:r w:rsidRPr="00937183">
              <w:rPr>
                <w:sz w:val="24"/>
                <w:szCs w:val="24"/>
              </w:rPr>
              <w:t xml:space="preserve"> frontal y occipital.</w:t>
            </w:r>
          </w:p>
        </w:tc>
      </w:tr>
      <w:tr w:rsidR="0068250A" w:rsidRPr="00BB39A6" w14:paraId="5EADC1F1" w14:textId="77777777" w:rsidTr="001A657F">
        <w:trPr>
          <w:jc w:val="center"/>
        </w:trPr>
        <w:tc>
          <w:tcPr>
            <w:tcW w:w="2478" w:type="dxa"/>
            <w:shd w:val="clear" w:color="auto" w:fill="F2F5FA"/>
          </w:tcPr>
          <w:p w14:paraId="2032BECA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r w:rsidRPr="00937183">
              <w:rPr>
                <w:b/>
                <w:sz w:val="24"/>
                <w:szCs w:val="24"/>
              </w:rPr>
              <w:t>LSD</w:t>
            </w:r>
          </w:p>
        </w:tc>
        <w:tc>
          <w:tcPr>
            <w:tcW w:w="8330" w:type="dxa"/>
            <w:shd w:val="clear" w:color="auto" w:fill="F2F5FA"/>
          </w:tcPr>
          <w:p w14:paraId="55CE194F" w14:textId="77777777" w:rsidR="0068250A" w:rsidRPr="00937183" w:rsidRDefault="00293033" w:rsidP="001A657F">
            <w:pPr>
              <w:rPr>
                <w:sz w:val="24"/>
                <w:szCs w:val="24"/>
                <w:lang w:val="es-AR"/>
              </w:rPr>
            </w:pPr>
            <w:r w:rsidRPr="00937183">
              <w:rPr>
                <w:sz w:val="24"/>
                <w:szCs w:val="24"/>
                <w:lang w:val="es-AR"/>
              </w:rPr>
              <w:t xml:space="preserve">Activa </w:t>
            </w:r>
            <w:r w:rsidRPr="00937183">
              <w:rPr>
                <w:b/>
                <w:sz w:val="24"/>
                <w:szCs w:val="24"/>
                <w:lang w:val="es-AR"/>
              </w:rPr>
              <w:t>muchos</w:t>
            </w:r>
            <w:r w:rsidRPr="00937183">
              <w:rPr>
                <w:sz w:val="24"/>
                <w:szCs w:val="24"/>
                <w:lang w:val="es-AR"/>
              </w:rPr>
              <w:t xml:space="preserve"> subtipos de receptores monoaminérgicos (DA y 5-HT) → hiperactividad cortical (frontal, cingulado, occipital).</w:t>
            </w:r>
          </w:p>
        </w:tc>
      </w:tr>
      <w:tr w:rsidR="0068250A" w:rsidRPr="00BB39A6" w14:paraId="1C54DD91" w14:textId="77777777" w:rsidTr="001A657F">
        <w:trPr>
          <w:jc w:val="center"/>
        </w:trPr>
        <w:tc>
          <w:tcPr>
            <w:tcW w:w="2478" w:type="dxa"/>
          </w:tcPr>
          <w:p w14:paraId="4AF61703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sz w:val="24"/>
                <w:szCs w:val="24"/>
              </w:rPr>
              <w:t>Ketamina</w:t>
            </w:r>
            <w:proofErr w:type="spellEnd"/>
          </w:p>
        </w:tc>
        <w:tc>
          <w:tcPr>
            <w:tcW w:w="8330" w:type="dxa"/>
          </w:tcPr>
          <w:p w14:paraId="5DDDAD79" w14:textId="77777777" w:rsidR="0068250A" w:rsidRPr="00937183" w:rsidRDefault="00293033" w:rsidP="001A657F">
            <w:pPr>
              <w:rPr>
                <w:sz w:val="24"/>
                <w:szCs w:val="24"/>
                <w:lang w:val="es-AR"/>
              </w:rPr>
            </w:pPr>
            <w:r w:rsidRPr="00937183">
              <w:rPr>
                <w:b/>
                <w:sz w:val="24"/>
                <w:szCs w:val="24"/>
                <w:lang w:val="es-AR"/>
              </w:rPr>
              <w:t>Antagonista del receptor NMDA</w:t>
            </w:r>
            <w:r w:rsidRPr="00937183">
              <w:rPr>
                <w:sz w:val="24"/>
                <w:szCs w:val="24"/>
                <w:lang w:val="es-AR"/>
              </w:rPr>
              <w:t xml:space="preserve"> (glutamato); además estimula receptores opioides y de </w:t>
            </w:r>
            <w:proofErr w:type="spellStart"/>
            <w:r w:rsidRPr="00937183">
              <w:rPr>
                <w:sz w:val="24"/>
                <w:szCs w:val="24"/>
                <w:lang w:val="es-AR"/>
              </w:rPr>
              <w:t>ACh</w:t>
            </w:r>
            <w:proofErr w:type="spellEnd"/>
            <w:r w:rsidRPr="00937183">
              <w:rPr>
                <w:sz w:val="24"/>
                <w:szCs w:val="24"/>
                <w:lang w:val="es-AR"/>
              </w:rPr>
              <w:t>.</w:t>
            </w:r>
          </w:p>
        </w:tc>
      </w:tr>
      <w:tr w:rsidR="0068250A" w:rsidRPr="00BB39A6" w14:paraId="20196B76" w14:textId="77777777" w:rsidTr="001A657F">
        <w:trPr>
          <w:jc w:val="center"/>
        </w:trPr>
        <w:tc>
          <w:tcPr>
            <w:tcW w:w="2478" w:type="dxa"/>
            <w:shd w:val="clear" w:color="auto" w:fill="F2F5FA"/>
          </w:tcPr>
          <w:p w14:paraId="7EC4B8A6" w14:textId="77777777" w:rsidR="0068250A" w:rsidRPr="00937183" w:rsidRDefault="00293033" w:rsidP="001A657F">
            <w:pPr>
              <w:rPr>
                <w:sz w:val="24"/>
                <w:szCs w:val="24"/>
              </w:rPr>
            </w:pPr>
            <w:r w:rsidRPr="00937183">
              <w:rPr>
                <w:b/>
                <w:sz w:val="24"/>
                <w:szCs w:val="24"/>
              </w:rPr>
              <w:t>MDMA</w:t>
            </w:r>
          </w:p>
        </w:tc>
        <w:tc>
          <w:tcPr>
            <w:tcW w:w="8330" w:type="dxa"/>
            <w:shd w:val="clear" w:color="auto" w:fill="F2F5FA"/>
          </w:tcPr>
          <w:p w14:paraId="5BECA240" w14:textId="77777777" w:rsidR="0068250A" w:rsidRPr="00937183" w:rsidRDefault="00293033" w:rsidP="001A657F">
            <w:pPr>
              <w:rPr>
                <w:sz w:val="24"/>
                <w:szCs w:val="24"/>
                <w:lang w:val="es-AR"/>
              </w:rPr>
            </w:pPr>
            <w:r w:rsidRPr="00937183">
              <w:rPr>
                <w:b/>
                <w:sz w:val="24"/>
                <w:szCs w:val="24"/>
                <w:lang w:val="es-AR"/>
              </w:rPr>
              <w:t>Libera monoaminas</w:t>
            </w:r>
            <w:r w:rsidRPr="00937183">
              <w:rPr>
                <w:sz w:val="24"/>
                <w:szCs w:val="24"/>
                <w:lang w:val="es-AR"/>
              </w:rPr>
              <w:t xml:space="preserve"> (serotonina, dopamina) y estimula la liberación de </w:t>
            </w:r>
            <w:r w:rsidRPr="00937183">
              <w:rPr>
                <w:b/>
                <w:sz w:val="24"/>
                <w:szCs w:val="24"/>
                <w:lang w:val="es-AR"/>
              </w:rPr>
              <w:t>oxitocina</w:t>
            </w:r>
            <w:r w:rsidRPr="00937183">
              <w:rPr>
                <w:sz w:val="24"/>
                <w:szCs w:val="24"/>
                <w:lang w:val="es-AR"/>
              </w:rPr>
              <w:t>.</w:t>
            </w:r>
          </w:p>
        </w:tc>
      </w:tr>
    </w:tbl>
    <w:p w14:paraId="461C2DB3" w14:textId="77777777" w:rsidR="0068250A" w:rsidRPr="00937183" w:rsidRDefault="00293033" w:rsidP="00937183">
      <w:pPr>
        <w:pStyle w:val="Ttulo2"/>
        <w:jc w:val="both"/>
        <w:rPr>
          <w:sz w:val="28"/>
          <w:szCs w:val="28"/>
          <w:lang w:val="es-AR"/>
        </w:rPr>
      </w:pPr>
      <w:proofErr w:type="spellStart"/>
      <w:r w:rsidRPr="00937183">
        <w:rPr>
          <w:sz w:val="28"/>
          <w:szCs w:val="28"/>
          <w:lang w:val="es-AR"/>
        </w:rPr>
        <w:t>Polifarmacología</w:t>
      </w:r>
      <w:proofErr w:type="spellEnd"/>
    </w:p>
    <w:p w14:paraId="421202A5" w14:textId="77777777" w:rsidR="0068250A" w:rsidRPr="00937183" w:rsidRDefault="00293033" w:rsidP="001A657F">
      <w:pPr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 xml:space="preserve">Un mismo ligando psicodélico se une a </w:t>
      </w:r>
      <w:r w:rsidRPr="00937183">
        <w:rPr>
          <w:b/>
          <w:sz w:val="24"/>
          <w:szCs w:val="24"/>
          <w:lang w:val="es-AR"/>
        </w:rPr>
        <w:t>muchos receptores</w:t>
      </w:r>
      <w:r w:rsidRPr="00937183">
        <w:rPr>
          <w:sz w:val="24"/>
          <w:szCs w:val="24"/>
          <w:lang w:val="es-AR"/>
        </w:rPr>
        <w:t xml:space="preserve"> a la vez, con consecuencias distintas:</w:t>
      </w:r>
      <w:r w:rsidRPr="00937183">
        <w:rPr>
          <w:sz w:val="24"/>
          <w:szCs w:val="24"/>
          <w:lang w:val="es-AR"/>
        </w:rPr>
        <w:br/>
        <w:t xml:space="preserve">- </w:t>
      </w:r>
      <w:r w:rsidRPr="00937183">
        <w:rPr>
          <w:b/>
          <w:sz w:val="24"/>
          <w:szCs w:val="24"/>
          <w:lang w:val="es-AR"/>
        </w:rPr>
        <w:t>5-HT2A</w:t>
      </w:r>
      <w:r w:rsidRPr="00937183">
        <w:rPr>
          <w:sz w:val="24"/>
          <w:szCs w:val="24"/>
          <w:lang w:val="es-AR"/>
        </w:rPr>
        <w:t xml:space="preserve"> → vinculado a la </w:t>
      </w:r>
      <w:r w:rsidRPr="00937183">
        <w:rPr>
          <w:b/>
          <w:sz w:val="24"/>
          <w:szCs w:val="24"/>
          <w:lang w:val="es-AR"/>
        </w:rPr>
        <w:t>alucinación</w:t>
      </w:r>
      <w:r w:rsidRPr="00937183">
        <w:rPr>
          <w:sz w:val="24"/>
          <w:szCs w:val="24"/>
          <w:lang w:val="es-AR"/>
        </w:rPr>
        <w:t xml:space="preserve"> (señalización vía </w:t>
      </w:r>
      <w:proofErr w:type="spellStart"/>
      <w:r w:rsidRPr="00937183">
        <w:rPr>
          <w:sz w:val="24"/>
          <w:szCs w:val="24"/>
          <w:lang w:val="es-AR"/>
        </w:rPr>
        <w:t>Gq</w:t>
      </w:r>
      <w:proofErr w:type="spellEnd"/>
      <w:r w:rsidRPr="00937183">
        <w:rPr>
          <w:sz w:val="24"/>
          <w:szCs w:val="24"/>
          <w:lang w:val="es-AR"/>
        </w:rPr>
        <w:t xml:space="preserve"> y vía </w:t>
      </w:r>
      <w:r w:rsidRPr="00937183">
        <w:rPr>
          <w:sz w:val="24"/>
          <w:szCs w:val="24"/>
        </w:rPr>
        <w:t>β</w:t>
      </w:r>
      <w:r w:rsidRPr="00937183">
        <w:rPr>
          <w:sz w:val="24"/>
          <w:szCs w:val="24"/>
          <w:lang w:val="es-AR"/>
        </w:rPr>
        <w:t>-arrestina).</w:t>
      </w:r>
      <w:r w:rsidRPr="00937183">
        <w:rPr>
          <w:sz w:val="24"/>
          <w:szCs w:val="24"/>
          <w:lang w:val="es-AR"/>
        </w:rPr>
        <w:br/>
        <w:t xml:space="preserve">- </w:t>
      </w:r>
      <w:r w:rsidRPr="00937183">
        <w:rPr>
          <w:b/>
          <w:sz w:val="24"/>
          <w:szCs w:val="24"/>
          <w:lang w:val="es-AR"/>
        </w:rPr>
        <w:t>5-HT2B</w:t>
      </w:r>
      <w:r w:rsidRPr="00937183">
        <w:rPr>
          <w:sz w:val="24"/>
          <w:szCs w:val="24"/>
          <w:lang w:val="es-AR"/>
        </w:rPr>
        <w:t xml:space="preserve"> → su activación crónica se asocia a </w:t>
      </w:r>
      <w:r w:rsidRPr="00937183">
        <w:rPr>
          <w:b/>
          <w:sz w:val="24"/>
          <w:szCs w:val="24"/>
          <w:lang w:val="es-AR"/>
        </w:rPr>
        <w:t>valvulopatía cardíaca</w:t>
      </w:r>
      <w:r w:rsidRPr="00937183">
        <w:rPr>
          <w:sz w:val="24"/>
          <w:szCs w:val="24"/>
          <w:lang w:val="es-AR"/>
        </w:rPr>
        <w:t xml:space="preserve"> (importante para dosificación repetida).</w:t>
      </w:r>
      <w:r w:rsidRPr="00937183">
        <w:rPr>
          <w:sz w:val="24"/>
          <w:szCs w:val="24"/>
          <w:lang w:val="es-AR"/>
        </w:rPr>
        <w:br/>
        <w:t xml:space="preserve">- También actúan sobre </w:t>
      </w:r>
      <w:r w:rsidRPr="00937183">
        <w:rPr>
          <w:b/>
          <w:sz w:val="24"/>
          <w:szCs w:val="24"/>
          <w:lang w:val="es-AR"/>
        </w:rPr>
        <w:t>5-HT2C</w:t>
      </w:r>
      <w:r w:rsidRPr="00937183">
        <w:rPr>
          <w:sz w:val="24"/>
          <w:szCs w:val="24"/>
          <w:lang w:val="es-AR"/>
        </w:rPr>
        <w:t xml:space="preserve">, receptores de </w:t>
      </w:r>
      <w:r w:rsidRPr="00937183">
        <w:rPr>
          <w:b/>
          <w:sz w:val="24"/>
          <w:szCs w:val="24"/>
          <w:lang w:val="es-AR"/>
        </w:rPr>
        <w:t>dopamina</w:t>
      </w:r>
      <w:r w:rsidRPr="00937183">
        <w:rPr>
          <w:sz w:val="24"/>
          <w:szCs w:val="24"/>
          <w:lang w:val="es-AR"/>
        </w:rPr>
        <w:t xml:space="preserve"> y </w:t>
      </w:r>
      <w:r w:rsidRPr="00937183">
        <w:rPr>
          <w:b/>
          <w:sz w:val="24"/>
          <w:szCs w:val="24"/>
          <w:lang w:val="es-AR"/>
        </w:rPr>
        <w:t>adrenérgicos</w:t>
      </w:r>
      <w:r w:rsidRPr="00937183">
        <w:rPr>
          <w:sz w:val="24"/>
          <w:szCs w:val="24"/>
          <w:lang w:val="es-AR"/>
        </w:rPr>
        <w:t xml:space="preserve"> (</w:t>
      </w:r>
      <w:r w:rsidRPr="00937183">
        <w:rPr>
          <w:sz w:val="24"/>
          <w:szCs w:val="24"/>
        </w:rPr>
        <w:t>α</w:t>
      </w:r>
      <w:r w:rsidRPr="00937183">
        <w:rPr>
          <w:sz w:val="24"/>
          <w:szCs w:val="24"/>
          <w:lang w:val="es-AR"/>
        </w:rPr>
        <w:t xml:space="preserve"> y </w:t>
      </w:r>
      <w:r w:rsidRPr="00937183">
        <w:rPr>
          <w:sz w:val="24"/>
          <w:szCs w:val="24"/>
        </w:rPr>
        <w:t>β</w:t>
      </w:r>
      <w:r w:rsidRPr="00937183">
        <w:rPr>
          <w:sz w:val="24"/>
          <w:szCs w:val="24"/>
          <w:lang w:val="es-AR"/>
        </w:rPr>
        <w:t>).</w:t>
      </w:r>
    </w:p>
    <w:p w14:paraId="47FC4CE2" w14:textId="77777777" w:rsidR="0068250A" w:rsidRPr="00937183" w:rsidRDefault="00293033" w:rsidP="00937183">
      <w:pPr>
        <w:jc w:val="both"/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 xml:space="preserve">Las imágenes de </w:t>
      </w:r>
      <w:r w:rsidRPr="00937183">
        <w:rPr>
          <w:b/>
          <w:sz w:val="24"/>
          <w:szCs w:val="24"/>
          <w:lang w:val="es-AR"/>
        </w:rPr>
        <w:t>PET</w:t>
      </w:r>
      <w:r w:rsidRPr="00937183">
        <w:rPr>
          <w:sz w:val="24"/>
          <w:szCs w:val="24"/>
          <w:lang w:val="es-AR"/>
        </w:rPr>
        <w:t xml:space="preserve"> muestran que el 5-HT2A es muy denso en </w:t>
      </w:r>
      <w:r w:rsidRPr="00937183">
        <w:rPr>
          <w:b/>
          <w:sz w:val="24"/>
          <w:szCs w:val="24"/>
          <w:lang w:val="es-AR"/>
        </w:rPr>
        <w:t>corteza</w:t>
      </w:r>
      <w:r w:rsidRPr="00937183">
        <w:rPr>
          <w:sz w:val="24"/>
          <w:szCs w:val="24"/>
          <w:lang w:val="es-AR"/>
        </w:rPr>
        <w:t xml:space="preserve"> (frontal, parietal, occipital, temporal) y escaso en regiones subcorticales, coincidiendo con que los efectos sean sobre todo </w:t>
      </w:r>
      <w:r w:rsidRPr="00937183">
        <w:rPr>
          <w:b/>
          <w:sz w:val="24"/>
          <w:szCs w:val="24"/>
          <w:lang w:val="es-AR"/>
        </w:rPr>
        <w:t>corticales/perceptuales-cognitivos</w:t>
      </w:r>
      <w:r w:rsidRPr="00937183">
        <w:rPr>
          <w:sz w:val="24"/>
          <w:szCs w:val="24"/>
          <w:lang w:val="es-AR"/>
        </w:rPr>
        <w:t>.</w:t>
      </w:r>
    </w:p>
    <w:p w14:paraId="024CBAB1" w14:textId="66EBAF63" w:rsidR="001A657F" w:rsidRPr="00C426F2" w:rsidRDefault="00293033" w:rsidP="00C426F2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937183">
        <w:rPr>
          <w:b/>
          <w:color w:val="2E75B6"/>
          <w:sz w:val="24"/>
          <w:szCs w:val="24"/>
          <w:lang w:val="es-AR"/>
        </w:rPr>
        <w:t xml:space="preserve">◆ IDEA CLAVE   </w:t>
      </w:r>
      <w:r w:rsidRPr="00937183">
        <w:rPr>
          <w:sz w:val="24"/>
          <w:szCs w:val="24"/>
          <w:lang w:val="es-AR"/>
        </w:rPr>
        <w:t xml:space="preserve"> </w:t>
      </w:r>
      <w:r w:rsidRPr="00937183">
        <w:rPr>
          <w:b/>
          <w:sz w:val="24"/>
          <w:szCs w:val="24"/>
          <w:lang w:val="es-AR"/>
        </w:rPr>
        <w:t>Idea clave:</w:t>
      </w:r>
      <w:r w:rsidRPr="00937183">
        <w:rPr>
          <w:sz w:val="24"/>
          <w:szCs w:val="24"/>
          <w:lang w:val="es-AR"/>
        </w:rPr>
        <w:t xml:space="preserve"> no alcanza con decir "actúa sobre la serotonina": el </w:t>
      </w:r>
      <w:r w:rsidRPr="00937183">
        <w:rPr>
          <w:b/>
          <w:sz w:val="24"/>
          <w:szCs w:val="24"/>
          <w:lang w:val="es-AR"/>
        </w:rPr>
        <w:t>perfil de unión</w:t>
      </w:r>
      <w:r w:rsidRPr="00937183">
        <w:rPr>
          <w:sz w:val="24"/>
          <w:szCs w:val="24"/>
          <w:lang w:val="es-AR"/>
        </w:rPr>
        <w:t xml:space="preserve"> a cada subtipo explica tanto los efectos buscados como los riesgos.</w:t>
      </w:r>
    </w:p>
    <w:p w14:paraId="65455037" w14:textId="0DE14139" w:rsidR="0068250A" w:rsidRPr="00937183" w:rsidRDefault="00293033" w:rsidP="00937183">
      <w:pPr>
        <w:pStyle w:val="Ttulo2"/>
        <w:jc w:val="both"/>
        <w:rPr>
          <w:sz w:val="28"/>
          <w:szCs w:val="28"/>
          <w:lang w:val="es-AR"/>
        </w:rPr>
      </w:pPr>
      <w:r w:rsidRPr="00937183">
        <w:rPr>
          <w:sz w:val="28"/>
          <w:szCs w:val="28"/>
          <w:lang w:val="es-AR"/>
        </w:rPr>
        <w:t>El caso de la ketamina: dosis y mecanismos</w:t>
      </w:r>
    </w:p>
    <w:p w14:paraId="2F233E13" w14:textId="77777777" w:rsidR="0068250A" w:rsidRPr="00937183" w:rsidRDefault="00293033" w:rsidP="00937183">
      <w:pPr>
        <w:jc w:val="both"/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>La ketamina ilustra cómo el mismo fármaco hace cosas distintas según la dosis: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95"/>
        <w:gridCol w:w="2551"/>
      </w:tblGrid>
      <w:tr w:rsidR="0068250A" w:rsidRPr="00937183" w14:paraId="36981F13" w14:textId="77777777" w:rsidTr="00F027BC">
        <w:trPr>
          <w:jc w:val="center"/>
        </w:trPr>
        <w:tc>
          <w:tcPr>
            <w:tcW w:w="2195" w:type="dxa"/>
            <w:shd w:val="clear" w:color="auto" w:fill="1F3864"/>
          </w:tcPr>
          <w:p w14:paraId="76112E8C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color w:val="FFFFFF"/>
                <w:sz w:val="24"/>
                <w:szCs w:val="24"/>
              </w:rPr>
              <w:t>Dosis</w:t>
            </w:r>
            <w:proofErr w:type="spellEnd"/>
            <w:r w:rsidRPr="00937183">
              <w:rPr>
                <w:b/>
                <w:color w:val="FFFFFF"/>
                <w:sz w:val="24"/>
                <w:szCs w:val="24"/>
              </w:rPr>
              <w:t xml:space="preserve"> (</w:t>
            </w:r>
            <w:proofErr w:type="spellStart"/>
            <w:r w:rsidRPr="00937183">
              <w:rPr>
                <w:b/>
                <w:color w:val="FFFFFF"/>
                <w:sz w:val="24"/>
                <w:szCs w:val="24"/>
              </w:rPr>
              <w:t>aprox</w:t>
            </w:r>
            <w:proofErr w:type="spellEnd"/>
            <w:r w:rsidRPr="00937183">
              <w:rPr>
                <w:b/>
                <w:color w:val="FFFFFF"/>
                <w:sz w:val="24"/>
                <w:szCs w:val="24"/>
              </w:rPr>
              <w:t>.)</w:t>
            </w:r>
          </w:p>
        </w:tc>
        <w:tc>
          <w:tcPr>
            <w:tcW w:w="2551" w:type="dxa"/>
            <w:shd w:val="clear" w:color="auto" w:fill="1F3864"/>
          </w:tcPr>
          <w:p w14:paraId="0C33B449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b/>
                <w:color w:val="FFFFFF"/>
                <w:sz w:val="24"/>
                <w:szCs w:val="24"/>
              </w:rPr>
              <w:t>Efecto</w:t>
            </w:r>
          </w:p>
        </w:tc>
      </w:tr>
      <w:tr w:rsidR="0068250A" w:rsidRPr="00937183" w14:paraId="30621A09" w14:textId="77777777" w:rsidTr="00F027BC">
        <w:trPr>
          <w:jc w:val="center"/>
        </w:trPr>
        <w:tc>
          <w:tcPr>
            <w:tcW w:w="2195" w:type="dxa"/>
          </w:tcPr>
          <w:p w14:paraId="04ECEB7B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~70–200 ng/mL</w:t>
            </w:r>
          </w:p>
        </w:tc>
        <w:tc>
          <w:tcPr>
            <w:tcW w:w="2551" w:type="dxa"/>
          </w:tcPr>
          <w:p w14:paraId="10127D6B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Antidepresivo</w:t>
            </w:r>
          </w:p>
        </w:tc>
      </w:tr>
      <w:tr w:rsidR="0068250A" w:rsidRPr="00937183" w14:paraId="779D2FB8" w14:textId="77777777" w:rsidTr="00F027BC">
        <w:trPr>
          <w:jc w:val="center"/>
        </w:trPr>
        <w:tc>
          <w:tcPr>
            <w:tcW w:w="2195" w:type="dxa"/>
            <w:shd w:val="clear" w:color="auto" w:fill="F2F5FA"/>
          </w:tcPr>
          <w:p w14:paraId="3E8D8C88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~100–300 ng/mL</w:t>
            </w:r>
          </w:p>
        </w:tc>
        <w:tc>
          <w:tcPr>
            <w:tcW w:w="2551" w:type="dxa"/>
            <w:shd w:val="clear" w:color="auto" w:fill="F2F5FA"/>
          </w:tcPr>
          <w:p w14:paraId="57551F43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Analgesia</w:t>
            </w:r>
          </w:p>
        </w:tc>
      </w:tr>
      <w:tr w:rsidR="0068250A" w:rsidRPr="00937183" w14:paraId="5DC0A69D" w14:textId="77777777" w:rsidTr="00F027BC">
        <w:trPr>
          <w:jc w:val="center"/>
        </w:trPr>
        <w:tc>
          <w:tcPr>
            <w:tcW w:w="2195" w:type="dxa"/>
          </w:tcPr>
          <w:p w14:paraId="643C92A3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~150–300 ng/mL</w:t>
            </w:r>
          </w:p>
        </w:tc>
        <w:tc>
          <w:tcPr>
            <w:tcW w:w="2551" w:type="dxa"/>
          </w:tcPr>
          <w:p w14:paraId="02D26D88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Recreacional</w:t>
            </w:r>
          </w:p>
        </w:tc>
      </w:tr>
      <w:tr w:rsidR="0068250A" w:rsidRPr="00937183" w14:paraId="5F9745A4" w14:textId="77777777" w:rsidTr="00F027BC">
        <w:trPr>
          <w:jc w:val="center"/>
        </w:trPr>
        <w:tc>
          <w:tcPr>
            <w:tcW w:w="2195" w:type="dxa"/>
            <w:shd w:val="clear" w:color="auto" w:fill="F2F5FA"/>
          </w:tcPr>
          <w:p w14:paraId="42C4B552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~200–300 ng/mL</w:t>
            </w:r>
          </w:p>
        </w:tc>
        <w:tc>
          <w:tcPr>
            <w:tcW w:w="2551" w:type="dxa"/>
            <w:shd w:val="clear" w:color="auto" w:fill="F2F5FA"/>
          </w:tcPr>
          <w:p w14:paraId="0F6CE4EE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Disociación parcial</w:t>
            </w:r>
          </w:p>
        </w:tc>
      </w:tr>
      <w:tr w:rsidR="0068250A" w:rsidRPr="00937183" w14:paraId="1F5B1A9E" w14:textId="77777777" w:rsidTr="00F027BC">
        <w:trPr>
          <w:jc w:val="center"/>
        </w:trPr>
        <w:tc>
          <w:tcPr>
            <w:tcW w:w="2195" w:type="dxa"/>
          </w:tcPr>
          <w:p w14:paraId="495793D9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~500–1000 ng/mL</w:t>
            </w:r>
          </w:p>
        </w:tc>
        <w:tc>
          <w:tcPr>
            <w:tcW w:w="2551" w:type="dxa"/>
          </w:tcPr>
          <w:p w14:paraId="3FCFBB8E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Disociación</w:t>
            </w:r>
          </w:p>
        </w:tc>
      </w:tr>
      <w:tr w:rsidR="0068250A" w:rsidRPr="00937183" w14:paraId="7E2B514D" w14:textId="77777777" w:rsidTr="00F027BC">
        <w:trPr>
          <w:jc w:val="center"/>
        </w:trPr>
        <w:tc>
          <w:tcPr>
            <w:tcW w:w="2195" w:type="dxa"/>
            <w:shd w:val="clear" w:color="auto" w:fill="F2F5FA"/>
          </w:tcPr>
          <w:p w14:paraId="0518E5AF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&gt;1000 ng/mL</w:t>
            </w:r>
          </w:p>
        </w:tc>
        <w:tc>
          <w:tcPr>
            <w:tcW w:w="2551" w:type="dxa"/>
            <w:shd w:val="clear" w:color="auto" w:fill="F2F5FA"/>
          </w:tcPr>
          <w:p w14:paraId="27302C96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Sobredosis / toxicidad</w:t>
            </w:r>
          </w:p>
        </w:tc>
      </w:tr>
    </w:tbl>
    <w:p w14:paraId="1223C145" w14:textId="77777777" w:rsidR="0068250A" w:rsidRPr="00937183" w:rsidRDefault="00293033" w:rsidP="00F027BC">
      <w:pPr>
        <w:spacing w:before="240"/>
        <w:jc w:val="both"/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 xml:space="preserve">Más allá del NMDA, la ketamina llega al interior de la neurona y puede activar </w:t>
      </w:r>
      <w:proofErr w:type="spellStart"/>
      <w:r w:rsidRPr="00937183">
        <w:rPr>
          <w:b/>
          <w:sz w:val="24"/>
          <w:szCs w:val="24"/>
          <w:lang w:val="es-AR"/>
        </w:rPr>
        <w:t>TrkB</w:t>
      </w:r>
      <w:proofErr w:type="spellEnd"/>
      <w:r w:rsidRPr="00937183">
        <w:rPr>
          <w:b/>
          <w:sz w:val="24"/>
          <w:szCs w:val="24"/>
          <w:lang w:val="es-AR"/>
        </w:rPr>
        <w:t xml:space="preserve">, AMPA, </w:t>
      </w:r>
      <w:proofErr w:type="spellStart"/>
      <w:r w:rsidRPr="00937183">
        <w:rPr>
          <w:b/>
          <w:sz w:val="24"/>
          <w:szCs w:val="24"/>
          <w:lang w:val="es-AR"/>
        </w:rPr>
        <w:t>GPCRs</w:t>
      </w:r>
      <w:proofErr w:type="spellEnd"/>
      <w:r w:rsidRPr="00937183">
        <w:rPr>
          <w:sz w:val="24"/>
          <w:szCs w:val="24"/>
          <w:lang w:val="es-AR"/>
        </w:rPr>
        <w:t xml:space="preserve"> y producir </w:t>
      </w:r>
      <w:r w:rsidRPr="00937183">
        <w:rPr>
          <w:b/>
          <w:sz w:val="24"/>
          <w:szCs w:val="24"/>
          <w:lang w:val="es-AR"/>
        </w:rPr>
        <w:t>modulación epigenética</w:t>
      </w:r>
      <w:r w:rsidRPr="00937183">
        <w:rPr>
          <w:sz w:val="24"/>
          <w:szCs w:val="24"/>
          <w:lang w:val="es-AR"/>
        </w:rPr>
        <w:t>, otra ruta hacia la plasticidad sostenida.</w:t>
      </w:r>
    </w:p>
    <w:p w14:paraId="00BA27C5" w14:textId="77777777" w:rsidR="0068250A" w:rsidRPr="00937183" w:rsidRDefault="00293033" w:rsidP="00937183">
      <w:pPr>
        <w:pStyle w:val="Ttulo2"/>
        <w:jc w:val="both"/>
        <w:rPr>
          <w:sz w:val="28"/>
          <w:szCs w:val="28"/>
          <w:lang w:val="es-AR"/>
        </w:rPr>
      </w:pPr>
      <w:r w:rsidRPr="00937183">
        <w:rPr>
          <w:sz w:val="28"/>
          <w:szCs w:val="28"/>
          <w:lang w:val="es-AR"/>
        </w:rPr>
        <w:t>Síntesis: psicodélicos y remodelación de circuitos</w:t>
      </w:r>
    </w:p>
    <w:p w14:paraId="009470C9" w14:textId="77777777" w:rsidR="0068250A" w:rsidRPr="00937183" w:rsidRDefault="00293033" w:rsidP="009F51DB">
      <w:pPr>
        <w:spacing w:after="0"/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 xml:space="preserve">Distintos psicodélicos convergen en </w:t>
      </w:r>
      <w:r w:rsidRPr="00937183">
        <w:rPr>
          <w:b/>
          <w:sz w:val="24"/>
          <w:szCs w:val="24"/>
          <w:lang w:val="es-AR"/>
        </w:rPr>
        <w:t>promover plasticidad</w:t>
      </w:r>
      <w:r w:rsidRPr="00937183">
        <w:rPr>
          <w:sz w:val="24"/>
          <w:szCs w:val="24"/>
          <w:lang w:val="es-AR"/>
        </w:rPr>
        <w:t xml:space="preserve"> vía diferentes puertas de entrada:</w:t>
      </w:r>
      <w:r w:rsidRPr="00937183">
        <w:rPr>
          <w:sz w:val="24"/>
          <w:szCs w:val="24"/>
          <w:lang w:val="es-AR"/>
        </w:rPr>
        <w:br/>
        <w:t xml:space="preserve">- </w:t>
      </w:r>
      <w:r w:rsidRPr="00937183">
        <w:rPr>
          <w:b/>
          <w:sz w:val="24"/>
          <w:szCs w:val="24"/>
          <w:lang w:val="es-AR"/>
        </w:rPr>
        <w:t>MDMA</w:t>
      </w:r>
      <w:r w:rsidRPr="00937183">
        <w:rPr>
          <w:sz w:val="24"/>
          <w:szCs w:val="24"/>
          <w:lang w:val="es-AR"/>
        </w:rPr>
        <w:t xml:space="preserve"> → transportador de serotonina (SERT).</w:t>
      </w:r>
      <w:r w:rsidRPr="00937183">
        <w:rPr>
          <w:sz w:val="24"/>
          <w:szCs w:val="24"/>
          <w:lang w:val="es-AR"/>
        </w:rPr>
        <w:br/>
        <w:t xml:space="preserve">- </w:t>
      </w:r>
      <w:r w:rsidRPr="00937183">
        <w:rPr>
          <w:b/>
          <w:sz w:val="24"/>
          <w:szCs w:val="24"/>
          <w:lang w:val="es-AR"/>
        </w:rPr>
        <w:t>Psilocibina / LSD</w:t>
      </w:r>
      <w:r w:rsidRPr="00937183">
        <w:rPr>
          <w:sz w:val="24"/>
          <w:szCs w:val="24"/>
          <w:lang w:val="es-AR"/>
        </w:rPr>
        <w:t xml:space="preserve"> → </w:t>
      </w:r>
      <w:r w:rsidRPr="00937183">
        <w:rPr>
          <w:b/>
          <w:sz w:val="24"/>
          <w:szCs w:val="24"/>
          <w:lang w:val="es-AR"/>
        </w:rPr>
        <w:t>5-HT2A</w:t>
      </w:r>
      <w:r w:rsidRPr="00937183">
        <w:rPr>
          <w:sz w:val="24"/>
          <w:szCs w:val="24"/>
          <w:lang w:val="es-AR"/>
        </w:rPr>
        <w:t xml:space="preserve"> (señalización por </w:t>
      </w:r>
      <w:r w:rsidRPr="00937183">
        <w:rPr>
          <w:sz w:val="24"/>
          <w:szCs w:val="24"/>
        </w:rPr>
        <w:t>β</w:t>
      </w:r>
      <w:r w:rsidRPr="00937183">
        <w:rPr>
          <w:sz w:val="24"/>
          <w:szCs w:val="24"/>
          <w:lang w:val="es-AR"/>
        </w:rPr>
        <w:t>-arrestina-2).</w:t>
      </w:r>
      <w:r w:rsidRPr="00937183">
        <w:rPr>
          <w:sz w:val="24"/>
          <w:szCs w:val="24"/>
          <w:lang w:val="es-AR"/>
        </w:rPr>
        <w:br/>
        <w:t xml:space="preserve">- </w:t>
      </w:r>
      <w:r w:rsidRPr="00937183">
        <w:rPr>
          <w:b/>
          <w:sz w:val="24"/>
          <w:szCs w:val="24"/>
          <w:lang w:val="es-AR"/>
        </w:rPr>
        <w:t>Ketamina</w:t>
      </w:r>
      <w:r w:rsidRPr="00937183">
        <w:rPr>
          <w:sz w:val="24"/>
          <w:szCs w:val="24"/>
          <w:lang w:val="es-AR"/>
        </w:rPr>
        <w:t xml:space="preserve"> → </w:t>
      </w:r>
      <w:r w:rsidRPr="00937183">
        <w:rPr>
          <w:b/>
          <w:sz w:val="24"/>
          <w:szCs w:val="24"/>
          <w:lang w:val="es-AR"/>
        </w:rPr>
        <w:t>NMDAR</w:t>
      </w:r>
      <w:r w:rsidRPr="00937183">
        <w:rPr>
          <w:sz w:val="24"/>
          <w:szCs w:val="24"/>
          <w:lang w:val="es-AR"/>
        </w:rPr>
        <w:t>.</w:t>
      </w:r>
      <w:r w:rsidRPr="00937183">
        <w:rPr>
          <w:sz w:val="24"/>
          <w:szCs w:val="24"/>
          <w:lang w:val="es-AR"/>
        </w:rPr>
        <w:br/>
        <w:t xml:space="preserve">- </w:t>
      </w:r>
      <w:proofErr w:type="spellStart"/>
      <w:r w:rsidRPr="00937183">
        <w:rPr>
          <w:b/>
          <w:sz w:val="24"/>
          <w:szCs w:val="24"/>
          <w:lang w:val="es-AR"/>
        </w:rPr>
        <w:t>Ibogaína</w:t>
      </w:r>
      <w:proofErr w:type="spellEnd"/>
      <w:r w:rsidRPr="00937183">
        <w:rPr>
          <w:sz w:val="24"/>
          <w:szCs w:val="24"/>
          <w:lang w:val="es-AR"/>
        </w:rPr>
        <w:t xml:space="preserve"> → receptor opioide </w:t>
      </w:r>
      <w:r w:rsidRPr="00937183">
        <w:rPr>
          <w:sz w:val="24"/>
          <w:szCs w:val="24"/>
        </w:rPr>
        <w:t>κ</w:t>
      </w:r>
      <w:r w:rsidRPr="00937183">
        <w:rPr>
          <w:sz w:val="24"/>
          <w:szCs w:val="24"/>
          <w:lang w:val="es-AR"/>
        </w:rPr>
        <w:t xml:space="preserve"> (KOR).</w:t>
      </w:r>
    </w:p>
    <w:p w14:paraId="59B775AF" w14:textId="77777777" w:rsidR="0068250A" w:rsidRPr="00937183" w:rsidRDefault="00293033" w:rsidP="00937183">
      <w:pPr>
        <w:jc w:val="both"/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 xml:space="preserve">Todos terminan influyendo sobre la </w:t>
      </w:r>
      <w:r w:rsidRPr="00937183">
        <w:rPr>
          <w:b/>
          <w:sz w:val="24"/>
          <w:szCs w:val="24"/>
          <w:lang w:val="es-AR"/>
        </w:rPr>
        <w:t>expresión génica</w:t>
      </w:r>
      <w:r w:rsidRPr="00937183">
        <w:rPr>
          <w:sz w:val="24"/>
          <w:szCs w:val="24"/>
          <w:lang w:val="es-AR"/>
        </w:rPr>
        <w:t xml:space="preserve"> y la </w:t>
      </w:r>
      <w:r w:rsidRPr="00937183">
        <w:rPr>
          <w:b/>
          <w:sz w:val="24"/>
          <w:szCs w:val="24"/>
          <w:lang w:val="es-AR"/>
        </w:rPr>
        <w:t>remodelación de la matriz extracelular</w:t>
      </w:r>
      <w:r w:rsidRPr="00937183">
        <w:rPr>
          <w:sz w:val="24"/>
          <w:szCs w:val="24"/>
          <w:lang w:val="es-AR"/>
        </w:rPr>
        <w:t xml:space="preserve">, es decir, sobre la capacidad del cerebro de </w:t>
      </w:r>
      <w:r w:rsidRPr="00937183">
        <w:rPr>
          <w:b/>
          <w:sz w:val="24"/>
          <w:szCs w:val="24"/>
          <w:lang w:val="es-AR"/>
        </w:rPr>
        <w:t>reconfigurar sus conexiones</w:t>
      </w:r>
      <w:r w:rsidRPr="00937183">
        <w:rPr>
          <w:sz w:val="24"/>
          <w:szCs w:val="24"/>
          <w:lang w:val="es-AR"/>
        </w:rPr>
        <w:t>.</w:t>
      </w:r>
    </w:p>
    <w:p w14:paraId="6E2A956C" w14:textId="77777777" w:rsidR="0068250A" w:rsidRPr="00937183" w:rsidRDefault="00293033" w:rsidP="00937183">
      <w:pPr>
        <w:pStyle w:val="Ttulo1"/>
        <w:jc w:val="both"/>
        <w:rPr>
          <w:sz w:val="32"/>
          <w:szCs w:val="32"/>
          <w:lang w:val="es-AR"/>
        </w:rPr>
      </w:pPr>
      <w:r w:rsidRPr="00937183">
        <w:rPr>
          <w:sz w:val="32"/>
          <w:szCs w:val="32"/>
          <w:lang w:val="es-AR"/>
        </w:rPr>
        <w:lastRenderedPageBreak/>
        <w:t>¿Para qué se usan? Usos recreativos vs. clínicos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86"/>
        <w:gridCol w:w="4536"/>
        <w:gridCol w:w="4111"/>
      </w:tblGrid>
      <w:tr w:rsidR="0068250A" w:rsidRPr="00937183" w14:paraId="79F4BE54" w14:textId="77777777" w:rsidTr="00F027BC">
        <w:trPr>
          <w:jc w:val="center"/>
        </w:trPr>
        <w:tc>
          <w:tcPr>
            <w:tcW w:w="1486" w:type="dxa"/>
            <w:shd w:val="clear" w:color="auto" w:fill="1F3864"/>
          </w:tcPr>
          <w:p w14:paraId="72B32F77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color w:val="FFFFFF"/>
                <w:sz w:val="24"/>
                <w:szCs w:val="24"/>
              </w:rPr>
              <w:t>Sustancia</w:t>
            </w:r>
            <w:proofErr w:type="spellEnd"/>
          </w:p>
        </w:tc>
        <w:tc>
          <w:tcPr>
            <w:tcW w:w="4536" w:type="dxa"/>
            <w:shd w:val="clear" w:color="auto" w:fill="1F3864"/>
          </w:tcPr>
          <w:p w14:paraId="5F30E356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b/>
                <w:color w:val="FFFFFF"/>
                <w:sz w:val="24"/>
                <w:szCs w:val="24"/>
              </w:rPr>
              <w:t>Uso recreativo</w:t>
            </w:r>
          </w:p>
        </w:tc>
        <w:tc>
          <w:tcPr>
            <w:tcW w:w="4111" w:type="dxa"/>
            <w:shd w:val="clear" w:color="auto" w:fill="1F3864"/>
          </w:tcPr>
          <w:p w14:paraId="718E44DD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b/>
                <w:color w:val="FFFFFF"/>
                <w:sz w:val="24"/>
                <w:szCs w:val="24"/>
              </w:rPr>
              <w:t>Aplicación clínica (en investigación)</w:t>
            </w:r>
          </w:p>
        </w:tc>
      </w:tr>
      <w:tr w:rsidR="0068250A" w:rsidRPr="00BB39A6" w14:paraId="75E12DEF" w14:textId="77777777" w:rsidTr="00F027BC">
        <w:trPr>
          <w:jc w:val="center"/>
        </w:trPr>
        <w:tc>
          <w:tcPr>
            <w:tcW w:w="1486" w:type="dxa"/>
          </w:tcPr>
          <w:p w14:paraId="3D369A05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b/>
                <w:sz w:val="24"/>
                <w:szCs w:val="24"/>
              </w:rPr>
              <w:t>Psilocibina</w:t>
            </w:r>
          </w:p>
        </w:tc>
        <w:tc>
          <w:tcPr>
            <w:tcW w:w="4536" w:type="dxa"/>
          </w:tcPr>
          <w:p w14:paraId="72BF953E" w14:textId="77777777" w:rsidR="0068250A" w:rsidRPr="00937183" w:rsidRDefault="00293033" w:rsidP="00F027BC">
            <w:pPr>
              <w:rPr>
                <w:sz w:val="24"/>
                <w:szCs w:val="24"/>
                <w:lang w:val="es-AR"/>
              </w:rPr>
            </w:pPr>
            <w:r w:rsidRPr="00937183">
              <w:rPr>
                <w:sz w:val="24"/>
                <w:szCs w:val="24"/>
                <w:lang w:val="es-AR"/>
              </w:rPr>
              <w:t>Experiencias espirituales, trascendencia, alteración del tiempo, visiones.</w:t>
            </w:r>
          </w:p>
        </w:tc>
        <w:tc>
          <w:tcPr>
            <w:tcW w:w="4111" w:type="dxa"/>
          </w:tcPr>
          <w:p w14:paraId="3ACD6D26" w14:textId="77777777" w:rsidR="0068250A" w:rsidRPr="00937183" w:rsidRDefault="00293033" w:rsidP="00F027BC">
            <w:pPr>
              <w:rPr>
                <w:sz w:val="24"/>
                <w:szCs w:val="24"/>
                <w:lang w:val="es-AR"/>
              </w:rPr>
            </w:pPr>
            <w:r w:rsidRPr="00937183">
              <w:rPr>
                <w:sz w:val="24"/>
                <w:szCs w:val="24"/>
                <w:lang w:val="es-AR"/>
              </w:rPr>
              <w:t xml:space="preserve">TOC, cefalea en racimos, </w:t>
            </w:r>
            <w:r w:rsidRPr="00937183">
              <w:rPr>
                <w:b/>
                <w:sz w:val="24"/>
                <w:szCs w:val="24"/>
                <w:lang w:val="es-AR"/>
              </w:rPr>
              <w:t>depresión resistente</w:t>
            </w:r>
            <w:r w:rsidRPr="00937183">
              <w:rPr>
                <w:sz w:val="24"/>
                <w:szCs w:val="24"/>
                <w:lang w:val="es-AR"/>
              </w:rPr>
              <w:t>, ansiedad (incluso en cáncer terminal).</w:t>
            </w:r>
          </w:p>
        </w:tc>
      </w:tr>
      <w:tr w:rsidR="0068250A" w:rsidRPr="00BB39A6" w14:paraId="6476C1F1" w14:textId="77777777" w:rsidTr="00F027BC">
        <w:trPr>
          <w:jc w:val="center"/>
        </w:trPr>
        <w:tc>
          <w:tcPr>
            <w:tcW w:w="1486" w:type="dxa"/>
            <w:shd w:val="clear" w:color="auto" w:fill="F2F5FA"/>
          </w:tcPr>
          <w:p w14:paraId="5AAC0F93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b/>
                <w:sz w:val="24"/>
                <w:szCs w:val="24"/>
              </w:rPr>
              <w:t>LSD</w:t>
            </w:r>
          </w:p>
        </w:tc>
        <w:tc>
          <w:tcPr>
            <w:tcW w:w="4536" w:type="dxa"/>
            <w:shd w:val="clear" w:color="auto" w:fill="F2F5FA"/>
          </w:tcPr>
          <w:p w14:paraId="15DE6E05" w14:textId="77777777" w:rsidR="0068250A" w:rsidRPr="00937183" w:rsidRDefault="00293033" w:rsidP="00F027BC">
            <w:pPr>
              <w:rPr>
                <w:sz w:val="24"/>
                <w:szCs w:val="24"/>
                <w:lang w:val="es-AR"/>
              </w:rPr>
            </w:pPr>
            <w:r w:rsidRPr="00937183">
              <w:rPr>
                <w:sz w:val="24"/>
                <w:szCs w:val="24"/>
                <w:lang w:val="es-AR"/>
              </w:rPr>
              <w:t>Cambios perceptuales intensos, colores, patrones, tiempo alterado.</w:t>
            </w:r>
          </w:p>
        </w:tc>
        <w:tc>
          <w:tcPr>
            <w:tcW w:w="4111" w:type="dxa"/>
            <w:shd w:val="clear" w:color="auto" w:fill="F2F5FA"/>
          </w:tcPr>
          <w:p w14:paraId="112F73B6" w14:textId="77777777" w:rsidR="0068250A" w:rsidRPr="00937183" w:rsidRDefault="00293033" w:rsidP="00F027BC">
            <w:pPr>
              <w:rPr>
                <w:sz w:val="24"/>
                <w:szCs w:val="24"/>
                <w:lang w:val="es-AR"/>
              </w:rPr>
            </w:pPr>
            <w:r w:rsidRPr="00937183">
              <w:rPr>
                <w:b/>
                <w:sz w:val="24"/>
                <w:szCs w:val="24"/>
                <w:lang w:val="es-AR"/>
              </w:rPr>
              <w:t>Alcoholismo</w:t>
            </w:r>
            <w:r w:rsidRPr="00937183">
              <w:rPr>
                <w:sz w:val="24"/>
                <w:szCs w:val="24"/>
                <w:lang w:val="es-AR"/>
              </w:rPr>
              <w:t xml:space="preserve"> y otras adicciones; ansiedad debilitante.</w:t>
            </w:r>
          </w:p>
        </w:tc>
      </w:tr>
      <w:tr w:rsidR="0068250A" w:rsidRPr="00BB39A6" w14:paraId="0313D770" w14:textId="77777777" w:rsidTr="00F027BC">
        <w:trPr>
          <w:jc w:val="center"/>
        </w:trPr>
        <w:tc>
          <w:tcPr>
            <w:tcW w:w="1486" w:type="dxa"/>
          </w:tcPr>
          <w:p w14:paraId="3AFB1690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proofErr w:type="spellStart"/>
            <w:r w:rsidRPr="00937183">
              <w:rPr>
                <w:b/>
                <w:sz w:val="24"/>
                <w:szCs w:val="24"/>
              </w:rPr>
              <w:t>Ketamina</w:t>
            </w:r>
            <w:proofErr w:type="spellEnd"/>
          </w:p>
        </w:tc>
        <w:tc>
          <w:tcPr>
            <w:tcW w:w="4536" w:type="dxa"/>
          </w:tcPr>
          <w:p w14:paraId="4D9D6E40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Estado disociativo, "trance".</w:t>
            </w:r>
          </w:p>
        </w:tc>
        <w:tc>
          <w:tcPr>
            <w:tcW w:w="4111" w:type="dxa"/>
          </w:tcPr>
          <w:p w14:paraId="2B9B6238" w14:textId="77777777" w:rsidR="0068250A" w:rsidRPr="00937183" w:rsidRDefault="00293033" w:rsidP="00F027BC">
            <w:pPr>
              <w:rPr>
                <w:sz w:val="24"/>
                <w:szCs w:val="24"/>
                <w:lang w:val="es-AR"/>
              </w:rPr>
            </w:pPr>
            <w:r w:rsidRPr="00937183">
              <w:rPr>
                <w:b/>
                <w:sz w:val="24"/>
                <w:szCs w:val="24"/>
                <w:lang w:val="es-AR"/>
              </w:rPr>
              <w:t>Antidepresivo</w:t>
            </w:r>
            <w:r w:rsidRPr="00937183">
              <w:rPr>
                <w:sz w:val="24"/>
                <w:szCs w:val="24"/>
                <w:lang w:val="es-AR"/>
              </w:rPr>
              <w:t xml:space="preserve"> rápido, incluso en casos resistentes.</w:t>
            </w:r>
          </w:p>
        </w:tc>
      </w:tr>
      <w:tr w:rsidR="0068250A" w:rsidRPr="00BB39A6" w14:paraId="660CC4AD" w14:textId="77777777" w:rsidTr="00F027BC">
        <w:trPr>
          <w:jc w:val="center"/>
        </w:trPr>
        <w:tc>
          <w:tcPr>
            <w:tcW w:w="1486" w:type="dxa"/>
            <w:shd w:val="clear" w:color="auto" w:fill="F2F5FA"/>
          </w:tcPr>
          <w:p w14:paraId="2B3C960A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b/>
                <w:sz w:val="24"/>
                <w:szCs w:val="24"/>
              </w:rPr>
              <w:t>MDMA</w:t>
            </w:r>
          </w:p>
        </w:tc>
        <w:tc>
          <w:tcPr>
            <w:tcW w:w="4536" w:type="dxa"/>
            <w:shd w:val="clear" w:color="auto" w:fill="F2F5FA"/>
          </w:tcPr>
          <w:p w14:paraId="4E54D9DF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Empatía, sentimientos prosociales, euforia.</w:t>
            </w:r>
          </w:p>
        </w:tc>
        <w:tc>
          <w:tcPr>
            <w:tcW w:w="4111" w:type="dxa"/>
            <w:shd w:val="clear" w:color="auto" w:fill="F2F5FA"/>
          </w:tcPr>
          <w:p w14:paraId="2837217F" w14:textId="77777777" w:rsidR="0068250A" w:rsidRPr="00937183" w:rsidRDefault="00293033" w:rsidP="00F027BC">
            <w:pPr>
              <w:rPr>
                <w:sz w:val="24"/>
                <w:szCs w:val="24"/>
                <w:lang w:val="es-AR"/>
              </w:rPr>
            </w:pPr>
            <w:r w:rsidRPr="00937183">
              <w:rPr>
                <w:b/>
                <w:sz w:val="24"/>
                <w:szCs w:val="24"/>
                <w:lang w:val="es-AR"/>
              </w:rPr>
              <w:t>TEPT (PTSD)</w:t>
            </w:r>
            <w:r w:rsidRPr="00937183">
              <w:rPr>
                <w:sz w:val="24"/>
                <w:szCs w:val="24"/>
                <w:lang w:val="es-AR"/>
              </w:rPr>
              <w:t>, combinado con psicoterapia.</w:t>
            </w:r>
          </w:p>
        </w:tc>
      </w:tr>
    </w:tbl>
    <w:p w14:paraId="3318FDC0" w14:textId="469ADE94" w:rsidR="00293033" w:rsidRPr="009F51DB" w:rsidRDefault="00293033" w:rsidP="009F51DB">
      <w:pPr>
        <w:pBdr>
          <w:left w:val="single" w:sz="18" w:space="10" w:color="2E75B6"/>
        </w:pBdr>
        <w:shd w:val="clear" w:color="auto" w:fill="EAF2FB"/>
        <w:spacing w:before="240"/>
        <w:ind w:left="170" w:right="90"/>
        <w:jc w:val="both"/>
        <w:rPr>
          <w:sz w:val="24"/>
          <w:szCs w:val="24"/>
          <w:lang w:val="es-AR"/>
        </w:rPr>
      </w:pPr>
      <w:r w:rsidRPr="00937183">
        <w:rPr>
          <w:b/>
          <w:color w:val="2E75B6"/>
          <w:sz w:val="24"/>
          <w:szCs w:val="24"/>
          <w:lang w:val="es-AR"/>
        </w:rPr>
        <w:t xml:space="preserve">◆ IDEA CLAVE   </w:t>
      </w:r>
      <w:r w:rsidRPr="00937183">
        <w:rPr>
          <w:sz w:val="24"/>
          <w:szCs w:val="24"/>
          <w:lang w:val="es-AR"/>
        </w:rPr>
        <w:t xml:space="preserve"> </w:t>
      </w:r>
      <w:r w:rsidRPr="00937183">
        <w:rPr>
          <w:b/>
          <w:sz w:val="24"/>
          <w:szCs w:val="24"/>
          <w:lang w:val="es-AR"/>
        </w:rPr>
        <w:t>Idea clave:</w:t>
      </w:r>
      <w:r w:rsidRPr="00937183">
        <w:rPr>
          <w:sz w:val="24"/>
          <w:szCs w:val="24"/>
          <w:lang w:val="es-AR"/>
        </w:rPr>
        <w:t xml:space="preserve"> lo que el uso recreativo busca por placer/exploración, la clínica lo investiga como </w:t>
      </w:r>
      <w:r w:rsidRPr="00937183">
        <w:rPr>
          <w:b/>
          <w:sz w:val="24"/>
          <w:szCs w:val="24"/>
          <w:lang w:val="es-AR"/>
        </w:rPr>
        <w:t>herramienta terapéutica en contextos controlados</w:t>
      </w:r>
      <w:r w:rsidRPr="00937183">
        <w:rPr>
          <w:sz w:val="24"/>
          <w:szCs w:val="24"/>
          <w:lang w:val="es-AR"/>
        </w:rPr>
        <w:t xml:space="preserve">. La diferencia decisiva entre "droga de abuso" y "medicamento en estudio" es </w:t>
      </w:r>
      <w:r w:rsidRPr="00937183">
        <w:rPr>
          <w:b/>
          <w:sz w:val="24"/>
          <w:szCs w:val="24"/>
          <w:lang w:val="es-AR"/>
        </w:rPr>
        <w:t>el ensayo clínico</w:t>
      </w:r>
      <w:r w:rsidRPr="00937183">
        <w:rPr>
          <w:sz w:val="24"/>
          <w:szCs w:val="24"/>
          <w:lang w:val="es-AR"/>
        </w:rPr>
        <w:t>.</w:t>
      </w:r>
    </w:p>
    <w:p w14:paraId="5D0CEF4F" w14:textId="3FE61816" w:rsidR="0068250A" w:rsidRPr="00937183" w:rsidRDefault="00293033" w:rsidP="00937183">
      <w:pPr>
        <w:pStyle w:val="Ttulo1"/>
        <w:jc w:val="both"/>
        <w:rPr>
          <w:sz w:val="32"/>
          <w:szCs w:val="32"/>
          <w:lang w:val="es-AR"/>
        </w:rPr>
      </w:pPr>
      <w:r w:rsidRPr="00937183">
        <w:rPr>
          <w:sz w:val="32"/>
          <w:szCs w:val="32"/>
          <w:lang w:val="es-AR"/>
        </w:rPr>
        <w:t>Ensayos clínicos</w:t>
      </w:r>
    </w:p>
    <w:p w14:paraId="5445A449" w14:textId="77777777" w:rsidR="0068250A" w:rsidRPr="00937183" w:rsidRDefault="00293033" w:rsidP="00937183">
      <w:pPr>
        <w:pStyle w:val="Ttulo2"/>
        <w:jc w:val="both"/>
        <w:rPr>
          <w:sz w:val="28"/>
          <w:szCs w:val="28"/>
          <w:lang w:val="es-AR"/>
        </w:rPr>
      </w:pPr>
      <w:r w:rsidRPr="00937183">
        <w:rPr>
          <w:sz w:val="28"/>
          <w:szCs w:val="28"/>
          <w:lang w:val="es-AR"/>
        </w:rPr>
        <w:t>¿Qué es un buen estudio? Atributos</w:t>
      </w:r>
    </w:p>
    <w:p w14:paraId="0EBC554C" w14:textId="77777777" w:rsidR="0068250A" w:rsidRPr="00937183" w:rsidRDefault="00293033" w:rsidP="00F027BC">
      <w:pPr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 xml:space="preserve">Un ensayo clínico sólido es un </w:t>
      </w:r>
      <w:r w:rsidRPr="00937183">
        <w:rPr>
          <w:b/>
          <w:sz w:val="24"/>
          <w:szCs w:val="24"/>
          <w:lang w:val="es-AR"/>
        </w:rPr>
        <w:t>estudio científico</w:t>
      </w:r>
      <w:r w:rsidRPr="00937183">
        <w:rPr>
          <w:sz w:val="24"/>
          <w:szCs w:val="24"/>
          <w:lang w:val="es-AR"/>
        </w:rPr>
        <w:t xml:space="preserve"> que idealmente es:</w:t>
      </w:r>
      <w:r w:rsidRPr="00937183">
        <w:rPr>
          <w:sz w:val="24"/>
          <w:szCs w:val="24"/>
          <w:lang w:val="es-AR"/>
        </w:rPr>
        <w:br/>
        <w:t xml:space="preserve">- </w:t>
      </w:r>
      <w:r w:rsidRPr="00937183">
        <w:rPr>
          <w:b/>
          <w:sz w:val="24"/>
          <w:szCs w:val="24"/>
          <w:lang w:val="es-AR"/>
        </w:rPr>
        <w:t>Intervencionista:</w:t>
      </w:r>
      <w:r w:rsidRPr="00937183">
        <w:rPr>
          <w:sz w:val="24"/>
          <w:szCs w:val="24"/>
          <w:lang w:val="es-AR"/>
        </w:rPr>
        <w:t xml:space="preserve"> el investigador </w:t>
      </w:r>
      <w:r w:rsidRPr="00937183">
        <w:rPr>
          <w:i/>
          <w:sz w:val="24"/>
          <w:szCs w:val="24"/>
          <w:lang w:val="es-AR"/>
        </w:rPr>
        <w:t>administra</w:t>
      </w:r>
      <w:r w:rsidRPr="00937183">
        <w:rPr>
          <w:sz w:val="24"/>
          <w:szCs w:val="24"/>
          <w:lang w:val="es-AR"/>
        </w:rPr>
        <w:t xml:space="preserve"> algo (no solo observa).</w:t>
      </w:r>
      <w:r w:rsidRPr="00937183">
        <w:rPr>
          <w:sz w:val="24"/>
          <w:szCs w:val="24"/>
          <w:lang w:val="es-AR"/>
        </w:rPr>
        <w:br/>
        <w:t xml:space="preserve">- </w:t>
      </w:r>
      <w:r w:rsidRPr="00937183">
        <w:rPr>
          <w:b/>
          <w:sz w:val="24"/>
          <w:szCs w:val="24"/>
          <w:lang w:val="es-AR"/>
        </w:rPr>
        <w:t>Controlado:</w:t>
      </w:r>
      <w:r w:rsidRPr="00937183">
        <w:rPr>
          <w:sz w:val="24"/>
          <w:szCs w:val="24"/>
          <w:lang w:val="es-AR"/>
        </w:rPr>
        <w:t xml:space="preserve"> compara contra un grupo de referencia (placebo o tratamiento estándar).</w:t>
      </w:r>
      <w:r w:rsidRPr="00937183">
        <w:rPr>
          <w:sz w:val="24"/>
          <w:szCs w:val="24"/>
          <w:lang w:val="es-AR"/>
        </w:rPr>
        <w:br/>
        <w:t xml:space="preserve">- </w:t>
      </w:r>
      <w:r w:rsidRPr="00937183">
        <w:rPr>
          <w:b/>
          <w:sz w:val="24"/>
          <w:szCs w:val="24"/>
          <w:lang w:val="es-AR"/>
        </w:rPr>
        <w:t>Aleatorizado:</w:t>
      </w:r>
      <w:r w:rsidRPr="00937183">
        <w:rPr>
          <w:sz w:val="24"/>
          <w:szCs w:val="24"/>
          <w:lang w:val="es-AR"/>
        </w:rPr>
        <w:t xml:space="preserve"> los participantes se asignan a los grupos al azar.</w:t>
      </w:r>
      <w:r w:rsidRPr="00937183">
        <w:rPr>
          <w:sz w:val="24"/>
          <w:szCs w:val="24"/>
          <w:lang w:val="es-AR"/>
        </w:rPr>
        <w:br/>
        <w:t xml:space="preserve">- </w:t>
      </w:r>
      <w:r w:rsidRPr="00937183">
        <w:rPr>
          <w:b/>
          <w:sz w:val="24"/>
          <w:szCs w:val="24"/>
          <w:lang w:val="es-AR"/>
        </w:rPr>
        <w:t>Enmascarado (ciego):</w:t>
      </w:r>
      <w:r w:rsidRPr="00937183">
        <w:rPr>
          <w:sz w:val="24"/>
          <w:szCs w:val="24"/>
          <w:lang w:val="es-AR"/>
        </w:rPr>
        <w:t xml:space="preserve"> quienes participan/evalúan no saben quién recibió qué.</w:t>
      </w:r>
    </w:p>
    <w:p w14:paraId="6A20F0BD" w14:textId="77777777" w:rsidR="0068250A" w:rsidRPr="00937183" w:rsidRDefault="00293033" w:rsidP="00937183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937183">
        <w:rPr>
          <w:b/>
          <w:color w:val="2E75B6"/>
          <w:sz w:val="24"/>
          <w:szCs w:val="24"/>
          <w:lang w:val="es-AR"/>
        </w:rPr>
        <w:t xml:space="preserve">◆ IDEA CLAVE   </w:t>
      </w:r>
      <w:r w:rsidRPr="00937183">
        <w:rPr>
          <w:sz w:val="24"/>
          <w:szCs w:val="24"/>
          <w:lang w:val="es-AR"/>
        </w:rPr>
        <w:t xml:space="preserve"> </w:t>
      </w:r>
      <w:r w:rsidRPr="00937183">
        <w:rPr>
          <w:b/>
          <w:sz w:val="24"/>
          <w:szCs w:val="24"/>
          <w:lang w:val="es-AR"/>
        </w:rPr>
        <w:t>Idea clave:</w:t>
      </w:r>
      <w:r w:rsidRPr="00937183">
        <w:rPr>
          <w:sz w:val="24"/>
          <w:szCs w:val="24"/>
          <w:lang w:val="es-AR"/>
        </w:rPr>
        <w:t xml:space="preserve"> cada atributo neutraliza un sesgo distinto. Sin control no </w:t>
      </w:r>
      <w:proofErr w:type="spellStart"/>
      <w:r w:rsidRPr="00937183">
        <w:rPr>
          <w:sz w:val="24"/>
          <w:szCs w:val="24"/>
          <w:lang w:val="es-AR"/>
        </w:rPr>
        <w:t>sabés</w:t>
      </w:r>
      <w:proofErr w:type="spellEnd"/>
      <w:r w:rsidRPr="00937183">
        <w:rPr>
          <w:sz w:val="24"/>
          <w:szCs w:val="24"/>
          <w:lang w:val="es-AR"/>
        </w:rPr>
        <w:t xml:space="preserve"> si mejoró </w:t>
      </w:r>
      <w:r w:rsidRPr="00937183">
        <w:rPr>
          <w:i/>
          <w:sz w:val="24"/>
          <w:szCs w:val="24"/>
          <w:lang w:val="es-AR"/>
        </w:rPr>
        <w:t>por</w:t>
      </w:r>
      <w:r w:rsidRPr="00937183">
        <w:rPr>
          <w:sz w:val="24"/>
          <w:szCs w:val="24"/>
          <w:lang w:val="es-AR"/>
        </w:rPr>
        <w:t xml:space="preserve"> el fármaco; sin azar los grupos pueden diferir de entrada; sin ciego, las expectativas contaminan los resultados (especialmente difícil con psicodélicos, donde el "viaje" es evidente para el sujeto).</w:t>
      </w:r>
    </w:p>
    <w:p w14:paraId="0CC08257" w14:textId="77777777" w:rsidR="0068250A" w:rsidRPr="00937183" w:rsidRDefault="00293033" w:rsidP="00937183">
      <w:pPr>
        <w:pStyle w:val="Ttulo2"/>
        <w:jc w:val="both"/>
        <w:rPr>
          <w:sz w:val="28"/>
          <w:szCs w:val="28"/>
          <w:lang w:val="es-AR"/>
        </w:rPr>
      </w:pPr>
      <w:r w:rsidRPr="00937183">
        <w:rPr>
          <w:sz w:val="28"/>
          <w:szCs w:val="28"/>
          <w:lang w:val="es-AR"/>
        </w:rPr>
        <w:t>Consideraciones éticas</w:t>
      </w:r>
    </w:p>
    <w:p w14:paraId="50550ADD" w14:textId="77777777" w:rsidR="0068250A" w:rsidRPr="00937183" w:rsidRDefault="00293033" w:rsidP="00F027BC">
      <w:pPr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>En la práctica, la investigación con humanos exige:</w:t>
      </w:r>
      <w:r w:rsidRPr="00937183">
        <w:rPr>
          <w:sz w:val="24"/>
          <w:szCs w:val="24"/>
          <w:lang w:val="es-AR"/>
        </w:rPr>
        <w:br/>
        <w:t xml:space="preserve">- </w:t>
      </w:r>
      <w:r w:rsidRPr="00937183">
        <w:rPr>
          <w:b/>
          <w:sz w:val="24"/>
          <w:szCs w:val="24"/>
          <w:lang w:val="es-AR"/>
        </w:rPr>
        <w:t>Necesidad de salud:</w:t>
      </w:r>
      <w:r w:rsidRPr="00937183">
        <w:rPr>
          <w:sz w:val="24"/>
          <w:szCs w:val="24"/>
          <w:lang w:val="es-AR"/>
        </w:rPr>
        <w:t xml:space="preserve"> debe haber una pregunta clínica genuina.</w:t>
      </w:r>
      <w:r w:rsidRPr="00937183">
        <w:rPr>
          <w:sz w:val="24"/>
          <w:szCs w:val="24"/>
          <w:lang w:val="es-AR"/>
        </w:rPr>
        <w:br/>
        <w:t xml:space="preserve">- </w:t>
      </w:r>
      <w:r w:rsidRPr="00937183">
        <w:rPr>
          <w:b/>
          <w:sz w:val="24"/>
          <w:szCs w:val="24"/>
          <w:lang w:val="es-AR"/>
        </w:rPr>
        <w:t>Riesgos no inaceptables:</w:t>
      </w:r>
      <w:r w:rsidRPr="00937183">
        <w:rPr>
          <w:sz w:val="24"/>
          <w:szCs w:val="24"/>
          <w:lang w:val="es-AR"/>
        </w:rPr>
        <w:t xml:space="preserve"> proporcionales al beneficio esperable.</w:t>
      </w:r>
      <w:r w:rsidRPr="00937183">
        <w:rPr>
          <w:sz w:val="24"/>
          <w:szCs w:val="24"/>
          <w:lang w:val="es-AR"/>
        </w:rPr>
        <w:br/>
        <w:t xml:space="preserve">- </w:t>
      </w:r>
      <w:r w:rsidRPr="00937183">
        <w:rPr>
          <w:b/>
          <w:sz w:val="24"/>
          <w:szCs w:val="24"/>
          <w:lang w:val="es-AR"/>
        </w:rPr>
        <w:t>Información suficiente → consentimiento informado:</w:t>
      </w:r>
      <w:r w:rsidRPr="00937183">
        <w:rPr>
          <w:sz w:val="24"/>
          <w:szCs w:val="24"/>
          <w:lang w:val="es-AR"/>
        </w:rPr>
        <w:t xml:space="preserve"> el participante comprende y acepta libremente.</w:t>
      </w:r>
    </w:p>
    <w:p w14:paraId="698E9028" w14:textId="77777777" w:rsidR="0068250A" w:rsidRPr="00937183" w:rsidRDefault="00293033" w:rsidP="00937183">
      <w:pPr>
        <w:pStyle w:val="Ttulo2"/>
        <w:jc w:val="both"/>
        <w:rPr>
          <w:sz w:val="28"/>
          <w:szCs w:val="28"/>
          <w:lang w:val="es-AR"/>
        </w:rPr>
      </w:pPr>
      <w:r w:rsidRPr="00937183">
        <w:rPr>
          <w:sz w:val="28"/>
          <w:szCs w:val="28"/>
          <w:lang w:val="es-AR"/>
        </w:rPr>
        <w:t>Poblaciones especiales</w:t>
      </w:r>
    </w:p>
    <w:p w14:paraId="1D3D4080" w14:textId="77777777" w:rsidR="0068250A" w:rsidRPr="00937183" w:rsidRDefault="00293033" w:rsidP="00F027BC">
      <w:pPr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 xml:space="preserve">Grupos que requieren </w:t>
      </w:r>
      <w:r w:rsidRPr="00937183">
        <w:rPr>
          <w:b/>
          <w:sz w:val="24"/>
          <w:szCs w:val="24"/>
          <w:lang w:val="es-AR"/>
        </w:rPr>
        <w:t>protección reforzada</w:t>
      </w:r>
      <w:r w:rsidRPr="00937183">
        <w:rPr>
          <w:sz w:val="24"/>
          <w:szCs w:val="24"/>
          <w:lang w:val="es-AR"/>
        </w:rPr>
        <w:t>:</w:t>
      </w:r>
      <w:r w:rsidRPr="00937183">
        <w:rPr>
          <w:sz w:val="24"/>
          <w:szCs w:val="24"/>
          <w:lang w:val="es-AR"/>
        </w:rPr>
        <w:br/>
        <w:t xml:space="preserve">- </w:t>
      </w:r>
      <w:r w:rsidRPr="00937183">
        <w:rPr>
          <w:b/>
          <w:sz w:val="24"/>
          <w:szCs w:val="24"/>
          <w:lang w:val="es-AR"/>
        </w:rPr>
        <w:t>Niños</w:t>
      </w:r>
      <w:r w:rsidRPr="00937183">
        <w:rPr>
          <w:sz w:val="24"/>
          <w:szCs w:val="24"/>
          <w:lang w:val="es-AR"/>
        </w:rPr>
        <w:t xml:space="preserve"> (no pueden consentir por sí mismos).</w:t>
      </w:r>
      <w:r w:rsidRPr="00937183">
        <w:rPr>
          <w:sz w:val="24"/>
          <w:szCs w:val="24"/>
          <w:lang w:val="es-AR"/>
        </w:rPr>
        <w:br/>
        <w:t xml:space="preserve">- </w:t>
      </w:r>
      <w:r w:rsidRPr="00937183">
        <w:rPr>
          <w:b/>
          <w:sz w:val="24"/>
          <w:szCs w:val="24"/>
          <w:lang w:val="es-AR"/>
        </w:rPr>
        <w:t>Embarazadas</w:t>
      </w:r>
      <w:r w:rsidRPr="00937183">
        <w:rPr>
          <w:sz w:val="24"/>
          <w:szCs w:val="24"/>
          <w:lang w:val="es-AR"/>
        </w:rPr>
        <w:t xml:space="preserve"> (riesgo para el feto).</w:t>
      </w:r>
      <w:r w:rsidRPr="00937183">
        <w:rPr>
          <w:sz w:val="24"/>
          <w:szCs w:val="24"/>
          <w:lang w:val="es-AR"/>
        </w:rPr>
        <w:br/>
        <w:t xml:space="preserve">- </w:t>
      </w:r>
      <w:r w:rsidRPr="00937183">
        <w:rPr>
          <w:b/>
          <w:sz w:val="24"/>
          <w:szCs w:val="24"/>
          <w:lang w:val="es-AR"/>
        </w:rPr>
        <w:t>Pacientes críticos / inconscientes</w:t>
      </w:r>
      <w:r w:rsidRPr="00937183">
        <w:rPr>
          <w:sz w:val="24"/>
          <w:szCs w:val="24"/>
          <w:lang w:val="es-AR"/>
        </w:rPr>
        <w:t xml:space="preserve"> (no pueden consentir en el momento).</w:t>
      </w:r>
      <w:r w:rsidRPr="00937183">
        <w:rPr>
          <w:sz w:val="24"/>
          <w:szCs w:val="24"/>
          <w:lang w:val="es-AR"/>
        </w:rPr>
        <w:br/>
        <w:t xml:space="preserve">- </w:t>
      </w:r>
      <w:r w:rsidRPr="00937183">
        <w:rPr>
          <w:b/>
          <w:sz w:val="24"/>
          <w:szCs w:val="24"/>
          <w:lang w:val="es-AR"/>
        </w:rPr>
        <w:t>Pacientes psiquiátricos</w:t>
      </w:r>
      <w:r w:rsidRPr="00937183">
        <w:rPr>
          <w:sz w:val="24"/>
          <w:szCs w:val="24"/>
          <w:lang w:val="es-AR"/>
        </w:rPr>
        <w:t xml:space="preserve"> (capacidad de consentir potencialmente comprometida) — muy relevante en estudios de psicodélicos.</w:t>
      </w:r>
    </w:p>
    <w:p w14:paraId="51E02C8A" w14:textId="77777777" w:rsidR="0068250A" w:rsidRPr="00937183" w:rsidRDefault="00293033" w:rsidP="00937183">
      <w:pPr>
        <w:pStyle w:val="Ttulo2"/>
        <w:jc w:val="both"/>
        <w:rPr>
          <w:sz w:val="28"/>
          <w:szCs w:val="28"/>
          <w:lang w:val="es-AR"/>
        </w:rPr>
      </w:pPr>
      <w:r w:rsidRPr="00937183">
        <w:rPr>
          <w:sz w:val="28"/>
          <w:szCs w:val="28"/>
          <w:lang w:val="es-AR"/>
        </w:rPr>
        <w:lastRenderedPageBreak/>
        <w:t>Fases de un ensayo clínico</w:t>
      </w:r>
    </w:p>
    <w:p w14:paraId="20199342" w14:textId="77777777" w:rsidR="0068250A" w:rsidRPr="00937183" w:rsidRDefault="00293033" w:rsidP="00937183">
      <w:pPr>
        <w:jc w:val="both"/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 xml:space="preserve">El desarrollo va de lo </w:t>
      </w:r>
      <w:r w:rsidRPr="00937183">
        <w:rPr>
          <w:b/>
          <w:sz w:val="24"/>
          <w:szCs w:val="24"/>
          <w:lang w:val="es-AR"/>
        </w:rPr>
        <w:t>preclínico</w:t>
      </w:r>
      <w:r w:rsidRPr="00937183">
        <w:rPr>
          <w:sz w:val="24"/>
          <w:szCs w:val="24"/>
          <w:lang w:val="es-AR"/>
        </w:rPr>
        <w:t xml:space="preserve"> (química y estudios en animales: cinética, dinámica, dosis tóxica/letal, toxicidad) a las </w:t>
      </w:r>
      <w:r w:rsidRPr="00937183">
        <w:rPr>
          <w:b/>
          <w:sz w:val="24"/>
          <w:szCs w:val="24"/>
          <w:lang w:val="es-AR"/>
        </w:rPr>
        <w:t>fases en humanos</w:t>
      </w:r>
      <w:r w:rsidRPr="00937183">
        <w:rPr>
          <w:sz w:val="24"/>
          <w:szCs w:val="24"/>
          <w:lang w:val="es-AR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57"/>
        <w:gridCol w:w="2090"/>
        <w:gridCol w:w="2242"/>
        <w:gridCol w:w="3241"/>
        <w:gridCol w:w="2325"/>
      </w:tblGrid>
      <w:tr w:rsidR="0068250A" w:rsidRPr="00937183" w14:paraId="1A743AF2" w14:textId="77777777" w:rsidTr="00AB445A">
        <w:trPr>
          <w:jc w:val="center"/>
        </w:trPr>
        <w:tc>
          <w:tcPr>
            <w:tcW w:w="757" w:type="dxa"/>
            <w:shd w:val="clear" w:color="auto" w:fill="1F3864"/>
          </w:tcPr>
          <w:p w14:paraId="10331EC0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b/>
                <w:color w:val="FFFFFF"/>
                <w:sz w:val="24"/>
                <w:szCs w:val="24"/>
              </w:rPr>
              <w:t>Fase</w:t>
            </w:r>
          </w:p>
        </w:tc>
        <w:tc>
          <w:tcPr>
            <w:tcW w:w="2090" w:type="dxa"/>
            <w:shd w:val="clear" w:color="auto" w:fill="1F3864"/>
          </w:tcPr>
          <w:p w14:paraId="142F6213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b/>
                <w:color w:val="FFFFFF"/>
                <w:sz w:val="24"/>
                <w:szCs w:val="24"/>
              </w:rPr>
              <w:t>Sujetos</w:t>
            </w:r>
          </w:p>
        </w:tc>
        <w:tc>
          <w:tcPr>
            <w:tcW w:w="2242" w:type="dxa"/>
            <w:shd w:val="clear" w:color="auto" w:fill="1F3864"/>
          </w:tcPr>
          <w:p w14:paraId="78D240D3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b/>
                <w:color w:val="FFFFFF"/>
                <w:sz w:val="24"/>
                <w:szCs w:val="24"/>
              </w:rPr>
              <w:t>Tamaño</w:t>
            </w:r>
          </w:p>
        </w:tc>
        <w:tc>
          <w:tcPr>
            <w:tcW w:w="3241" w:type="dxa"/>
            <w:shd w:val="clear" w:color="auto" w:fill="1F3864"/>
          </w:tcPr>
          <w:p w14:paraId="350DDB42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b/>
                <w:color w:val="FFFFFF"/>
                <w:sz w:val="24"/>
                <w:szCs w:val="24"/>
              </w:rPr>
              <w:t>Objetivo</w:t>
            </w:r>
          </w:p>
        </w:tc>
        <w:tc>
          <w:tcPr>
            <w:tcW w:w="2325" w:type="dxa"/>
            <w:shd w:val="clear" w:color="auto" w:fill="1F3864"/>
          </w:tcPr>
          <w:p w14:paraId="6FA14F83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b/>
                <w:color w:val="FFFFFF"/>
                <w:sz w:val="24"/>
                <w:szCs w:val="24"/>
              </w:rPr>
              <w:t>Diseño</w:t>
            </w:r>
          </w:p>
        </w:tc>
      </w:tr>
      <w:tr w:rsidR="0068250A" w:rsidRPr="00BB39A6" w14:paraId="4FF97100" w14:textId="77777777" w:rsidTr="00AB445A">
        <w:trPr>
          <w:jc w:val="center"/>
        </w:trPr>
        <w:tc>
          <w:tcPr>
            <w:tcW w:w="757" w:type="dxa"/>
          </w:tcPr>
          <w:p w14:paraId="78060E2F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b/>
                <w:sz w:val="24"/>
                <w:szCs w:val="24"/>
              </w:rPr>
              <w:t>I</w:t>
            </w:r>
          </w:p>
        </w:tc>
        <w:tc>
          <w:tcPr>
            <w:tcW w:w="2090" w:type="dxa"/>
          </w:tcPr>
          <w:p w14:paraId="1B5B0ABA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Voluntarios sanos¹</w:t>
            </w:r>
          </w:p>
        </w:tc>
        <w:tc>
          <w:tcPr>
            <w:tcW w:w="2242" w:type="dxa"/>
          </w:tcPr>
          <w:p w14:paraId="0EB7398C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&lt; 20 (20–100)</w:t>
            </w:r>
          </w:p>
        </w:tc>
        <w:tc>
          <w:tcPr>
            <w:tcW w:w="3241" w:type="dxa"/>
          </w:tcPr>
          <w:p w14:paraId="26275746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Seguridad, farmacocinética, dosis tolerada</w:t>
            </w:r>
          </w:p>
        </w:tc>
        <w:tc>
          <w:tcPr>
            <w:tcW w:w="2325" w:type="dxa"/>
          </w:tcPr>
          <w:p w14:paraId="4E4BE0BC" w14:textId="77777777" w:rsidR="0068250A" w:rsidRPr="00937183" w:rsidRDefault="00293033" w:rsidP="00F027BC">
            <w:pPr>
              <w:rPr>
                <w:sz w:val="24"/>
                <w:szCs w:val="24"/>
                <w:lang w:val="es-AR"/>
              </w:rPr>
            </w:pPr>
            <w:r w:rsidRPr="00937183">
              <w:rPr>
                <w:sz w:val="24"/>
                <w:szCs w:val="24"/>
                <w:lang w:val="es-AR"/>
              </w:rPr>
              <w:t>No controlado o con placebo</w:t>
            </w:r>
          </w:p>
        </w:tc>
      </w:tr>
      <w:tr w:rsidR="0068250A" w:rsidRPr="00BB39A6" w14:paraId="491A480F" w14:textId="77777777" w:rsidTr="00AB445A">
        <w:trPr>
          <w:jc w:val="center"/>
        </w:trPr>
        <w:tc>
          <w:tcPr>
            <w:tcW w:w="757" w:type="dxa"/>
            <w:shd w:val="clear" w:color="auto" w:fill="F2F5FA"/>
          </w:tcPr>
          <w:p w14:paraId="2F70EBA3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b/>
                <w:sz w:val="24"/>
                <w:szCs w:val="24"/>
              </w:rPr>
              <w:t>II</w:t>
            </w:r>
          </w:p>
        </w:tc>
        <w:tc>
          <w:tcPr>
            <w:tcW w:w="2090" w:type="dxa"/>
            <w:shd w:val="clear" w:color="auto" w:fill="F2F5FA"/>
          </w:tcPr>
          <w:p w14:paraId="1A0C8F81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Pacientes</w:t>
            </w:r>
          </w:p>
        </w:tc>
        <w:tc>
          <w:tcPr>
            <w:tcW w:w="2242" w:type="dxa"/>
            <w:shd w:val="clear" w:color="auto" w:fill="F2F5FA"/>
          </w:tcPr>
          <w:p w14:paraId="6EE9FFAF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&lt; 100 (50–300)</w:t>
            </w:r>
          </w:p>
        </w:tc>
        <w:tc>
          <w:tcPr>
            <w:tcW w:w="3241" w:type="dxa"/>
            <w:shd w:val="clear" w:color="auto" w:fill="F2F5FA"/>
          </w:tcPr>
          <w:p w14:paraId="2202C2C7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 xml:space="preserve">Dosis-respuesta, </w:t>
            </w:r>
            <w:r w:rsidRPr="00937183">
              <w:rPr>
                <w:b/>
                <w:sz w:val="24"/>
                <w:szCs w:val="24"/>
              </w:rPr>
              <w:t>eficacia preliminar</w:t>
            </w:r>
          </w:p>
        </w:tc>
        <w:tc>
          <w:tcPr>
            <w:tcW w:w="2325" w:type="dxa"/>
            <w:shd w:val="clear" w:color="auto" w:fill="F2F5FA"/>
          </w:tcPr>
          <w:p w14:paraId="5EF71CD7" w14:textId="77777777" w:rsidR="0068250A" w:rsidRPr="00937183" w:rsidRDefault="00293033" w:rsidP="00F027BC">
            <w:pPr>
              <w:rPr>
                <w:sz w:val="24"/>
                <w:szCs w:val="24"/>
                <w:lang w:val="es-AR"/>
              </w:rPr>
            </w:pPr>
            <w:r w:rsidRPr="00937183">
              <w:rPr>
                <w:sz w:val="24"/>
                <w:szCs w:val="24"/>
                <w:lang w:val="es-AR"/>
              </w:rPr>
              <w:t>Controlado con placebo o estándar</w:t>
            </w:r>
          </w:p>
        </w:tc>
      </w:tr>
      <w:tr w:rsidR="0068250A" w:rsidRPr="00BB39A6" w14:paraId="106309BC" w14:textId="77777777" w:rsidTr="00AB445A">
        <w:trPr>
          <w:jc w:val="center"/>
        </w:trPr>
        <w:tc>
          <w:tcPr>
            <w:tcW w:w="757" w:type="dxa"/>
          </w:tcPr>
          <w:p w14:paraId="104B4D21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b/>
                <w:sz w:val="24"/>
                <w:szCs w:val="24"/>
              </w:rPr>
              <w:t>III</w:t>
            </w:r>
          </w:p>
        </w:tc>
        <w:tc>
          <w:tcPr>
            <w:tcW w:w="2090" w:type="dxa"/>
          </w:tcPr>
          <w:p w14:paraId="33DAB11F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Pacientes</w:t>
            </w:r>
          </w:p>
        </w:tc>
        <w:tc>
          <w:tcPr>
            <w:tcW w:w="2242" w:type="dxa"/>
          </w:tcPr>
          <w:p w14:paraId="67C9CCB3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&lt; 1.000 (100–1.000)</w:t>
            </w:r>
          </w:p>
        </w:tc>
        <w:tc>
          <w:tcPr>
            <w:tcW w:w="3241" w:type="dxa"/>
          </w:tcPr>
          <w:p w14:paraId="43BED215" w14:textId="77777777" w:rsidR="0068250A" w:rsidRPr="00937183" w:rsidRDefault="00293033" w:rsidP="00F027BC">
            <w:pPr>
              <w:rPr>
                <w:sz w:val="24"/>
                <w:szCs w:val="24"/>
                <w:lang w:val="es-AR"/>
              </w:rPr>
            </w:pPr>
            <w:r w:rsidRPr="00937183">
              <w:rPr>
                <w:b/>
                <w:sz w:val="24"/>
                <w:szCs w:val="24"/>
                <w:lang w:val="es-AR"/>
              </w:rPr>
              <w:t>Eficacia y seguridad</w:t>
            </w:r>
            <w:r w:rsidRPr="00937183">
              <w:rPr>
                <w:sz w:val="24"/>
                <w:szCs w:val="24"/>
                <w:lang w:val="es-AR"/>
              </w:rPr>
              <w:t xml:space="preserve"> comparada, registro</w:t>
            </w:r>
          </w:p>
        </w:tc>
        <w:tc>
          <w:tcPr>
            <w:tcW w:w="2325" w:type="dxa"/>
          </w:tcPr>
          <w:p w14:paraId="0A8E4E6B" w14:textId="77777777" w:rsidR="0068250A" w:rsidRPr="00937183" w:rsidRDefault="00293033" w:rsidP="00F027BC">
            <w:pPr>
              <w:rPr>
                <w:sz w:val="24"/>
                <w:szCs w:val="24"/>
                <w:lang w:val="es-AR"/>
              </w:rPr>
            </w:pPr>
            <w:r w:rsidRPr="00937183">
              <w:rPr>
                <w:sz w:val="24"/>
                <w:szCs w:val="24"/>
                <w:lang w:val="es-AR"/>
              </w:rPr>
              <w:t>Controlado con placebo o estándar</w:t>
            </w:r>
          </w:p>
        </w:tc>
      </w:tr>
      <w:tr w:rsidR="0068250A" w:rsidRPr="00937183" w14:paraId="6E52D12C" w14:textId="77777777" w:rsidTr="00AB445A">
        <w:trPr>
          <w:jc w:val="center"/>
        </w:trPr>
        <w:tc>
          <w:tcPr>
            <w:tcW w:w="757" w:type="dxa"/>
            <w:shd w:val="clear" w:color="auto" w:fill="F2F5FA"/>
          </w:tcPr>
          <w:p w14:paraId="427920E0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b/>
                <w:sz w:val="24"/>
                <w:szCs w:val="24"/>
              </w:rPr>
              <w:t>IV</w:t>
            </w:r>
          </w:p>
        </w:tc>
        <w:tc>
          <w:tcPr>
            <w:tcW w:w="2090" w:type="dxa"/>
            <w:shd w:val="clear" w:color="auto" w:fill="F2F5FA"/>
          </w:tcPr>
          <w:p w14:paraId="3BEF1854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Pacientes</w:t>
            </w:r>
          </w:p>
        </w:tc>
        <w:tc>
          <w:tcPr>
            <w:tcW w:w="2242" w:type="dxa"/>
            <w:shd w:val="clear" w:color="auto" w:fill="F2F5FA"/>
          </w:tcPr>
          <w:p w14:paraId="5E851805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Población general</w:t>
            </w:r>
          </w:p>
        </w:tc>
        <w:tc>
          <w:tcPr>
            <w:tcW w:w="3241" w:type="dxa"/>
            <w:shd w:val="clear" w:color="auto" w:fill="F2F5FA"/>
          </w:tcPr>
          <w:p w14:paraId="32F758ED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b/>
                <w:sz w:val="24"/>
                <w:szCs w:val="24"/>
              </w:rPr>
              <w:t>Efectividad</w:t>
            </w:r>
            <w:r w:rsidRPr="00937183">
              <w:rPr>
                <w:sz w:val="24"/>
                <w:szCs w:val="24"/>
              </w:rPr>
              <w:t>, farmacovigilancia, nuevas indicaciones</w:t>
            </w:r>
          </w:p>
        </w:tc>
        <w:tc>
          <w:tcPr>
            <w:tcW w:w="2325" w:type="dxa"/>
            <w:shd w:val="clear" w:color="auto" w:fill="F2F5FA"/>
          </w:tcPr>
          <w:p w14:paraId="561B3F28" w14:textId="77777777" w:rsidR="0068250A" w:rsidRPr="00937183" w:rsidRDefault="00293033" w:rsidP="00F027BC">
            <w:pPr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Controlado con tratamiento estándar</w:t>
            </w:r>
          </w:p>
        </w:tc>
      </w:tr>
    </w:tbl>
    <w:p w14:paraId="0A0A2BBA" w14:textId="77777777" w:rsidR="0068250A" w:rsidRPr="00937183" w:rsidRDefault="00293033" w:rsidP="00F027BC">
      <w:pPr>
        <w:pBdr>
          <w:left w:val="single" w:sz="18" w:space="10" w:color="A6A6A6"/>
        </w:pBdr>
        <w:shd w:val="clear" w:color="auto" w:fill="F2F2F2"/>
        <w:ind w:left="170" w:right="90"/>
        <w:jc w:val="both"/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>¹ Con fármacos muy tóxicos (p. ej. anticancerosos) la Fase I se hace directamente en pacientes.</w:t>
      </w:r>
    </w:p>
    <w:p w14:paraId="433C2768" w14:textId="77777777" w:rsidR="0068250A" w:rsidRPr="00937183" w:rsidRDefault="00293033" w:rsidP="00F027BC">
      <w:pPr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Distinción importante:</w:t>
      </w:r>
      <w:r w:rsidRPr="00937183">
        <w:rPr>
          <w:sz w:val="24"/>
          <w:szCs w:val="24"/>
          <w:lang w:val="es-AR"/>
        </w:rPr>
        <w:br/>
        <w:t xml:space="preserve">- </w:t>
      </w:r>
      <w:r w:rsidRPr="00937183">
        <w:rPr>
          <w:b/>
          <w:sz w:val="24"/>
          <w:szCs w:val="24"/>
          <w:lang w:val="es-AR"/>
        </w:rPr>
        <w:t>Eficacia</w:t>
      </w:r>
      <w:r w:rsidRPr="00937183">
        <w:rPr>
          <w:sz w:val="24"/>
          <w:szCs w:val="24"/>
          <w:lang w:val="es-AR"/>
        </w:rPr>
        <w:t xml:space="preserve"> = funciona en condiciones </w:t>
      </w:r>
      <w:r w:rsidRPr="00937183">
        <w:rPr>
          <w:b/>
          <w:sz w:val="24"/>
          <w:szCs w:val="24"/>
          <w:lang w:val="es-AR"/>
        </w:rPr>
        <w:t>ideales/controladas</w:t>
      </w:r>
      <w:r w:rsidRPr="00937183">
        <w:rPr>
          <w:sz w:val="24"/>
          <w:szCs w:val="24"/>
          <w:lang w:val="es-AR"/>
        </w:rPr>
        <w:t xml:space="preserve"> (el ensayo).</w:t>
      </w:r>
      <w:r w:rsidRPr="00937183">
        <w:rPr>
          <w:sz w:val="24"/>
          <w:szCs w:val="24"/>
          <w:lang w:val="es-AR"/>
        </w:rPr>
        <w:br/>
        <w:t xml:space="preserve">- </w:t>
      </w:r>
      <w:r w:rsidRPr="00937183">
        <w:rPr>
          <w:b/>
          <w:sz w:val="24"/>
          <w:szCs w:val="24"/>
          <w:lang w:val="es-AR"/>
        </w:rPr>
        <w:t>Efectividad</w:t>
      </w:r>
      <w:r w:rsidRPr="00937183">
        <w:rPr>
          <w:sz w:val="24"/>
          <w:szCs w:val="24"/>
          <w:lang w:val="es-AR"/>
        </w:rPr>
        <w:t xml:space="preserve"> = funciona en el </w:t>
      </w:r>
      <w:r w:rsidRPr="00937183">
        <w:rPr>
          <w:b/>
          <w:sz w:val="24"/>
          <w:szCs w:val="24"/>
          <w:lang w:val="es-AR"/>
        </w:rPr>
        <w:t>mundo real</w:t>
      </w:r>
      <w:r w:rsidRPr="00937183">
        <w:rPr>
          <w:sz w:val="24"/>
          <w:szCs w:val="24"/>
          <w:lang w:val="es-AR"/>
        </w:rPr>
        <w:t xml:space="preserve"> (Fase IV).</w:t>
      </w:r>
      <w:r w:rsidRPr="00937183">
        <w:rPr>
          <w:sz w:val="24"/>
          <w:szCs w:val="24"/>
          <w:lang w:val="es-AR"/>
        </w:rPr>
        <w:br/>
        <w:t xml:space="preserve">- </w:t>
      </w:r>
      <w:r w:rsidRPr="00937183">
        <w:rPr>
          <w:b/>
          <w:sz w:val="24"/>
          <w:szCs w:val="24"/>
          <w:lang w:val="es-AR"/>
        </w:rPr>
        <w:t>Eficiencia</w:t>
      </w:r>
      <w:r w:rsidRPr="00937183">
        <w:rPr>
          <w:sz w:val="24"/>
          <w:szCs w:val="24"/>
          <w:lang w:val="es-AR"/>
        </w:rPr>
        <w:t xml:space="preserve"> = relación entre el efecto y los recursos/costos.</w:t>
      </w:r>
    </w:p>
    <w:p w14:paraId="75C09A64" w14:textId="77777777" w:rsidR="0068250A" w:rsidRPr="00937183" w:rsidRDefault="00293033" w:rsidP="00937183">
      <w:pPr>
        <w:pStyle w:val="Ttulo2"/>
        <w:jc w:val="both"/>
        <w:rPr>
          <w:sz w:val="28"/>
          <w:szCs w:val="28"/>
        </w:rPr>
      </w:pPr>
      <w:r w:rsidRPr="00937183">
        <w:rPr>
          <w:sz w:val="28"/>
          <w:szCs w:val="28"/>
        </w:rPr>
        <w:t xml:space="preserve">El </w:t>
      </w:r>
      <w:proofErr w:type="spellStart"/>
      <w:r w:rsidRPr="00937183">
        <w:rPr>
          <w:sz w:val="28"/>
          <w:szCs w:val="28"/>
        </w:rPr>
        <w:t>recorrido</w:t>
      </w:r>
      <w:proofErr w:type="spellEnd"/>
      <w:r w:rsidRPr="00937183">
        <w:rPr>
          <w:sz w:val="28"/>
          <w:szCs w:val="28"/>
        </w:rPr>
        <w:t xml:space="preserve"> de </w:t>
      </w:r>
      <w:proofErr w:type="spellStart"/>
      <w:r w:rsidRPr="00937183">
        <w:rPr>
          <w:sz w:val="28"/>
          <w:szCs w:val="28"/>
        </w:rPr>
        <w:t>los</w:t>
      </w:r>
      <w:proofErr w:type="spellEnd"/>
      <w:r w:rsidRPr="00937183">
        <w:rPr>
          <w:sz w:val="28"/>
          <w:szCs w:val="28"/>
        </w:rPr>
        <w:t xml:space="preserve"> </w:t>
      </w:r>
      <w:proofErr w:type="spellStart"/>
      <w:r w:rsidRPr="00937183">
        <w:rPr>
          <w:sz w:val="28"/>
          <w:szCs w:val="28"/>
        </w:rPr>
        <w:t>participantes</w:t>
      </w:r>
      <w:proofErr w:type="spellEnd"/>
    </w:p>
    <w:p w14:paraId="78EFF7D2" w14:textId="77777777" w:rsidR="0068250A" w:rsidRPr="00937183" w:rsidRDefault="00293033" w:rsidP="00CC1E32">
      <w:pPr>
        <w:pStyle w:val="Listaconnmeros"/>
        <w:numPr>
          <w:ilvl w:val="0"/>
          <w:numId w:val="10"/>
        </w:numPr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Población diana</w:t>
      </w:r>
      <w:r w:rsidRPr="00937183">
        <w:rPr>
          <w:sz w:val="24"/>
          <w:szCs w:val="24"/>
          <w:lang w:val="es-AR"/>
        </w:rPr>
        <w:t xml:space="preserve"> → se aplican </w:t>
      </w:r>
      <w:r w:rsidRPr="00937183">
        <w:rPr>
          <w:b/>
          <w:sz w:val="24"/>
          <w:szCs w:val="24"/>
          <w:lang w:val="es-AR"/>
        </w:rPr>
        <w:t>criterios de selección</w:t>
      </w:r>
      <w:r w:rsidRPr="00937183">
        <w:rPr>
          <w:sz w:val="24"/>
          <w:szCs w:val="24"/>
          <w:lang w:val="es-AR"/>
        </w:rPr>
        <w:t xml:space="preserve"> (inclusión/exclusión).</w:t>
      </w:r>
    </w:p>
    <w:p w14:paraId="2903191E" w14:textId="77777777" w:rsidR="0068250A" w:rsidRPr="00937183" w:rsidRDefault="00293033" w:rsidP="00CC1E32">
      <w:pPr>
        <w:pStyle w:val="Listaconnmeros"/>
        <w:numPr>
          <w:ilvl w:val="0"/>
          <w:numId w:val="10"/>
        </w:numPr>
        <w:jc w:val="both"/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 xml:space="preserve">→ </w:t>
      </w:r>
      <w:r w:rsidRPr="00937183">
        <w:rPr>
          <w:b/>
          <w:sz w:val="24"/>
          <w:szCs w:val="24"/>
          <w:lang w:val="es-AR"/>
        </w:rPr>
        <w:t>Población experimental</w:t>
      </w:r>
      <w:r w:rsidRPr="00937183">
        <w:rPr>
          <w:sz w:val="24"/>
          <w:szCs w:val="24"/>
          <w:lang w:val="es-AR"/>
        </w:rPr>
        <w:t xml:space="preserve"> → se pide </w:t>
      </w:r>
      <w:r w:rsidRPr="00937183">
        <w:rPr>
          <w:b/>
          <w:sz w:val="24"/>
          <w:szCs w:val="24"/>
          <w:lang w:val="es-AR"/>
        </w:rPr>
        <w:t>consentimiento</w:t>
      </w:r>
      <w:r w:rsidRPr="00937183">
        <w:rPr>
          <w:sz w:val="24"/>
          <w:szCs w:val="24"/>
          <w:lang w:val="es-AR"/>
        </w:rPr>
        <w:t xml:space="preserve"> (algunos no participan).</w:t>
      </w:r>
    </w:p>
    <w:p w14:paraId="76E7680A" w14:textId="77777777" w:rsidR="0068250A" w:rsidRPr="00937183" w:rsidRDefault="00293033" w:rsidP="00CC1E32">
      <w:pPr>
        <w:pStyle w:val="Listaconnmeros"/>
        <w:numPr>
          <w:ilvl w:val="0"/>
          <w:numId w:val="10"/>
        </w:numPr>
        <w:jc w:val="both"/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 xml:space="preserve">→ </w:t>
      </w:r>
      <w:r w:rsidRPr="00937183">
        <w:rPr>
          <w:b/>
          <w:sz w:val="24"/>
          <w:szCs w:val="24"/>
          <w:lang w:val="es-AR"/>
        </w:rPr>
        <w:t>Participantes (muestra)</w:t>
      </w:r>
      <w:r w:rsidRPr="00937183">
        <w:rPr>
          <w:sz w:val="24"/>
          <w:szCs w:val="24"/>
          <w:lang w:val="es-AR"/>
        </w:rPr>
        <w:t xml:space="preserve"> → </w:t>
      </w:r>
      <w:r w:rsidRPr="00937183">
        <w:rPr>
          <w:b/>
          <w:sz w:val="24"/>
          <w:szCs w:val="24"/>
          <w:lang w:val="es-AR"/>
        </w:rPr>
        <w:t>asignación aleatoria</w:t>
      </w:r>
      <w:r w:rsidRPr="00937183">
        <w:rPr>
          <w:sz w:val="24"/>
          <w:szCs w:val="24"/>
          <w:lang w:val="es-AR"/>
        </w:rPr>
        <w:t xml:space="preserve"> a </w:t>
      </w:r>
      <w:r w:rsidRPr="00937183">
        <w:rPr>
          <w:b/>
          <w:sz w:val="24"/>
          <w:szCs w:val="24"/>
          <w:lang w:val="es-AR"/>
        </w:rPr>
        <w:t>grupo de estudio</w:t>
      </w:r>
      <w:r w:rsidRPr="00937183">
        <w:rPr>
          <w:sz w:val="24"/>
          <w:szCs w:val="24"/>
          <w:lang w:val="es-AR"/>
        </w:rPr>
        <w:t xml:space="preserve"> (intervención) o </w:t>
      </w:r>
      <w:r w:rsidRPr="00937183">
        <w:rPr>
          <w:b/>
          <w:sz w:val="24"/>
          <w:szCs w:val="24"/>
          <w:lang w:val="es-AR"/>
        </w:rPr>
        <w:t>grupo de control</w:t>
      </w:r>
      <w:r w:rsidRPr="00937183">
        <w:rPr>
          <w:sz w:val="24"/>
          <w:szCs w:val="24"/>
          <w:lang w:val="es-AR"/>
        </w:rPr>
        <w:t xml:space="preserve"> (placebo, otra intervención o sin intervención).</w:t>
      </w:r>
    </w:p>
    <w:p w14:paraId="268F472A" w14:textId="77777777" w:rsidR="0068250A" w:rsidRPr="00937183" w:rsidRDefault="00293033" w:rsidP="00CC1E32">
      <w:pPr>
        <w:pStyle w:val="Listaconnmeros"/>
        <w:numPr>
          <w:ilvl w:val="0"/>
          <w:numId w:val="10"/>
        </w:numPr>
        <w:jc w:val="both"/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 xml:space="preserve">En cada grupo hay </w:t>
      </w:r>
      <w:r w:rsidRPr="00937183">
        <w:rPr>
          <w:b/>
          <w:sz w:val="24"/>
          <w:szCs w:val="24"/>
          <w:lang w:val="es-AR"/>
        </w:rPr>
        <w:t>pérdidas, incumplidores y reacciones adversas</w:t>
      </w:r>
      <w:r w:rsidRPr="00937183">
        <w:rPr>
          <w:sz w:val="24"/>
          <w:szCs w:val="24"/>
          <w:lang w:val="es-AR"/>
        </w:rPr>
        <w:t xml:space="preserve"> → se registran las respuestas.</w:t>
      </w:r>
    </w:p>
    <w:p w14:paraId="61A9CFBA" w14:textId="77777777" w:rsidR="0068250A" w:rsidRPr="00937183" w:rsidRDefault="00293033" w:rsidP="00CC1E32">
      <w:pPr>
        <w:pStyle w:val="Listaconnmeros"/>
        <w:numPr>
          <w:ilvl w:val="0"/>
          <w:numId w:val="10"/>
        </w:numPr>
        <w:jc w:val="both"/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 xml:space="preserve">→ </w:t>
      </w:r>
      <w:r w:rsidRPr="00937183">
        <w:rPr>
          <w:b/>
          <w:sz w:val="24"/>
          <w:szCs w:val="24"/>
          <w:lang w:val="es-AR"/>
        </w:rPr>
        <w:t>Comparación</w:t>
      </w:r>
      <w:r w:rsidRPr="00937183">
        <w:rPr>
          <w:sz w:val="24"/>
          <w:szCs w:val="24"/>
          <w:lang w:val="es-AR"/>
        </w:rPr>
        <w:t xml:space="preserve"> entre grupos → </w:t>
      </w:r>
      <w:r w:rsidRPr="00937183">
        <w:rPr>
          <w:b/>
          <w:sz w:val="24"/>
          <w:szCs w:val="24"/>
          <w:lang w:val="es-AR"/>
        </w:rPr>
        <w:t>resultados</w:t>
      </w:r>
      <w:r w:rsidRPr="00937183">
        <w:rPr>
          <w:sz w:val="24"/>
          <w:szCs w:val="24"/>
          <w:lang w:val="es-AR"/>
        </w:rPr>
        <w:t xml:space="preserve"> → </w:t>
      </w:r>
      <w:r w:rsidRPr="00937183">
        <w:rPr>
          <w:b/>
          <w:sz w:val="24"/>
          <w:szCs w:val="24"/>
          <w:lang w:val="es-AR"/>
        </w:rPr>
        <w:t>conclusiones</w:t>
      </w:r>
      <w:r w:rsidRPr="00937183">
        <w:rPr>
          <w:sz w:val="24"/>
          <w:szCs w:val="24"/>
          <w:lang w:val="es-AR"/>
        </w:rPr>
        <w:t>.</w:t>
      </w:r>
    </w:p>
    <w:p w14:paraId="4A92F89F" w14:textId="77777777" w:rsidR="0068250A" w:rsidRPr="00937183" w:rsidRDefault="00293033" w:rsidP="00937183">
      <w:pPr>
        <w:pStyle w:val="Ttulo2"/>
        <w:jc w:val="both"/>
        <w:rPr>
          <w:sz w:val="28"/>
          <w:szCs w:val="28"/>
          <w:lang w:val="es-AR"/>
        </w:rPr>
      </w:pPr>
      <w:r w:rsidRPr="00937183">
        <w:rPr>
          <w:sz w:val="28"/>
          <w:szCs w:val="28"/>
          <w:lang w:val="es-AR"/>
        </w:rPr>
        <w:t>Aleatorización (asignación al azar)</w:t>
      </w:r>
    </w:p>
    <w:p w14:paraId="5587CF73" w14:textId="0AEB2933" w:rsidR="009F51DB" w:rsidRPr="00937183" w:rsidRDefault="00293033" w:rsidP="00937183">
      <w:pPr>
        <w:jc w:val="both"/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 xml:space="preserve">Asignar a los participantes a los grupos </w:t>
      </w:r>
      <w:r w:rsidRPr="00937183">
        <w:rPr>
          <w:b/>
          <w:sz w:val="24"/>
          <w:szCs w:val="24"/>
          <w:lang w:val="es-AR"/>
        </w:rPr>
        <w:t>por azar</w:t>
      </w:r>
      <w:r w:rsidRPr="00937183">
        <w:rPr>
          <w:sz w:val="24"/>
          <w:szCs w:val="24"/>
          <w:lang w:val="es-AR"/>
        </w:rPr>
        <w:t xml:space="preserve"> (sorteo, tablas de números aleatorios o software). Sirve para que los grupos sean </w:t>
      </w:r>
      <w:r w:rsidRPr="00937183">
        <w:rPr>
          <w:b/>
          <w:sz w:val="24"/>
          <w:szCs w:val="24"/>
          <w:lang w:val="es-AR"/>
        </w:rPr>
        <w:t>comparables</w:t>
      </w:r>
      <w:r w:rsidRPr="00937183">
        <w:rPr>
          <w:sz w:val="24"/>
          <w:szCs w:val="24"/>
          <w:lang w:val="es-AR"/>
        </w:rPr>
        <w:t xml:space="preserve"> y se repartan de forma pareja las variables conocidas y, sobre todo, las </w:t>
      </w:r>
      <w:r w:rsidRPr="00937183">
        <w:rPr>
          <w:b/>
          <w:sz w:val="24"/>
          <w:szCs w:val="24"/>
          <w:lang w:val="es-AR"/>
        </w:rPr>
        <w:t>desconocidas</w:t>
      </w:r>
      <w:r w:rsidRPr="00937183">
        <w:rPr>
          <w:sz w:val="24"/>
          <w:szCs w:val="24"/>
          <w:lang w:val="es-AR"/>
        </w:rPr>
        <w:t>. Es lo que permite atribuir las diferencias al tratamiento y no a una asimetría previa entre grupos.</w:t>
      </w:r>
    </w:p>
    <w:p w14:paraId="01E61C7F" w14:textId="77777777" w:rsidR="0068250A" w:rsidRPr="00937183" w:rsidRDefault="00293033" w:rsidP="00937183">
      <w:pPr>
        <w:pStyle w:val="Ttulo2"/>
        <w:jc w:val="both"/>
        <w:rPr>
          <w:sz w:val="28"/>
          <w:szCs w:val="28"/>
        </w:rPr>
      </w:pPr>
      <w:proofErr w:type="spellStart"/>
      <w:r w:rsidRPr="00937183">
        <w:rPr>
          <w:sz w:val="28"/>
          <w:szCs w:val="28"/>
        </w:rPr>
        <w:t>Enmascaramiento</w:t>
      </w:r>
      <w:proofErr w:type="spellEnd"/>
      <w:r w:rsidRPr="00937183">
        <w:rPr>
          <w:sz w:val="28"/>
          <w:szCs w:val="28"/>
        </w:rPr>
        <w:t xml:space="preserve"> (</w:t>
      </w:r>
      <w:proofErr w:type="spellStart"/>
      <w:r w:rsidRPr="00937183">
        <w:rPr>
          <w:sz w:val="28"/>
          <w:szCs w:val="28"/>
        </w:rPr>
        <w:t>ciego</w:t>
      </w:r>
      <w:proofErr w:type="spellEnd"/>
      <w:r w:rsidRPr="00937183">
        <w:rPr>
          <w:sz w:val="28"/>
          <w:szCs w:val="28"/>
        </w:rPr>
        <w:t>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8250A" w:rsidRPr="00937183" w14:paraId="4C2759AE" w14:textId="77777777">
        <w:trPr>
          <w:jc w:val="center"/>
        </w:trPr>
        <w:tc>
          <w:tcPr>
            <w:tcW w:w="2160" w:type="dxa"/>
            <w:shd w:val="clear" w:color="auto" w:fill="1F3864"/>
          </w:tcPr>
          <w:p w14:paraId="73DFF2B3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b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2160" w:type="dxa"/>
            <w:shd w:val="clear" w:color="auto" w:fill="1F3864"/>
          </w:tcPr>
          <w:p w14:paraId="716EB091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b/>
                <w:color w:val="FFFFFF"/>
                <w:sz w:val="24"/>
                <w:szCs w:val="24"/>
              </w:rPr>
              <w:t>Paciente sabe</w:t>
            </w:r>
          </w:p>
        </w:tc>
        <w:tc>
          <w:tcPr>
            <w:tcW w:w="2160" w:type="dxa"/>
            <w:shd w:val="clear" w:color="auto" w:fill="1F3864"/>
          </w:tcPr>
          <w:p w14:paraId="3E789F0A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b/>
                <w:color w:val="FFFFFF"/>
                <w:sz w:val="24"/>
                <w:szCs w:val="24"/>
              </w:rPr>
              <w:t>Investigador sabe</w:t>
            </w:r>
          </w:p>
        </w:tc>
        <w:tc>
          <w:tcPr>
            <w:tcW w:w="2160" w:type="dxa"/>
            <w:shd w:val="clear" w:color="auto" w:fill="1F3864"/>
          </w:tcPr>
          <w:p w14:paraId="347A1FEB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b/>
                <w:color w:val="FFFFFF"/>
                <w:sz w:val="24"/>
                <w:szCs w:val="24"/>
              </w:rPr>
              <w:t>Analista sabe</w:t>
            </w:r>
          </w:p>
        </w:tc>
      </w:tr>
      <w:tr w:rsidR="0068250A" w:rsidRPr="00937183" w14:paraId="577C871D" w14:textId="77777777">
        <w:trPr>
          <w:jc w:val="center"/>
        </w:trPr>
        <w:tc>
          <w:tcPr>
            <w:tcW w:w="2160" w:type="dxa"/>
          </w:tcPr>
          <w:p w14:paraId="1CA843DA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b/>
                <w:sz w:val="24"/>
                <w:szCs w:val="24"/>
              </w:rPr>
              <w:t>Abierto</w:t>
            </w:r>
          </w:p>
        </w:tc>
        <w:tc>
          <w:tcPr>
            <w:tcW w:w="2160" w:type="dxa"/>
          </w:tcPr>
          <w:p w14:paraId="7E3FBB4A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sí</w:t>
            </w:r>
          </w:p>
        </w:tc>
        <w:tc>
          <w:tcPr>
            <w:tcW w:w="2160" w:type="dxa"/>
          </w:tcPr>
          <w:p w14:paraId="6E00EF74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sí</w:t>
            </w:r>
          </w:p>
        </w:tc>
        <w:tc>
          <w:tcPr>
            <w:tcW w:w="2160" w:type="dxa"/>
          </w:tcPr>
          <w:p w14:paraId="34EF32CC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sí</w:t>
            </w:r>
          </w:p>
        </w:tc>
      </w:tr>
      <w:tr w:rsidR="0068250A" w:rsidRPr="00937183" w14:paraId="78E37B7E" w14:textId="77777777">
        <w:trPr>
          <w:jc w:val="center"/>
        </w:trPr>
        <w:tc>
          <w:tcPr>
            <w:tcW w:w="2160" w:type="dxa"/>
            <w:shd w:val="clear" w:color="auto" w:fill="F2F5FA"/>
          </w:tcPr>
          <w:p w14:paraId="5F58368E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b/>
                <w:sz w:val="24"/>
                <w:szCs w:val="24"/>
              </w:rPr>
              <w:t>Simple ciego</w:t>
            </w:r>
          </w:p>
        </w:tc>
        <w:tc>
          <w:tcPr>
            <w:tcW w:w="2160" w:type="dxa"/>
            <w:shd w:val="clear" w:color="auto" w:fill="F2F5FA"/>
          </w:tcPr>
          <w:p w14:paraId="5631C951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no</w:t>
            </w:r>
          </w:p>
        </w:tc>
        <w:tc>
          <w:tcPr>
            <w:tcW w:w="2160" w:type="dxa"/>
            <w:shd w:val="clear" w:color="auto" w:fill="F2F5FA"/>
          </w:tcPr>
          <w:p w14:paraId="4F04F933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sí</w:t>
            </w:r>
          </w:p>
        </w:tc>
        <w:tc>
          <w:tcPr>
            <w:tcW w:w="2160" w:type="dxa"/>
            <w:shd w:val="clear" w:color="auto" w:fill="F2F5FA"/>
          </w:tcPr>
          <w:p w14:paraId="0CD8EC07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sí</w:t>
            </w:r>
          </w:p>
        </w:tc>
      </w:tr>
      <w:tr w:rsidR="0068250A" w:rsidRPr="00937183" w14:paraId="6FEFED7D" w14:textId="77777777">
        <w:trPr>
          <w:jc w:val="center"/>
        </w:trPr>
        <w:tc>
          <w:tcPr>
            <w:tcW w:w="2160" w:type="dxa"/>
          </w:tcPr>
          <w:p w14:paraId="4A057E65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b/>
                <w:sz w:val="24"/>
                <w:szCs w:val="24"/>
              </w:rPr>
              <w:t>Doble ciego</w:t>
            </w:r>
          </w:p>
        </w:tc>
        <w:tc>
          <w:tcPr>
            <w:tcW w:w="2160" w:type="dxa"/>
          </w:tcPr>
          <w:p w14:paraId="4FCEB8A4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no</w:t>
            </w:r>
          </w:p>
        </w:tc>
        <w:tc>
          <w:tcPr>
            <w:tcW w:w="2160" w:type="dxa"/>
          </w:tcPr>
          <w:p w14:paraId="488E3E26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no</w:t>
            </w:r>
          </w:p>
        </w:tc>
        <w:tc>
          <w:tcPr>
            <w:tcW w:w="2160" w:type="dxa"/>
          </w:tcPr>
          <w:p w14:paraId="13F31817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sí</w:t>
            </w:r>
          </w:p>
        </w:tc>
      </w:tr>
      <w:tr w:rsidR="0068250A" w:rsidRPr="00937183" w14:paraId="1FE3C5DA" w14:textId="77777777">
        <w:trPr>
          <w:jc w:val="center"/>
        </w:trPr>
        <w:tc>
          <w:tcPr>
            <w:tcW w:w="2160" w:type="dxa"/>
            <w:shd w:val="clear" w:color="auto" w:fill="F2F5FA"/>
          </w:tcPr>
          <w:p w14:paraId="6276CB05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b/>
                <w:sz w:val="24"/>
                <w:szCs w:val="24"/>
              </w:rPr>
              <w:t>Triple ciego</w:t>
            </w:r>
          </w:p>
        </w:tc>
        <w:tc>
          <w:tcPr>
            <w:tcW w:w="2160" w:type="dxa"/>
            <w:shd w:val="clear" w:color="auto" w:fill="F2F5FA"/>
          </w:tcPr>
          <w:p w14:paraId="02576D57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no</w:t>
            </w:r>
          </w:p>
        </w:tc>
        <w:tc>
          <w:tcPr>
            <w:tcW w:w="2160" w:type="dxa"/>
            <w:shd w:val="clear" w:color="auto" w:fill="F2F5FA"/>
          </w:tcPr>
          <w:p w14:paraId="6F0A5302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no</w:t>
            </w:r>
          </w:p>
        </w:tc>
        <w:tc>
          <w:tcPr>
            <w:tcW w:w="2160" w:type="dxa"/>
            <w:shd w:val="clear" w:color="auto" w:fill="F2F5FA"/>
          </w:tcPr>
          <w:p w14:paraId="7A1F5A9A" w14:textId="77777777" w:rsidR="0068250A" w:rsidRPr="00937183" w:rsidRDefault="00293033" w:rsidP="00937183">
            <w:pPr>
              <w:jc w:val="both"/>
              <w:rPr>
                <w:sz w:val="24"/>
                <w:szCs w:val="24"/>
              </w:rPr>
            </w:pPr>
            <w:r w:rsidRPr="00937183">
              <w:rPr>
                <w:sz w:val="24"/>
                <w:szCs w:val="24"/>
              </w:rPr>
              <w:t>no</w:t>
            </w:r>
          </w:p>
        </w:tc>
      </w:tr>
    </w:tbl>
    <w:p w14:paraId="64386704" w14:textId="77777777" w:rsidR="0068250A" w:rsidRPr="00937183" w:rsidRDefault="00293033" w:rsidP="00F027BC">
      <w:pPr>
        <w:pBdr>
          <w:left w:val="single" w:sz="18" w:space="10" w:color="2E75B6"/>
        </w:pBdr>
        <w:shd w:val="clear" w:color="auto" w:fill="EAF2FB"/>
        <w:spacing w:before="240"/>
        <w:ind w:left="170" w:right="90"/>
        <w:jc w:val="both"/>
        <w:rPr>
          <w:sz w:val="24"/>
          <w:szCs w:val="24"/>
          <w:lang w:val="es-AR"/>
        </w:rPr>
      </w:pPr>
      <w:r w:rsidRPr="00937183">
        <w:rPr>
          <w:b/>
          <w:color w:val="2E75B6"/>
          <w:sz w:val="24"/>
          <w:szCs w:val="24"/>
          <w:lang w:val="es-AR"/>
        </w:rPr>
        <w:t xml:space="preserve">◆ IDEA CLAVE   </w:t>
      </w:r>
      <w:r w:rsidRPr="00937183">
        <w:rPr>
          <w:sz w:val="24"/>
          <w:szCs w:val="24"/>
          <w:lang w:val="es-AR"/>
        </w:rPr>
        <w:t xml:space="preserve"> </w:t>
      </w:r>
      <w:r w:rsidRPr="00937183">
        <w:rPr>
          <w:b/>
          <w:sz w:val="24"/>
          <w:szCs w:val="24"/>
          <w:lang w:val="es-AR"/>
        </w:rPr>
        <w:t>Idea clave:</w:t>
      </w:r>
      <w:r w:rsidRPr="00937183">
        <w:rPr>
          <w:sz w:val="24"/>
          <w:szCs w:val="24"/>
          <w:lang w:val="es-AR"/>
        </w:rPr>
        <w:t xml:space="preserve"> cuanto más "ciego", menos contaminan las </w:t>
      </w:r>
      <w:r w:rsidRPr="00937183">
        <w:rPr>
          <w:b/>
          <w:sz w:val="24"/>
          <w:szCs w:val="24"/>
          <w:lang w:val="es-AR"/>
        </w:rPr>
        <w:t>expectativas</w:t>
      </w:r>
      <w:r w:rsidRPr="00937183">
        <w:rPr>
          <w:sz w:val="24"/>
          <w:szCs w:val="24"/>
          <w:lang w:val="es-AR"/>
        </w:rPr>
        <w:t>. El efecto placebo y el sesgo del observador son enemigos de la validez. Con psicodélicos el sujeto suele "darse cuenta" de si recibió el principio activo, lo que dificulta mantener el ciego.</w:t>
      </w:r>
    </w:p>
    <w:p w14:paraId="62D4F36C" w14:textId="77777777" w:rsidR="0068250A" w:rsidRPr="00937183" w:rsidRDefault="00293033" w:rsidP="00937183">
      <w:pPr>
        <w:pStyle w:val="Ttulo2"/>
        <w:jc w:val="both"/>
        <w:rPr>
          <w:sz w:val="28"/>
          <w:szCs w:val="28"/>
          <w:lang w:val="es-AR"/>
        </w:rPr>
      </w:pPr>
      <w:r w:rsidRPr="00937183">
        <w:rPr>
          <w:sz w:val="28"/>
          <w:szCs w:val="28"/>
          <w:lang w:val="es-AR"/>
        </w:rPr>
        <w:lastRenderedPageBreak/>
        <w:t>Controles y placebo</w:t>
      </w:r>
    </w:p>
    <w:p w14:paraId="2FDC357D" w14:textId="2338D1D1" w:rsidR="0002030C" w:rsidRPr="00937183" w:rsidRDefault="00293033" w:rsidP="00937183">
      <w:pPr>
        <w:jc w:val="both"/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 xml:space="preserve">El </w:t>
      </w:r>
      <w:r w:rsidRPr="00937183">
        <w:rPr>
          <w:b/>
          <w:sz w:val="24"/>
          <w:szCs w:val="24"/>
          <w:lang w:val="es-AR"/>
        </w:rPr>
        <w:t>grupo control</w:t>
      </w:r>
      <w:r w:rsidRPr="00937183">
        <w:rPr>
          <w:sz w:val="24"/>
          <w:szCs w:val="24"/>
          <w:lang w:val="es-AR"/>
        </w:rPr>
        <w:t xml:space="preserve"> recibe </w:t>
      </w:r>
      <w:r w:rsidRPr="00937183">
        <w:rPr>
          <w:b/>
          <w:sz w:val="24"/>
          <w:szCs w:val="24"/>
          <w:lang w:val="es-AR"/>
        </w:rPr>
        <w:t>placebo</w:t>
      </w:r>
      <w:r w:rsidRPr="00937183">
        <w:rPr>
          <w:sz w:val="24"/>
          <w:szCs w:val="24"/>
          <w:lang w:val="es-AR"/>
        </w:rPr>
        <w:t xml:space="preserve"> (sin principio activo) o el </w:t>
      </w:r>
      <w:r w:rsidRPr="00937183">
        <w:rPr>
          <w:b/>
          <w:sz w:val="24"/>
          <w:szCs w:val="24"/>
          <w:lang w:val="es-AR"/>
        </w:rPr>
        <w:t>tratamiento estándar</w:t>
      </w:r>
      <w:r w:rsidRPr="00937183">
        <w:rPr>
          <w:sz w:val="24"/>
          <w:szCs w:val="24"/>
          <w:lang w:val="es-AR"/>
        </w:rPr>
        <w:t xml:space="preserve">. La comparación contra el control es lo que permite separar el </w:t>
      </w:r>
      <w:r w:rsidRPr="00937183">
        <w:rPr>
          <w:b/>
          <w:sz w:val="24"/>
          <w:szCs w:val="24"/>
          <w:lang w:val="es-AR"/>
        </w:rPr>
        <w:t>efecto real del fármaco</w:t>
      </w:r>
      <w:r w:rsidRPr="00937183">
        <w:rPr>
          <w:sz w:val="24"/>
          <w:szCs w:val="24"/>
          <w:lang w:val="es-AR"/>
        </w:rPr>
        <w:t xml:space="preserve"> del </w:t>
      </w:r>
      <w:r w:rsidRPr="00937183">
        <w:rPr>
          <w:b/>
          <w:sz w:val="24"/>
          <w:szCs w:val="24"/>
          <w:lang w:val="es-AR"/>
        </w:rPr>
        <w:t>efecto placebo</w:t>
      </w:r>
      <w:r w:rsidRPr="00937183">
        <w:rPr>
          <w:sz w:val="24"/>
          <w:szCs w:val="24"/>
          <w:lang w:val="es-AR"/>
        </w:rPr>
        <w:t xml:space="preserve"> y de la evolución natural de la enfermedad.</w:t>
      </w:r>
    </w:p>
    <w:p w14:paraId="63C20118" w14:textId="77777777" w:rsidR="0068250A" w:rsidRPr="00937183" w:rsidRDefault="00293033" w:rsidP="00937183">
      <w:pPr>
        <w:pStyle w:val="Ttulo2"/>
        <w:jc w:val="both"/>
        <w:rPr>
          <w:sz w:val="28"/>
          <w:szCs w:val="28"/>
        </w:rPr>
      </w:pPr>
      <w:proofErr w:type="spellStart"/>
      <w:r w:rsidRPr="00937183">
        <w:rPr>
          <w:sz w:val="28"/>
          <w:szCs w:val="28"/>
        </w:rPr>
        <w:t>Diseños</w:t>
      </w:r>
      <w:proofErr w:type="spellEnd"/>
      <w:r w:rsidRPr="00937183">
        <w:rPr>
          <w:sz w:val="28"/>
          <w:szCs w:val="28"/>
        </w:rPr>
        <w:t xml:space="preserve"> de </w:t>
      </w:r>
      <w:proofErr w:type="spellStart"/>
      <w:r w:rsidRPr="00937183">
        <w:rPr>
          <w:sz w:val="28"/>
          <w:szCs w:val="28"/>
        </w:rPr>
        <w:t>ensayo</w:t>
      </w:r>
      <w:proofErr w:type="spellEnd"/>
    </w:p>
    <w:p w14:paraId="24B0EF41" w14:textId="77777777" w:rsidR="0068250A" w:rsidRPr="00937183" w:rsidRDefault="00293033" w:rsidP="00937183">
      <w:pPr>
        <w:pStyle w:val="Listaconvietas"/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Ensayos paralelos:</w:t>
      </w:r>
      <w:r w:rsidRPr="00937183">
        <w:rPr>
          <w:sz w:val="24"/>
          <w:szCs w:val="24"/>
          <w:lang w:val="es-AR"/>
        </w:rPr>
        <w:t xml:space="preserve"> dos o más grupos reciben tratamientos distintos </w:t>
      </w:r>
      <w:r w:rsidRPr="00937183">
        <w:rPr>
          <w:b/>
          <w:sz w:val="24"/>
          <w:szCs w:val="24"/>
          <w:lang w:val="es-AR"/>
        </w:rPr>
        <w:t>en simultáneo</w:t>
      </w:r>
      <w:r w:rsidRPr="00937183">
        <w:rPr>
          <w:sz w:val="24"/>
          <w:szCs w:val="24"/>
          <w:lang w:val="es-AR"/>
        </w:rPr>
        <w:t xml:space="preserve">; cada participante recibe </w:t>
      </w:r>
      <w:r w:rsidRPr="00937183">
        <w:rPr>
          <w:b/>
          <w:sz w:val="24"/>
          <w:szCs w:val="24"/>
          <w:lang w:val="es-AR"/>
        </w:rPr>
        <w:t>un solo</w:t>
      </w:r>
      <w:r w:rsidRPr="00937183">
        <w:rPr>
          <w:sz w:val="24"/>
          <w:szCs w:val="24"/>
          <w:lang w:val="es-AR"/>
        </w:rPr>
        <w:t xml:space="preserve"> tratamiento.</w:t>
      </w:r>
    </w:p>
    <w:p w14:paraId="32D75BEB" w14:textId="77777777" w:rsidR="0068250A" w:rsidRPr="00937183" w:rsidRDefault="00293033" w:rsidP="00937183">
      <w:pPr>
        <w:pStyle w:val="Listaconvietas"/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Ensayos cruzados (</w:t>
      </w:r>
      <w:proofErr w:type="spellStart"/>
      <w:r w:rsidRPr="00937183">
        <w:rPr>
          <w:b/>
          <w:sz w:val="24"/>
          <w:szCs w:val="24"/>
          <w:lang w:val="es-AR"/>
        </w:rPr>
        <w:t>cross-over</w:t>
      </w:r>
      <w:proofErr w:type="spellEnd"/>
      <w:r w:rsidRPr="00937183">
        <w:rPr>
          <w:b/>
          <w:sz w:val="24"/>
          <w:szCs w:val="24"/>
          <w:lang w:val="es-AR"/>
        </w:rPr>
        <w:t>):</w:t>
      </w:r>
      <w:r w:rsidRPr="00937183">
        <w:rPr>
          <w:sz w:val="24"/>
          <w:szCs w:val="24"/>
          <w:lang w:val="es-AR"/>
        </w:rPr>
        <w:t xml:space="preserve"> cada participante recibe </w:t>
      </w:r>
      <w:r w:rsidRPr="00937183">
        <w:rPr>
          <w:b/>
          <w:sz w:val="24"/>
          <w:szCs w:val="24"/>
          <w:lang w:val="es-AR"/>
        </w:rPr>
        <w:t>ambos</w:t>
      </w:r>
      <w:r w:rsidRPr="00937183">
        <w:rPr>
          <w:sz w:val="24"/>
          <w:szCs w:val="24"/>
          <w:lang w:val="es-AR"/>
        </w:rPr>
        <w:t xml:space="preserve"> tratamientos en distintos períodos (es su propio control).</w:t>
      </w:r>
    </w:p>
    <w:p w14:paraId="0AEE0EE8" w14:textId="77777777" w:rsidR="0068250A" w:rsidRPr="00937183" w:rsidRDefault="00293033" w:rsidP="00937183">
      <w:pPr>
        <w:pStyle w:val="Listaconvietas"/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Cruzado simple:</w:t>
      </w:r>
      <w:r w:rsidRPr="00937183">
        <w:rPr>
          <w:sz w:val="24"/>
          <w:szCs w:val="24"/>
          <w:lang w:val="es-AR"/>
        </w:rPr>
        <w:t xml:space="preserve"> el grupo pasa de T1 a T2.</w:t>
      </w:r>
    </w:p>
    <w:p w14:paraId="69BE8729" w14:textId="77777777" w:rsidR="0068250A" w:rsidRPr="00937183" w:rsidRDefault="00293033" w:rsidP="00937183">
      <w:pPr>
        <w:pStyle w:val="Listaconvietas"/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En cruz latina:</w:t>
      </w:r>
      <w:r w:rsidRPr="00937183">
        <w:rPr>
          <w:sz w:val="24"/>
          <w:szCs w:val="24"/>
          <w:lang w:val="es-AR"/>
        </w:rPr>
        <w:t xml:space="preserve"> la mitad hace T1→T2 y la otra T2→T1 (controla el orden).</w:t>
      </w:r>
    </w:p>
    <w:p w14:paraId="4D542887" w14:textId="77777777" w:rsidR="0068250A" w:rsidRPr="00937183" w:rsidRDefault="00293033" w:rsidP="00937183">
      <w:pPr>
        <w:pStyle w:val="Listaconvietas"/>
        <w:jc w:val="both"/>
        <w:rPr>
          <w:sz w:val="24"/>
          <w:szCs w:val="24"/>
          <w:lang w:val="es-AR"/>
        </w:rPr>
      </w:pPr>
      <w:r w:rsidRPr="00937183">
        <w:rPr>
          <w:b/>
          <w:sz w:val="24"/>
          <w:szCs w:val="24"/>
          <w:lang w:val="es-AR"/>
        </w:rPr>
        <w:t>Con período de lavado (</w:t>
      </w:r>
      <w:proofErr w:type="spellStart"/>
      <w:r w:rsidRPr="00937183">
        <w:rPr>
          <w:b/>
          <w:sz w:val="24"/>
          <w:szCs w:val="24"/>
          <w:lang w:val="es-AR"/>
        </w:rPr>
        <w:t>washout</w:t>
      </w:r>
      <w:proofErr w:type="spellEnd"/>
      <w:r w:rsidRPr="00937183">
        <w:rPr>
          <w:b/>
          <w:sz w:val="24"/>
          <w:szCs w:val="24"/>
          <w:lang w:val="es-AR"/>
        </w:rPr>
        <w:t>):</w:t>
      </w:r>
      <w:r w:rsidRPr="00937183">
        <w:rPr>
          <w:sz w:val="24"/>
          <w:szCs w:val="24"/>
          <w:lang w:val="es-AR"/>
        </w:rPr>
        <w:t xml:space="preserve"> se intercala un período sin tratamiento para que desaparezca el efecto del primero antes de dar el segundo.</w:t>
      </w:r>
    </w:p>
    <w:p w14:paraId="30A3ADD1" w14:textId="77777777" w:rsidR="0068250A" w:rsidRPr="00937183" w:rsidRDefault="00293033" w:rsidP="00937183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937183">
        <w:rPr>
          <w:b/>
          <w:color w:val="2E75B6"/>
          <w:sz w:val="24"/>
          <w:szCs w:val="24"/>
          <w:lang w:val="es-AR"/>
        </w:rPr>
        <w:t xml:space="preserve">◆ IDEA CLAVE   </w:t>
      </w:r>
      <w:r w:rsidRPr="00937183">
        <w:rPr>
          <w:sz w:val="24"/>
          <w:szCs w:val="24"/>
          <w:lang w:val="es-AR"/>
        </w:rPr>
        <w:t xml:space="preserve"> </w:t>
      </w:r>
      <w:r w:rsidRPr="00937183">
        <w:rPr>
          <w:b/>
          <w:sz w:val="24"/>
          <w:szCs w:val="24"/>
          <w:lang w:val="es-AR"/>
        </w:rPr>
        <w:t>Idea clave:</w:t>
      </w:r>
      <w:r w:rsidRPr="00937183">
        <w:rPr>
          <w:sz w:val="24"/>
          <w:szCs w:val="24"/>
          <w:lang w:val="es-AR"/>
        </w:rPr>
        <w:t xml:space="preserve"> el cruzado es eficiente (menos participantes, cada uno su control), pero </w:t>
      </w:r>
      <w:r w:rsidRPr="00937183">
        <w:rPr>
          <w:b/>
          <w:sz w:val="24"/>
          <w:szCs w:val="24"/>
          <w:lang w:val="es-AR"/>
        </w:rPr>
        <w:t>no sirve</w:t>
      </w:r>
      <w:r w:rsidRPr="00937183">
        <w:rPr>
          <w:sz w:val="24"/>
          <w:szCs w:val="24"/>
          <w:lang w:val="es-AR"/>
        </w:rPr>
        <w:t xml:space="preserve"> si la enfermedad cambia con el tiempo o si el primer tratamiento deja efecto residual → por eso el período de lavado.</w:t>
      </w:r>
    </w:p>
    <w:p w14:paraId="124FFE8D" w14:textId="77777777" w:rsidR="0068250A" w:rsidRPr="00937183" w:rsidRDefault="00293033" w:rsidP="00937183">
      <w:pPr>
        <w:pStyle w:val="Ttulo2"/>
        <w:jc w:val="both"/>
        <w:rPr>
          <w:sz w:val="28"/>
          <w:szCs w:val="28"/>
          <w:lang w:val="es-AR"/>
        </w:rPr>
      </w:pPr>
      <w:r w:rsidRPr="00937183">
        <w:rPr>
          <w:sz w:val="28"/>
          <w:szCs w:val="28"/>
          <w:lang w:val="es-AR"/>
        </w:rPr>
        <w:t>Metodología: tipos de hipótesis</w:t>
      </w:r>
    </w:p>
    <w:p w14:paraId="21E50F9C" w14:textId="77777777" w:rsidR="0068250A" w:rsidRPr="00937183" w:rsidRDefault="00293033" w:rsidP="00CC1E32">
      <w:pPr>
        <w:rPr>
          <w:sz w:val="24"/>
          <w:szCs w:val="24"/>
          <w:lang w:val="es-AR"/>
        </w:rPr>
      </w:pPr>
      <w:r w:rsidRPr="00937183">
        <w:rPr>
          <w:sz w:val="24"/>
          <w:szCs w:val="24"/>
          <w:lang w:val="es-AR"/>
        </w:rPr>
        <w:t xml:space="preserve">Según lo que se quiere demostrar respecto del comparador, con </w:t>
      </w:r>
      <w:r w:rsidRPr="00937183">
        <w:rPr>
          <w:b/>
          <w:sz w:val="24"/>
          <w:szCs w:val="24"/>
          <w:lang w:val="es-AR"/>
        </w:rPr>
        <w:t>límites de aceptación</w:t>
      </w:r>
      <w:r w:rsidRPr="00937183">
        <w:rPr>
          <w:sz w:val="24"/>
          <w:szCs w:val="24"/>
          <w:lang w:val="es-AR"/>
        </w:rPr>
        <w:t xml:space="preserve"> predefinidos:</w:t>
      </w:r>
      <w:r w:rsidRPr="00937183">
        <w:rPr>
          <w:sz w:val="24"/>
          <w:szCs w:val="24"/>
          <w:lang w:val="es-AR"/>
        </w:rPr>
        <w:br/>
        <w:t xml:space="preserve">- </w:t>
      </w:r>
      <w:r w:rsidRPr="00937183">
        <w:rPr>
          <w:b/>
          <w:sz w:val="24"/>
          <w:szCs w:val="24"/>
          <w:lang w:val="es-AR"/>
        </w:rPr>
        <w:t>Equivalencia:</w:t>
      </w:r>
      <w:r w:rsidRPr="00937183">
        <w:rPr>
          <w:sz w:val="24"/>
          <w:szCs w:val="24"/>
          <w:lang w:val="es-AR"/>
        </w:rPr>
        <w:t xml:space="preserve"> demostrar que el nuevo tratamiento </w:t>
      </w:r>
      <w:r w:rsidRPr="00937183">
        <w:rPr>
          <w:b/>
          <w:sz w:val="24"/>
          <w:szCs w:val="24"/>
          <w:lang w:val="es-AR"/>
        </w:rPr>
        <w:t>no difiere</w:t>
      </w:r>
      <w:r w:rsidRPr="00937183">
        <w:rPr>
          <w:sz w:val="24"/>
          <w:szCs w:val="24"/>
          <w:lang w:val="es-AR"/>
        </w:rPr>
        <w:t xml:space="preserve"> (ni mejor ni peor) del comparador.</w:t>
      </w:r>
      <w:r w:rsidRPr="00937183">
        <w:rPr>
          <w:sz w:val="24"/>
          <w:szCs w:val="24"/>
          <w:lang w:val="es-AR"/>
        </w:rPr>
        <w:br/>
        <w:t xml:space="preserve">- </w:t>
      </w:r>
      <w:r w:rsidRPr="00937183">
        <w:rPr>
          <w:b/>
          <w:sz w:val="24"/>
          <w:szCs w:val="24"/>
          <w:lang w:val="es-AR"/>
        </w:rPr>
        <w:t>No inferioridad:</w:t>
      </w:r>
      <w:r w:rsidRPr="00937183">
        <w:rPr>
          <w:sz w:val="24"/>
          <w:szCs w:val="24"/>
          <w:lang w:val="es-AR"/>
        </w:rPr>
        <w:t xml:space="preserve"> demostrar que </w:t>
      </w:r>
      <w:r w:rsidRPr="00937183">
        <w:rPr>
          <w:b/>
          <w:sz w:val="24"/>
          <w:szCs w:val="24"/>
          <w:lang w:val="es-AR"/>
        </w:rPr>
        <w:t>no es peor</w:t>
      </w:r>
      <w:r w:rsidRPr="00937183">
        <w:rPr>
          <w:sz w:val="24"/>
          <w:szCs w:val="24"/>
          <w:lang w:val="es-AR"/>
        </w:rPr>
        <w:t xml:space="preserve"> (puede ser igual o mejor).</w:t>
      </w:r>
      <w:r w:rsidRPr="00937183">
        <w:rPr>
          <w:sz w:val="24"/>
          <w:szCs w:val="24"/>
          <w:lang w:val="es-AR"/>
        </w:rPr>
        <w:br/>
        <w:t xml:space="preserve">- </w:t>
      </w:r>
      <w:r w:rsidRPr="00937183">
        <w:rPr>
          <w:b/>
          <w:sz w:val="24"/>
          <w:szCs w:val="24"/>
          <w:lang w:val="es-AR"/>
        </w:rPr>
        <w:t>Superioridad:</w:t>
      </w:r>
      <w:r w:rsidRPr="00937183">
        <w:rPr>
          <w:sz w:val="24"/>
          <w:szCs w:val="24"/>
          <w:lang w:val="es-AR"/>
        </w:rPr>
        <w:t xml:space="preserve"> demostrar que es </w:t>
      </w:r>
      <w:r w:rsidRPr="00937183">
        <w:rPr>
          <w:b/>
          <w:sz w:val="24"/>
          <w:szCs w:val="24"/>
          <w:lang w:val="es-AR"/>
        </w:rPr>
        <w:t>mejor</w:t>
      </w:r>
      <w:r w:rsidRPr="00937183">
        <w:rPr>
          <w:sz w:val="24"/>
          <w:szCs w:val="24"/>
          <w:lang w:val="es-AR"/>
        </w:rPr>
        <w:t xml:space="preserve"> que el comparador.</w:t>
      </w:r>
    </w:p>
    <w:p w14:paraId="6B94A9D6" w14:textId="77777777" w:rsidR="0068250A" w:rsidRPr="00937183" w:rsidRDefault="00293033" w:rsidP="00937183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</w:rPr>
      </w:pPr>
      <w:r w:rsidRPr="00937183">
        <w:rPr>
          <w:b/>
          <w:color w:val="2E75B6"/>
          <w:sz w:val="24"/>
          <w:szCs w:val="24"/>
          <w:lang w:val="es-AR"/>
        </w:rPr>
        <w:t xml:space="preserve">◆ IDEA CLAVE   </w:t>
      </w:r>
      <w:r w:rsidRPr="00937183">
        <w:rPr>
          <w:sz w:val="24"/>
          <w:szCs w:val="24"/>
          <w:lang w:val="es-AR"/>
        </w:rPr>
        <w:t xml:space="preserve"> </w:t>
      </w:r>
      <w:r w:rsidRPr="00937183">
        <w:rPr>
          <w:b/>
          <w:sz w:val="24"/>
          <w:szCs w:val="24"/>
          <w:lang w:val="es-AR"/>
        </w:rPr>
        <w:t>Idea clave:</w:t>
      </w:r>
      <w:r w:rsidRPr="00937183">
        <w:rPr>
          <w:sz w:val="24"/>
          <w:szCs w:val="24"/>
          <w:lang w:val="es-AR"/>
        </w:rPr>
        <w:t xml:space="preserve"> la pregunta define el diseño y el análisis estadístico. "¿Es mejor?" (superioridad) no es lo mismo que "¿es al menos tan bueno y quizá con otras ventajas?" </w:t>
      </w:r>
      <w:r w:rsidRPr="00937183">
        <w:rPr>
          <w:sz w:val="24"/>
          <w:szCs w:val="24"/>
        </w:rPr>
        <w:t xml:space="preserve">(no </w:t>
      </w:r>
      <w:proofErr w:type="spellStart"/>
      <w:r w:rsidRPr="00937183">
        <w:rPr>
          <w:sz w:val="24"/>
          <w:szCs w:val="24"/>
        </w:rPr>
        <w:t>inferioridad</w:t>
      </w:r>
      <w:proofErr w:type="spellEnd"/>
      <w:r w:rsidRPr="00937183">
        <w:rPr>
          <w:sz w:val="24"/>
          <w:szCs w:val="24"/>
        </w:rPr>
        <w:t>).</w:t>
      </w:r>
    </w:p>
    <w:sectPr w:rsidR="0068250A" w:rsidRPr="00937183" w:rsidSect="00BB39A6">
      <w:headerReference w:type="default" r:id="rId8"/>
      <w:footerReference w:type="default" r:id="rId9"/>
      <w:pgSz w:w="11906" w:h="16838" w:code="9"/>
      <w:pgMar w:top="1440" w:right="616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8A319" w14:textId="77777777" w:rsidR="004E2ECB" w:rsidRDefault="004E2ECB">
      <w:pPr>
        <w:spacing w:after="0" w:line="240" w:lineRule="auto"/>
      </w:pPr>
      <w:r>
        <w:separator/>
      </w:r>
    </w:p>
  </w:endnote>
  <w:endnote w:type="continuationSeparator" w:id="0">
    <w:p w14:paraId="126CCA0A" w14:textId="77777777" w:rsidR="004E2ECB" w:rsidRDefault="004E2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023A8" w14:textId="77777777" w:rsidR="0068250A" w:rsidRDefault="00293033">
    <w:pPr>
      <w:pStyle w:val="Piedepgina"/>
      <w:jc w:val="center"/>
    </w:pPr>
    <w:r>
      <w:rPr>
        <w:color w:val="595959"/>
        <w:sz w:val="18"/>
      </w:rPr>
      <w:t xml:space="preserve">Página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de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C1D9E" w14:textId="77777777" w:rsidR="004E2ECB" w:rsidRDefault="004E2ECB">
      <w:pPr>
        <w:spacing w:after="0" w:line="240" w:lineRule="auto"/>
      </w:pPr>
      <w:r>
        <w:separator/>
      </w:r>
    </w:p>
  </w:footnote>
  <w:footnote w:type="continuationSeparator" w:id="0">
    <w:p w14:paraId="6B402858" w14:textId="77777777" w:rsidR="004E2ECB" w:rsidRDefault="004E2E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71712" w14:textId="77777777" w:rsidR="0068250A" w:rsidRPr="00937183" w:rsidRDefault="00293033">
    <w:pPr>
      <w:pStyle w:val="Encabezado"/>
      <w:rPr>
        <w:lang w:val="es-AR"/>
      </w:rPr>
    </w:pPr>
    <w:r w:rsidRPr="00937183">
      <w:rPr>
        <w:color w:val="595959"/>
        <w:sz w:val="18"/>
        <w:lang w:val="es-AR"/>
      </w:rPr>
      <w:t>Biología del Comportamiento</w:t>
    </w:r>
    <w:r w:rsidRPr="00937183">
      <w:rPr>
        <w:lang w:val="es-AR"/>
      </w:rPr>
      <w:tab/>
    </w:r>
    <w:r w:rsidRPr="00937183">
      <w:rPr>
        <w:color w:val="595959"/>
        <w:sz w:val="18"/>
        <w:lang w:val="es-AR"/>
      </w:rPr>
      <w:t>Clase 7 — Psicodélicos y Ensayos Clínicos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07616A"/>
    <w:multiLevelType w:val="hybridMultilevel"/>
    <w:tmpl w:val="F5CAD34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663685">
    <w:abstractNumId w:val="8"/>
  </w:num>
  <w:num w:numId="2" w16cid:durableId="575936181">
    <w:abstractNumId w:val="6"/>
  </w:num>
  <w:num w:numId="3" w16cid:durableId="1939829424">
    <w:abstractNumId w:val="5"/>
  </w:num>
  <w:num w:numId="4" w16cid:durableId="1275795977">
    <w:abstractNumId w:val="4"/>
  </w:num>
  <w:num w:numId="5" w16cid:durableId="1382512177">
    <w:abstractNumId w:val="7"/>
  </w:num>
  <w:num w:numId="6" w16cid:durableId="1424688106">
    <w:abstractNumId w:val="3"/>
  </w:num>
  <w:num w:numId="7" w16cid:durableId="1967269710">
    <w:abstractNumId w:val="2"/>
  </w:num>
  <w:num w:numId="8" w16cid:durableId="1311790811">
    <w:abstractNumId w:val="1"/>
  </w:num>
  <w:num w:numId="9" w16cid:durableId="1859662665">
    <w:abstractNumId w:val="0"/>
  </w:num>
  <w:num w:numId="10" w16cid:durableId="7320420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30C"/>
    <w:rsid w:val="00034616"/>
    <w:rsid w:val="0006063C"/>
    <w:rsid w:val="00097185"/>
    <w:rsid w:val="0015074B"/>
    <w:rsid w:val="001A657F"/>
    <w:rsid w:val="001F6971"/>
    <w:rsid w:val="00293033"/>
    <w:rsid w:val="0029639D"/>
    <w:rsid w:val="00326F90"/>
    <w:rsid w:val="004E2ECB"/>
    <w:rsid w:val="00616B21"/>
    <w:rsid w:val="0068250A"/>
    <w:rsid w:val="00937183"/>
    <w:rsid w:val="009F51DB"/>
    <w:rsid w:val="00AA1D8D"/>
    <w:rsid w:val="00AB445A"/>
    <w:rsid w:val="00B47730"/>
    <w:rsid w:val="00BB39A6"/>
    <w:rsid w:val="00C426F2"/>
    <w:rsid w:val="00CB0664"/>
    <w:rsid w:val="00CC1E32"/>
    <w:rsid w:val="00D25F07"/>
    <w:rsid w:val="00F027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A9EDF3C-C723-44CA-805D-7158E3B37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4B7C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2598</Words>
  <Characters>14292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Franco Mendez Casariego</cp:lastModifiedBy>
  <cp:revision>14</cp:revision>
  <cp:lastPrinted>2026-06-30T13:30:00Z</cp:lastPrinted>
  <dcterms:created xsi:type="dcterms:W3CDTF">2013-12-23T23:15:00Z</dcterms:created>
  <dcterms:modified xsi:type="dcterms:W3CDTF">2026-06-30T13:30:00Z</dcterms:modified>
  <cp:category/>
</cp:coreProperties>
</file>