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E0FDD9" w14:textId="597749EB" w:rsidR="006B2EEE" w:rsidRPr="006B2EEE" w:rsidRDefault="006B2EEE" w:rsidP="006B2EEE">
      <w:pPr>
        <w:pStyle w:val="Ttulo1"/>
        <w:rPr>
          <w:sz w:val="52"/>
          <w:szCs w:val="52"/>
        </w:rPr>
      </w:pPr>
      <w:bookmarkStart w:id="0" w:name="Manual_Técnico_Operativo_V7"/>
      <w:bookmarkEnd w:id="0"/>
      <w:r w:rsidRPr="006B2EEE">
        <w:rPr>
          <w:sz w:val="52"/>
          <w:szCs w:val="52"/>
        </w:rPr>
        <w:t>EVALUACION DE PROVEEDORES</w:t>
      </w:r>
    </w:p>
    <w:p w14:paraId="630379A3" w14:textId="192021F0" w:rsidR="00B448EF" w:rsidRPr="006B2EEE" w:rsidRDefault="00BD359F" w:rsidP="006B2EEE">
      <w:pPr>
        <w:pStyle w:val="Ttulo1"/>
        <w:ind w:firstLine="366"/>
        <w:jc w:val="left"/>
        <w:rPr>
          <w:sz w:val="36"/>
          <w:szCs w:val="36"/>
        </w:rPr>
      </w:pPr>
      <w:r w:rsidRPr="006B2EEE">
        <w:rPr>
          <w:sz w:val="36"/>
          <w:szCs w:val="36"/>
        </w:rPr>
        <w:t>MANUAL</w:t>
      </w:r>
      <w:r w:rsidRPr="006B2EEE">
        <w:rPr>
          <w:spacing w:val="-20"/>
          <w:sz w:val="36"/>
          <w:szCs w:val="36"/>
        </w:rPr>
        <w:t xml:space="preserve"> </w:t>
      </w:r>
      <w:r w:rsidRPr="006B2EEE">
        <w:rPr>
          <w:sz w:val="36"/>
          <w:szCs w:val="36"/>
        </w:rPr>
        <w:t>TÉCNICO</w:t>
      </w:r>
      <w:r w:rsidRPr="006B2EEE">
        <w:rPr>
          <w:spacing w:val="-13"/>
          <w:sz w:val="36"/>
          <w:szCs w:val="36"/>
        </w:rPr>
        <w:t xml:space="preserve"> </w:t>
      </w:r>
      <w:r w:rsidRPr="006B2EEE">
        <w:rPr>
          <w:sz w:val="36"/>
          <w:szCs w:val="36"/>
        </w:rPr>
        <w:t>OPERATIVO</w:t>
      </w:r>
      <w:r w:rsidRPr="006B2EEE">
        <w:rPr>
          <w:spacing w:val="-12"/>
          <w:sz w:val="36"/>
          <w:szCs w:val="36"/>
        </w:rPr>
        <w:t xml:space="preserve"> </w:t>
      </w:r>
    </w:p>
    <w:p w14:paraId="175E54A2" w14:textId="04867F54" w:rsidR="00B448EF" w:rsidRPr="006B2EEE" w:rsidRDefault="00BD359F" w:rsidP="006B2EEE">
      <w:pPr>
        <w:pStyle w:val="Ttulo2"/>
        <w:spacing w:before="500" w:line="312" w:lineRule="auto"/>
      </w:pPr>
      <w:bookmarkStart w:id="1" w:name="Sistema_Adaptativo_de_Evaluación_por_Per"/>
      <w:bookmarkEnd w:id="1"/>
      <w:r w:rsidRPr="006B2EEE">
        <w:t>Sistema</w:t>
      </w:r>
      <w:r w:rsidRPr="006B2EEE">
        <w:rPr>
          <w:spacing w:val="-13"/>
        </w:rPr>
        <w:t xml:space="preserve"> </w:t>
      </w:r>
      <w:r w:rsidRPr="006B2EEE">
        <w:t>Adaptativo</w:t>
      </w:r>
      <w:r w:rsidRPr="006B2EEE">
        <w:rPr>
          <w:spacing w:val="-4"/>
        </w:rPr>
        <w:t xml:space="preserve"> </w:t>
      </w:r>
      <w:r w:rsidRPr="006B2EEE">
        <w:t>de</w:t>
      </w:r>
      <w:r w:rsidRPr="006B2EEE">
        <w:rPr>
          <w:spacing w:val="-4"/>
        </w:rPr>
        <w:t xml:space="preserve"> </w:t>
      </w:r>
      <w:r w:rsidRPr="006B2EEE">
        <w:t>Evaluación</w:t>
      </w:r>
      <w:r w:rsidRPr="006B2EEE">
        <w:rPr>
          <w:spacing w:val="-4"/>
        </w:rPr>
        <w:t xml:space="preserve"> </w:t>
      </w:r>
      <w:r w:rsidRPr="006B2EEE">
        <w:t>por</w:t>
      </w:r>
      <w:r w:rsidRPr="006B2EEE">
        <w:rPr>
          <w:spacing w:val="-4"/>
        </w:rPr>
        <w:t xml:space="preserve"> </w:t>
      </w:r>
      <w:r w:rsidRPr="006B2EEE">
        <w:t>Perfiles,</w:t>
      </w:r>
      <w:r w:rsidRPr="006B2EEE">
        <w:rPr>
          <w:spacing w:val="-4"/>
        </w:rPr>
        <w:t xml:space="preserve"> </w:t>
      </w:r>
      <w:r w:rsidRPr="006B2EEE">
        <w:t>Criticidad,</w:t>
      </w:r>
      <w:r w:rsidRPr="006B2EEE">
        <w:rPr>
          <w:spacing w:val="-4"/>
        </w:rPr>
        <w:t xml:space="preserve"> </w:t>
      </w:r>
      <w:r w:rsidRPr="006B2EEE">
        <w:t>Distancia,</w:t>
      </w:r>
      <w:r w:rsidRPr="006B2EEE">
        <w:rPr>
          <w:spacing w:val="-4"/>
        </w:rPr>
        <w:t xml:space="preserve"> </w:t>
      </w:r>
      <w:r w:rsidR="006B2EEE" w:rsidRPr="006B2EEE">
        <w:t xml:space="preserve">Certificaciones </w:t>
      </w:r>
      <w:r w:rsidRPr="006B2EEE">
        <w:t>e Instructivo de Carga</w:t>
      </w:r>
    </w:p>
    <w:p w14:paraId="18E18C57" w14:textId="77777777" w:rsidR="00B448EF" w:rsidRPr="006B2EEE" w:rsidRDefault="00B448EF">
      <w:pPr>
        <w:pStyle w:val="Textoindependiente"/>
        <w:spacing w:before="148"/>
        <w:rPr>
          <w:rFonts w:ascii="Arial"/>
          <w:b/>
          <w:sz w:val="26"/>
        </w:rPr>
      </w:pPr>
    </w:p>
    <w:p w14:paraId="401A93DA" w14:textId="202A3647" w:rsidR="00B448EF" w:rsidRPr="006B2EEE" w:rsidRDefault="00BD359F" w:rsidP="006B2EEE">
      <w:pPr>
        <w:pStyle w:val="Ttulo3"/>
        <w:ind w:left="0" w:firstLine="0"/>
        <w:jc w:val="center"/>
        <w:rPr>
          <w:spacing w:val="-2"/>
        </w:rPr>
      </w:pPr>
      <w:r w:rsidRPr="006B2EEE">
        <w:t>Normalización</w:t>
      </w:r>
      <w:r w:rsidRPr="006B2EEE">
        <w:rPr>
          <w:spacing w:val="-3"/>
        </w:rPr>
        <w:t xml:space="preserve"> </w:t>
      </w:r>
      <w:r w:rsidRPr="006B2EEE">
        <w:t>y</w:t>
      </w:r>
      <w:r w:rsidRPr="006B2EEE">
        <w:rPr>
          <w:spacing w:val="-12"/>
        </w:rPr>
        <w:t xml:space="preserve"> </w:t>
      </w:r>
      <w:r w:rsidRPr="006B2EEE">
        <w:t>Ajuste</w:t>
      </w:r>
      <w:r w:rsidRPr="006B2EEE">
        <w:rPr>
          <w:spacing w:val="-2"/>
        </w:rPr>
        <w:t xml:space="preserve"> </w:t>
      </w:r>
      <w:r w:rsidRPr="006B2EEE">
        <w:t>de</w:t>
      </w:r>
      <w:r w:rsidRPr="006B2EEE">
        <w:rPr>
          <w:spacing w:val="-3"/>
        </w:rPr>
        <w:t xml:space="preserve"> </w:t>
      </w:r>
      <w:r w:rsidRPr="006B2EEE">
        <w:t>Ponderaciones</w:t>
      </w:r>
      <w:r w:rsidRPr="006B2EEE">
        <w:rPr>
          <w:spacing w:val="-3"/>
        </w:rPr>
        <w:t xml:space="preserve"> </w:t>
      </w:r>
      <w:r w:rsidRPr="006B2EEE">
        <w:t>frente</w:t>
      </w:r>
      <w:r w:rsidRPr="006B2EEE">
        <w:rPr>
          <w:spacing w:val="-3"/>
        </w:rPr>
        <w:t xml:space="preserve"> </w:t>
      </w:r>
      <w:r w:rsidRPr="006B2EEE">
        <w:t>al</w:t>
      </w:r>
      <w:r w:rsidRPr="006B2EEE">
        <w:rPr>
          <w:spacing w:val="-2"/>
        </w:rPr>
        <w:t xml:space="preserve"> </w:t>
      </w:r>
      <w:r w:rsidRPr="006B2EEE">
        <w:t>Requisito</w:t>
      </w:r>
      <w:r w:rsidRPr="006B2EEE">
        <w:rPr>
          <w:spacing w:val="-3"/>
        </w:rPr>
        <w:t xml:space="preserve"> </w:t>
      </w:r>
      <w:r w:rsidRPr="006B2EEE">
        <w:t>8.4</w:t>
      </w:r>
      <w:r w:rsidRPr="006B2EEE">
        <w:rPr>
          <w:spacing w:val="-3"/>
        </w:rPr>
        <w:t xml:space="preserve"> </w:t>
      </w:r>
      <w:r w:rsidRPr="006B2EEE">
        <w:t>(Norma</w:t>
      </w:r>
      <w:r w:rsidRPr="006B2EEE">
        <w:rPr>
          <w:spacing w:val="-3"/>
        </w:rPr>
        <w:t xml:space="preserve"> </w:t>
      </w:r>
      <w:r w:rsidRPr="006B2EEE">
        <w:t>ISO</w:t>
      </w:r>
      <w:r w:rsidRPr="006B2EEE">
        <w:rPr>
          <w:spacing w:val="-2"/>
        </w:rPr>
        <w:t xml:space="preserve"> 9001:2015)</w:t>
      </w:r>
    </w:p>
    <w:p w14:paraId="44507EA0" w14:textId="77777777" w:rsidR="006B2EEE" w:rsidRPr="006B2EEE" w:rsidRDefault="006B2EEE" w:rsidP="006B2EEE">
      <w:pPr>
        <w:pStyle w:val="Ttulo3"/>
        <w:ind w:left="0" w:firstLine="0"/>
        <w:jc w:val="center"/>
      </w:pPr>
    </w:p>
    <w:p w14:paraId="25E8828D" w14:textId="0E710010" w:rsidR="00B448EF" w:rsidRPr="006B2EEE" w:rsidRDefault="00BD359F" w:rsidP="006B2EEE">
      <w:pPr>
        <w:tabs>
          <w:tab w:val="left" w:pos="3987"/>
        </w:tabs>
        <w:ind w:left="952"/>
        <w:rPr>
          <w:sz w:val="19"/>
        </w:rPr>
      </w:pPr>
      <w:r w:rsidRPr="006B2EEE">
        <w:rPr>
          <w:rFonts w:ascii="Arial" w:hAnsi="Arial"/>
          <w:b/>
          <w:sz w:val="19"/>
        </w:rPr>
        <w:t xml:space="preserve">Organización / </w:t>
      </w:r>
      <w:r w:rsidRPr="006B2EEE">
        <w:rPr>
          <w:rFonts w:ascii="Arial" w:hAnsi="Arial"/>
          <w:b/>
          <w:spacing w:val="-2"/>
          <w:sz w:val="19"/>
        </w:rPr>
        <w:t>Planta:</w:t>
      </w:r>
      <w:r w:rsidR="006B2EEE" w:rsidRPr="006B2EEE">
        <w:rPr>
          <w:rFonts w:ascii="Arial" w:hAnsi="Arial"/>
          <w:b/>
          <w:sz w:val="19"/>
        </w:rPr>
        <w:t xml:space="preserve"> </w:t>
      </w:r>
      <w:r w:rsidRPr="006B2EEE">
        <w:rPr>
          <w:spacing w:val="-2"/>
          <w:sz w:val="19"/>
        </w:rPr>
        <w:t>Karikal</w:t>
      </w:r>
      <w:r w:rsidR="006B2EEE" w:rsidRPr="006B2EEE">
        <w:rPr>
          <w:sz w:val="19"/>
        </w:rPr>
        <w:t xml:space="preserve">                    </w:t>
      </w:r>
      <w:r w:rsidRPr="006B2EEE">
        <w:rPr>
          <w:rFonts w:ascii="Arial" w:hAnsi="Arial"/>
          <w:b/>
          <w:sz w:val="19"/>
        </w:rPr>
        <w:t xml:space="preserve">Código del </w:t>
      </w:r>
      <w:r w:rsidRPr="006B2EEE">
        <w:rPr>
          <w:rFonts w:ascii="Arial" w:hAnsi="Arial"/>
          <w:b/>
          <w:spacing w:val="-2"/>
          <w:sz w:val="19"/>
        </w:rPr>
        <w:t>Procedimiento:</w:t>
      </w:r>
      <w:r w:rsidRPr="006B2EEE">
        <w:rPr>
          <w:rFonts w:ascii="Arial" w:hAnsi="Arial"/>
          <w:b/>
          <w:sz w:val="19"/>
        </w:rPr>
        <w:tab/>
      </w:r>
      <w:r w:rsidR="006B2EEE" w:rsidRPr="006B2EEE">
        <w:rPr>
          <w:spacing w:val="-2"/>
          <w:sz w:val="19"/>
        </w:rPr>
        <w:t>----------</w:t>
      </w:r>
    </w:p>
    <w:p w14:paraId="563BD3BF" w14:textId="77777777" w:rsidR="006B2EEE" w:rsidRPr="006B2EEE" w:rsidRDefault="006B2EEE">
      <w:pPr>
        <w:spacing w:line="149" w:lineRule="exact"/>
        <w:rPr>
          <w:sz w:val="19"/>
        </w:rPr>
      </w:pPr>
    </w:p>
    <w:p w14:paraId="72B834B4" w14:textId="739EB6DE" w:rsidR="00B448EF" w:rsidRPr="006B2EEE" w:rsidRDefault="00BD359F">
      <w:pPr>
        <w:pStyle w:val="Ttulo2"/>
        <w:numPr>
          <w:ilvl w:val="0"/>
          <w:numId w:val="3"/>
        </w:numPr>
        <w:tabs>
          <w:tab w:val="left" w:pos="656"/>
        </w:tabs>
        <w:spacing w:before="79"/>
        <w:ind w:hanging="289"/>
      </w:pPr>
      <w:bookmarkStart w:id="2" w:name="1._Filosofía_del_SGC_(Enfoque_Cuantitati"/>
      <w:bookmarkEnd w:id="2"/>
      <w:r w:rsidRPr="006B2EEE">
        <w:t>Filosofía</w:t>
      </w:r>
      <w:r w:rsidRPr="006B2EEE">
        <w:rPr>
          <w:spacing w:val="-3"/>
        </w:rPr>
        <w:t xml:space="preserve"> </w:t>
      </w:r>
      <w:r w:rsidRPr="006B2EEE">
        <w:t>del</w:t>
      </w:r>
      <w:r w:rsidRPr="006B2EEE">
        <w:rPr>
          <w:spacing w:val="-3"/>
        </w:rPr>
        <w:t xml:space="preserve"> </w:t>
      </w:r>
      <w:r w:rsidRPr="006B2EEE">
        <w:t>SGC</w:t>
      </w:r>
      <w:r w:rsidRPr="006B2EEE">
        <w:rPr>
          <w:spacing w:val="-3"/>
        </w:rPr>
        <w:t xml:space="preserve"> </w:t>
      </w:r>
      <w:r w:rsidRPr="006B2EEE">
        <w:t>(Enfoque</w:t>
      </w:r>
      <w:r w:rsidRPr="006B2EEE">
        <w:rPr>
          <w:spacing w:val="-3"/>
        </w:rPr>
        <w:t xml:space="preserve"> </w:t>
      </w:r>
      <w:r w:rsidRPr="006B2EEE">
        <w:t>Cuantitativo</w:t>
      </w:r>
      <w:r w:rsidRPr="006B2EEE">
        <w:rPr>
          <w:spacing w:val="-3"/>
        </w:rPr>
        <w:t xml:space="preserve"> </w:t>
      </w:r>
      <w:r w:rsidRPr="006B2EEE">
        <w:t>de</w:t>
      </w:r>
      <w:r w:rsidRPr="006B2EEE">
        <w:rPr>
          <w:spacing w:val="-3"/>
        </w:rPr>
        <w:t xml:space="preserve"> </w:t>
      </w:r>
      <w:r w:rsidRPr="006B2EEE">
        <w:rPr>
          <w:spacing w:val="-2"/>
        </w:rPr>
        <w:t>Riesgos)</w:t>
      </w:r>
    </w:p>
    <w:p w14:paraId="1FCAC5EB" w14:textId="77777777" w:rsidR="00B448EF" w:rsidRPr="006B2EEE" w:rsidRDefault="00BD359F">
      <w:pPr>
        <w:pStyle w:val="Textoindependiente"/>
        <w:spacing w:before="261" w:line="312" w:lineRule="auto"/>
        <w:ind w:left="142" w:right="142"/>
        <w:jc w:val="both"/>
      </w:pPr>
      <w:r w:rsidRPr="006B2EEE">
        <w:t>Este procedimiento establece la metodología formal de la organización para el control y seguimiento del desempeño</w:t>
      </w:r>
      <w:r w:rsidRPr="006B2EEE">
        <w:rPr>
          <w:spacing w:val="39"/>
        </w:rPr>
        <w:t xml:space="preserve"> </w:t>
      </w:r>
      <w:r w:rsidRPr="006B2EEE">
        <w:t>de</w:t>
      </w:r>
      <w:r w:rsidRPr="006B2EEE">
        <w:rPr>
          <w:spacing w:val="39"/>
        </w:rPr>
        <w:t xml:space="preserve"> </w:t>
      </w:r>
      <w:r w:rsidRPr="006B2EEE">
        <w:t>proveedores</w:t>
      </w:r>
      <w:r w:rsidRPr="006B2EEE">
        <w:rPr>
          <w:spacing w:val="39"/>
        </w:rPr>
        <w:t xml:space="preserve"> </w:t>
      </w:r>
      <w:r w:rsidRPr="006B2EEE">
        <w:t>externos</w:t>
      </w:r>
      <w:r w:rsidRPr="006B2EEE">
        <w:rPr>
          <w:spacing w:val="39"/>
        </w:rPr>
        <w:t xml:space="preserve"> </w:t>
      </w:r>
      <w:r w:rsidRPr="006B2EEE">
        <w:t>de</w:t>
      </w:r>
      <w:r w:rsidRPr="006B2EEE">
        <w:rPr>
          <w:spacing w:val="39"/>
        </w:rPr>
        <w:t xml:space="preserve"> </w:t>
      </w:r>
      <w:r w:rsidRPr="006B2EEE">
        <w:t>bienes</w:t>
      </w:r>
      <w:r w:rsidRPr="006B2EEE">
        <w:rPr>
          <w:spacing w:val="39"/>
        </w:rPr>
        <w:t xml:space="preserve"> </w:t>
      </w:r>
      <w:r w:rsidRPr="006B2EEE">
        <w:t>y</w:t>
      </w:r>
      <w:r w:rsidRPr="006B2EEE">
        <w:rPr>
          <w:spacing w:val="39"/>
        </w:rPr>
        <w:t xml:space="preserve"> </w:t>
      </w:r>
      <w:r w:rsidRPr="006B2EEE">
        <w:t>servicios,</w:t>
      </w:r>
      <w:r w:rsidRPr="006B2EEE">
        <w:rPr>
          <w:spacing w:val="39"/>
        </w:rPr>
        <w:t xml:space="preserve"> </w:t>
      </w:r>
      <w:r w:rsidRPr="006B2EEE">
        <w:t>eliminando</w:t>
      </w:r>
      <w:r w:rsidRPr="006B2EEE">
        <w:rPr>
          <w:spacing w:val="39"/>
        </w:rPr>
        <w:t xml:space="preserve"> </w:t>
      </w:r>
      <w:r w:rsidRPr="006B2EEE">
        <w:t>apreciaciones</w:t>
      </w:r>
      <w:r w:rsidRPr="006B2EEE">
        <w:rPr>
          <w:spacing w:val="39"/>
        </w:rPr>
        <w:t xml:space="preserve"> </w:t>
      </w:r>
      <w:r w:rsidRPr="006B2EEE">
        <w:t>subjetivas</w:t>
      </w:r>
      <w:r w:rsidRPr="006B2EEE">
        <w:rPr>
          <w:spacing w:val="39"/>
        </w:rPr>
        <w:t xml:space="preserve"> </w:t>
      </w:r>
      <w:r w:rsidRPr="006B2EEE">
        <w:t>mediante</w:t>
      </w:r>
      <w:r w:rsidRPr="006B2EEE">
        <w:rPr>
          <w:spacing w:val="39"/>
        </w:rPr>
        <w:t xml:space="preserve"> </w:t>
      </w:r>
      <w:r w:rsidRPr="006B2EEE">
        <w:t>un</w:t>
      </w:r>
    </w:p>
    <w:p w14:paraId="41178AD5" w14:textId="4D35DBFE" w:rsidR="00B448EF" w:rsidRPr="006B2EEE" w:rsidRDefault="00BD359F">
      <w:pPr>
        <w:pStyle w:val="Textoindependiente"/>
        <w:spacing w:before="2" w:line="312" w:lineRule="auto"/>
        <w:ind w:left="142" w:right="144"/>
        <w:jc w:val="both"/>
      </w:pPr>
      <w:r w:rsidRPr="006B2EEE">
        <w:t xml:space="preserve">Sistema de Deméritos Basado en Eventos Reales y </w:t>
      </w:r>
      <w:proofErr w:type="spellStart"/>
      <w:r w:rsidRPr="006B2EEE">
        <w:t>KPIs</w:t>
      </w:r>
      <w:proofErr w:type="spellEnd"/>
      <w:r w:rsidRPr="006B2EEE">
        <w:t>. Cada proveedor inicia el ciclo con un puntaje teórico ideal de 100 puntos y sufre descuentos automatizados según las incidencias registradas en el período.</w:t>
      </w:r>
    </w:p>
    <w:p w14:paraId="3F35EBA4" w14:textId="77777777" w:rsidR="00B448EF" w:rsidRPr="006B2EEE" w:rsidRDefault="00B448EF">
      <w:pPr>
        <w:pStyle w:val="Textoindependiente"/>
        <w:spacing w:before="157"/>
      </w:pPr>
    </w:p>
    <w:p w14:paraId="129DB963" w14:textId="2ADA5810" w:rsidR="00B448EF" w:rsidRPr="006B2EEE" w:rsidRDefault="00BD359F">
      <w:pPr>
        <w:pStyle w:val="Ttulo2"/>
        <w:numPr>
          <w:ilvl w:val="0"/>
          <w:numId w:val="3"/>
        </w:numPr>
        <w:tabs>
          <w:tab w:val="left" w:pos="656"/>
        </w:tabs>
        <w:ind w:hanging="289"/>
      </w:pPr>
      <w:bookmarkStart w:id="3" w:name="2._Metodología_de_Determinación_de_Criti"/>
      <w:bookmarkEnd w:id="3"/>
      <w:r w:rsidRPr="006B2EEE">
        <w:t>Metodología</w:t>
      </w:r>
      <w:r w:rsidRPr="006B2EEE">
        <w:rPr>
          <w:spacing w:val="-5"/>
        </w:rPr>
        <w:t xml:space="preserve"> </w:t>
      </w:r>
      <w:r w:rsidRPr="006B2EEE">
        <w:t>de</w:t>
      </w:r>
      <w:r w:rsidRPr="006B2EEE">
        <w:rPr>
          <w:spacing w:val="-3"/>
        </w:rPr>
        <w:t xml:space="preserve"> </w:t>
      </w:r>
      <w:r w:rsidRPr="006B2EEE">
        <w:t>Determinación</w:t>
      </w:r>
      <w:r w:rsidRPr="006B2EEE">
        <w:rPr>
          <w:spacing w:val="-3"/>
        </w:rPr>
        <w:t xml:space="preserve"> </w:t>
      </w:r>
      <w:r w:rsidRPr="006B2EEE">
        <w:t>de</w:t>
      </w:r>
      <w:r w:rsidRPr="006B2EEE">
        <w:rPr>
          <w:spacing w:val="-3"/>
        </w:rPr>
        <w:t xml:space="preserve"> </w:t>
      </w:r>
      <w:r w:rsidRPr="006B2EEE">
        <w:t>Criticidad</w:t>
      </w:r>
      <w:r w:rsidRPr="006B2EEE">
        <w:rPr>
          <w:spacing w:val="-3"/>
        </w:rPr>
        <w:t xml:space="preserve"> </w:t>
      </w:r>
      <w:r w:rsidRPr="006B2EEE">
        <w:t>(Análisis</w:t>
      </w:r>
      <w:r w:rsidRPr="006B2EEE">
        <w:rPr>
          <w:spacing w:val="-3"/>
        </w:rPr>
        <w:t xml:space="preserve"> </w:t>
      </w:r>
      <w:r w:rsidRPr="006B2EEE">
        <w:t>de</w:t>
      </w:r>
      <w:r w:rsidRPr="006B2EEE">
        <w:rPr>
          <w:spacing w:val="-3"/>
        </w:rPr>
        <w:t xml:space="preserve"> </w:t>
      </w:r>
      <w:r w:rsidRPr="006B2EEE">
        <w:rPr>
          <w:spacing w:val="-2"/>
        </w:rPr>
        <w:t>Riesgo)</w:t>
      </w:r>
    </w:p>
    <w:p w14:paraId="47DDD764" w14:textId="77777777" w:rsidR="00B448EF" w:rsidRPr="006B2EEE" w:rsidRDefault="00BD359F">
      <w:pPr>
        <w:pStyle w:val="Textoindependiente"/>
        <w:spacing w:before="261" w:line="312" w:lineRule="auto"/>
        <w:ind w:left="142" w:right="143"/>
        <w:jc w:val="both"/>
      </w:pPr>
      <w:r w:rsidRPr="006B2EEE">
        <w:t>La organización clasifica a todos sus proveedores externos en tres niveles de criticidad estrictos, definiendo los recursos e intensidad de control de forma proporcional al riesgo operativo que representan:</w:t>
      </w:r>
    </w:p>
    <w:p w14:paraId="249CFBA9" w14:textId="77777777" w:rsidR="00B448EF" w:rsidRPr="006B2EEE" w:rsidRDefault="00B448EF">
      <w:pPr>
        <w:pStyle w:val="Textoindependiente"/>
        <w:spacing w:before="1"/>
        <w:rPr>
          <w:sz w:val="13"/>
        </w:rPr>
      </w:pPr>
    </w:p>
    <w:tbl>
      <w:tblPr>
        <w:tblStyle w:val="TableNormal"/>
        <w:tblW w:w="0" w:type="auto"/>
        <w:tblInd w:w="157"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2038"/>
        <w:gridCol w:w="4585"/>
        <w:gridCol w:w="3566"/>
      </w:tblGrid>
      <w:tr w:rsidR="006B2EEE" w:rsidRPr="006B2EEE" w14:paraId="0C534777" w14:textId="77777777" w:rsidTr="006B2EEE">
        <w:trPr>
          <w:trHeight w:val="525"/>
        </w:trPr>
        <w:tc>
          <w:tcPr>
            <w:tcW w:w="2038" w:type="dxa"/>
            <w:shd w:val="clear" w:color="auto" w:fill="000000" w:themeFill="text1"/>
          </w:tcPr>
          <w:p w14:paraId="356F3E30" w14:textId="77777777" w:rsidR="00B448EF" w:rsidRPr="006B2EEE" w:rsidRDefault="00BD359F">
            <w:pPr>
              <w:pStyle w:val="TableParagraph"/>
              <w:spacing w:before="150"/>
              <w:rPr>
                <w:rFonts w:ascii="Arial"/>
                <w:b/>
                <w:sz w:val="19"/>
              </w:rPr>
            </w:pPr>
            <w:r w:rsidRPr="006B2EEE">
              <w:rPr>
                <w:rFonts w:ascii="Arial"/>
                <w:b/>
                <w:spacing w:val="-2"/>
                <w:sz w:val="19"/>
              </w:rPr>
              <w:t>Nivel</w:t>
            </w:r>
          </w:p>
        </w:tc>
        <w:tc>
          <w:tcPr>
            <w:tcW w:w="4585" w:type="dxa"/>
            <w:shd w:val="clear" w:color="auto" w:fill="000000" w:themeFill="text1"/>
          </w:tcPr>
          <w:p w14:paraId="07B18F55" w14:textId="77777777" w:rsidR="00B448EF" w:rsidRPr="006B2EEE" w:rsidRDefault="00BD359F">
            <w:pPr>
              <w:pStyle w:val="TableParagraph"/>
              <w:spacing w:before="150"/>
              <w:rPr>
                <w:rFonts w:ascii="Arial" w:hAnsi="Arial"/>
                <w:b/>
                <w:sz w:val="19"/>
              </w:rPr>
            </w:pPr>
            <w:r w:rsidRPr="006B2EEE">
              <w:rPr>
                <w:rFonts w:ascii="Arial" w:hAnsi="Arial"/>
                <w:b/>
                <w:sz w:val="19"/>
              </w:rPr>
              <w:t>Criterio</w:t>
            </w:r>
            <w:r w:rsidRPr="006B2EEE">
              <w:rPr>
                <w:rFonts w:ascii="Arial" w:hAnsi="Arial"/>
                <w:b/>
                <w:spacing w:val="-1"/>
                <w:sz w:val="19"/>
              </w:rPr>
              <w:t xml:space="preserve"> </w:t>
            </w:r>
            <w:r w:rsidRPr="006B2EEE">
              <w:rPr>
                <w:rFonts w:ascii="Arial" w:hAnsi="Arial"/>
                <w:b/>
                <w:sz w:val="19"/>
              </w:rPr>
              <w:t>Técnico de</w:t>
            </w:r>
            <w:r w:rsidRPr="006B2EEE">
              <w:rPr>
                <w:rFonts w:ascii="Arial" w:hAnsi="Arial"/>
                <w:b/>
                <w:spacing w:val="-8"/>
                <w:sz w:val="19"/>
              </w:rPr>
              <w:t xml:space="preserve"> </w:t>
            </w:r>
            <w:r w:rsidRPr="006B2EEE">
              <w:rPr>
                <w:rFonts w:ascii="Arial" w:hAnsi="Arial"/>
                <w:b/>
                <w:spacing w:val="-2"/>
                <w:sz w:val="19"/>
              </w:rPr>
              <w:t>Asignación</w:t>
            </w:r>
          </w:p>
        </w:tc>
        <w:tc>
          <w:tcPr>
            <w:tcW w:w="3566" w:type="dxa"/>
            <w:shd w:val="clear" w:color="auto" w:fill="000000" w:themeFill="text1"/>
          </w:tcPr>
          <w:p w14:paraId="41D465D4" w14:textId="77777777" w:rsidR="00B448EF" w:rsidRPr="006B2EEE" w:rsidRDefault="00BD359F">
            <w:pPr>
              <w:pStyle w:val="TableParagraph"/>
              <w:spacing w:before="150"/>
              <w:rPr>
                <w:rFonts w:ascii="Arial"/>
                <w:b/>
                <w:sz w:val="19"/>
              </w:rPr>
            </w:pPr>
            <w:r w:rsidRPr="006B2EEE">
              <w:rPr>
                <w:rFonts w:ascii="Arial"/>
                <w:b/>
                <w:sz w:val="19"/>
              </w:rPr>
              <w:t>Estrategia</w:t>
            </w:r>
            <w:r w:rsidRPr="006B2EEE">
              <w:rPr>
                <w:rFonts w:ascii="Arial"/>
                <w:b/>
                <w:spacing w:val="-3"/>
                <w:sz w:val="19"/>
              </w:rPr>
              <w:t xml:space="preserve"> </w:t>
            </w:r>
            <w:r w:rsidRPr="006B2EEE">
              <w:rPr>
                <w:rFonts w:ascii="Arial"/>
                <w:b/>
                <w:sz w:val="19"/>
              </w:rPr>
              <w:t>de</w:t>
            </w:r>
            <w:r w:rsidRPr="006B2EEE">
              <w:rPr>
                <w:rFonts w:ascii="Arial"/>
                <w:b/>
                <w:spacing w:val="-2"/>
                <w:sz w:val="19"/>
              </w:rPr>
              <w:t xml:space="preserve"> </w:t>
            </w:r>
            <w:r w:rsidRPr="006B2EEE">
              <w:rPr>
                <w:rFonts w:ascii="Arial"/>
                <w:b/>
                <w:sz w:val="19"/>
              </w:rPr>
              <w:t>Control</w:t>
            </w:r>
            <w:r w:rsidRPr="006B2EEE">
              <w:rPr>
                <w:rFonts w:ascii="Arial"/>
                <w:b/>
                <w:spacing w:val="-3"/>
                <w:sz w:val="19"/>
              </w:rPr>
              <w:t xml:space="preserve"> </w:t>
            </w:r>
            <w:r w:rsidRPr="006B2EEE">
              <w:rPr>
                <w:rFonts w:ascii="Arial"/>
                <w:b/>
                <w:sz w:val="19"/>
              </w:rPr>
              <w:t>e</w:t>
            </w:r>
            <w:r w:rsidRPr="006B2EEE">
              <w:rPr>
                <w:rFonts w:ascii="Arial"/>
                <w:b/>
                <w:spacing w:val="-2"/>
                <w:sz w:val="19"/>
              </w:rPr>
              <w:t xml:space="preserve"> Impacto</w:t>
            </w:r>
          </w:p>
        </w:tc>
      </w:tr>
      <w:tr w:rsidR="006B2EEE" w:rsidRPr="006B2EEE" w14:paraId="0ACAA585" w14:textId="77777777">
        <w:trPr>
          <w:trHeight w:val="1590"/>
        </w:trPr>
        <w:tc>
          <w:tcPr>
            <w:tcW w:w="2038" w:type="dxa"/>
          </w:tcPr>
          <w:p w14:paraId="71E964B6" w14:textId="77777777" w:rsidR="00B448EF" w:rsidRPr="006B2EEE" w:rsidRDefault="00B448EF">
            <w:pPr>
              <w:pStyle w:val="TableParagraph"/>
              <w:spacing w:before="0"/>
              <w:ind w:left="0"/>
              <w:rPr>
                <w:sz w:val="18"/>
              </w:rPr>
            </w:pPr>
          </w:p>
          <w:p w14:paraId="21C99B12" w14:textId="77777777" w:rsidR="00B448EF" w:rsidRPr="006B2EEE" w:rsidRDefault="00B448EF">
            <w:pPr>
              <w:pStyle w:val="TableParagraph"/>
              <w:spacing w:before="0"/>
              <w:ind w:left="0"/>
              <w:rPr>
                <w:sz w:val="18"/>
              </w:rPr>
            </w:pPr>
          </w:p>
          <w:p w14:paraId="4E4ECC3E" w14:textId="77777777" w:rsidR="00B448EF" w:rsidRPr="006B2EEE" w:rsidRDefault="00B448EF">
            <w:pPr>
              <w:pStyle w:val="TableParagraph"/>
              <w:spacing w:before="67"/>
              <w:ind w:left="0"/>
              <w:rPr>
                <w:sz w:val="18"/>
              </w:rPr>
            </w:pPr>
          </w:p>
          <w:p w14:paraId="3FFE4409" w14:textId="77777777" w:rsidR="00B448EF" w:rsidRPr="006B2EEE" w:rsidRDefault="00BD359F">
            <w:pPr>
              <w:pStyle w:val="TableParagraph"/>
              <w:spacing w:before="0"/>
              <w:rPr>
                <w:rFonts w:ascii="Arial"/>
                <w:b/>
                <w:sz w:val="18"/>
              </w:rPr>
            </w:pPr>
            <w:r w:rsidRPr="006B2EEE">
              <w:rPr>
                <w:rFonts w:ascii="Arial"/>
                <w:b/>
                <w:sz w:val="18"/>
              </w:rPr>
              <w:t>Alta</w:t>
            </w:r>
            <w:r w:rsidRPr="006B2EEE">
              <w:rPr>
                <w:rFonts w:ascii="Arial"/>
                <w:b/>
                <w:spacing w:val="-4"/>
                <w:sz w:val="18"/>
              </w:rPr>
              <w:t xml:space="preserve"> </w:t>
            </w:r>
            <w:r w:rsidRPr="006B2EEE">
              <w:rPr>
                <w:rFonts w:ascii="Arial"/>
                <w:b/>
                <w:sz w:val="18"/>
              </w:rPr>
              <w:t>(Tipo</w:t>
            </w:r>
            <w:r w:rsidRPr="006B2EEE">
              <w:rPr>
                <w:rFonts w:ascii="Arial"/>
                <w:b/>
                <w:spacing w:val="-10"/>
                <w:sz w:val="18"/>
              </w:rPr>
              <w:t xml:space="preserve"> </w:t>
            </w:r>
            <w:r w:rsidRPr="006B2EEE">
              <w:rPr>
                <w:rFonts w:ascii="Arial"/>
                <w:b/>
                <w:spacing w:val="-5"/>
                <w:sz w:val="18"/>
              </w:rPr>
              <w:t>A)</w:t>
            </w:r>
          </w:p>
        </w:tc>
        <w:tc>
          <w:tcPr>
            <w:tcW w:w="4585" w:type="dxa"/>
          </w:tcPr>
          <w:p w14:paraId="1884DB1F" w14:textId="77777777" w:rsidR="00B448EF" w:rsidRPr="006B2EEE" w:rsidRDefault="00BD359F">
            <w:pPr>
              <w:pStyle w:val="TableParagraph"/>
              <w:spacing w:line="312" w:lineRule="auto"/>
              <w:ind w:right="161"/>
              <w:rPr>
                <w:rFonts w:ascii="Arial" w:hAnsi="Arial"/>
                <w:b/>
                <w:sz w:val="18"/>
              </w:rPr>
            </w:pPr>
            <w:r w:rsidRPr="006B2EEE">
              <w:rPr>
                <w:sz w:val="18"/>
              </w:rPr>
              <w:t>Insumos y materias primas directas que se incorporan</w:t>
            </w:r>
            <w:r w:rsidRPr="006B2EEE">
              <w:rPr>
                <w:spacing w:val="-8"/>
                <w:sz w:val="18"/>
              </w:rPr>
              <w:t xml:space="preserve"> </w:t>
            </w:r>
            <w:r w:rsidRPr="006B2EEE">
              <w:rPr>
                <w:sz w:val="18"/>
              </w:rPr>
              <w:t>físicamente</w:t>
            </w:r>
            <w:r w:rsidRPr="006B2EEE">
              <w:rPr>
                <w:spacing w:val="-8"/>
                <w:sz w:val="18"/>
              </w:rPr>
              <w:t xml:space="preserve"> </w:t>
            </w:r>
            <w:r w:rsidRPr="006B2EEE">
              <w:rPr>
                <w:sz w:val="18"/>
              </w:rPr>
              <w:t>al</w:t>
            </w:r>
            <w:r w:rsidRPr="006B2EEE">
              <w:rPr>
                <w:spacing w:val="-8"/>
                <w:sz w:val="18"/>
              </w:rPr>
              <w:t xml:space="preserve"> </w:t>
            </w:r>
            <w:r w:rsidRPr="006B2EEE">
              <w:rPr>
                <w:sz w:val="18"/>
              </w:rPr>
              <w:t>producto</w:t>
            </w:r>
            <w:r w:rsidRPr="006B2EEE">
              <w:rPr>
                <w:spacing w:val="-8"/>
                <w:sz w:val="18"/>
              </w:rPr>
              <w:t xml:space="preserve"> </w:t>
            </w:r>
            <w:r w:rsidRPr="006B2EEE">
              <w:rPr>
                <w:sz w:val="18"/>
              </w:rPr>
              <w:t>terminado</w:t>
            </w:r>
            <w:r w:rsidRPr="006B2EEE">
              <w:rPr>
                <w:spacing w:val="-8"/>
                <w:sz w:val="18"/>
              </w:rPr>
              <w:t xml:space="preserve"> </w:t>
            </w:r>
            <w:r w:rsidRPr="006B2EEE">
              <w:rPr>
                <w:sz w:val="18"/>
              </w:rPr>
              <w:t xml:space="preserve">(ej. Resinas, Papel Kraft, Melamina) y </w:t>
            </w:r>
            <w:r w:rsidRPr="006B2EEE">
              <w:rPr>
                <w:rFonts w:ascii="Arial" w:hAnsi="Arial"/>
                <w:b/>
                <w:sz w:val="18"/>
              </w:rPr>
              <w:t>servicios de transporte/logística tercerizada que entregan</w:t>
            </w:r>
          </w:p>
          <w:p w14:paraId="3BD70389" w14:textId="77777777" w:rsidR="00B448EF" w:rsidRPr="006B2EEE" w:rsidRDefault="00BD359F">
            <w:pPr>
              <w:pStyle w:val="TableParagraph"/>
              <w:spacing w:before="4"/>
              <w:rPr>
                <w:sz w:val="18"/>
              </w:rPr>
            </w:pPr>
            <w:r w:rsidRPr="006B2EEE">
              <w:rPr>
                <w:rFonts w:ascii="Arial" w:hAnsi="Arial"/>
                <w:b/>
                <w:sz w:val="18"/>
              </w:rPr>
              <w:t>producto</w:t>
            </w:r>
            <w:r w:rsidRPr="006B2EEE">
              <w:rPr>
                <w:rFonts w:ascii="Arial" w:hAnsi="Arial"/>
                <w:b/>
                <w:spacing w:val="-4"/>
                <w:sz w:val="18"/>
              </w:rPr>
              <w:t xml:space="preserve"> </w:t>
            </w:r>
            <w:r w:rsidRPr="006B2EEE">
              <w:rPr>
                <w:rFonts w:ascii="Arial" w:hAnsi="Arial"/>
                <w:b/>
                <w:sz w:val="18"/>
              </w:rPr>
              <w:t>final</w:t>
            </w:r>
            <w:r w:rsidRPr="006B2EEE">
              <w:rPr>
                <w:rFonts w:ascii="Arial" w:hAnsi="Arial"/>
                <w:b/>
                <w:spacing w:val="-2"/>
                <w:sz w:val="18"/>
              </w:rPr>
              <w:t xml:space="preserve"> </w:t>
            </w:r>
            <w:r w:rsidRPr="006B2EEE">
              <w:rPr>
                <w:rFonts w:ascii="Arial" w:hAnsi="Arial"/>
                <w:b/>
                <w:sz w:val="18"/>
              </w:rPr>
              <w:t>directo</w:t>
            </w:r>
            <w:r w:rsidRPr="006B2EEE">
              <w:rPr>
                <w:rFonts w:ascii="Arial" w:hAnsi="Arial"/>
                <w:b/>
                <w:spacing w:val="-2"/>
                <w:sz w:val="18"/>
              </w:rPr>
              <w:t xml:space="preserve"> </w:t>
            </w:r>
            <w:r w:rsidRPr="006B2EEE">
              <w:rPr>
                <w:rFonts w:ascii="Arial" w:hAnsi="Arial"/>
                <w:b/>
                <w:sz w:val="18"/>
              </w:rPr>
              <w:t>al</w:t>
            </w:r>
            <w:r w:rsidRPr="006B2EEE">
              <w:rPr>
                <w:rFonts w:ascii="Arial" w:hAnsi="Arial"/>
                <w:b/>
                <w:spacing w:val="-1"/>
                <w:sz w:val="18"/>
              </w:rPr>
              <w:t xml:space="preserve"> </w:t>
            </w:r>
            <w:r w:rsidRPr="006B2EEE">
              <w:rPr>
                <w:rFonts w:ascii="Arial" w:hAnsi="Arial"/>
                <w:b/>
                <w:sz w:val="18"/>
              </w:rPr>
              <w:t>cliente</w:t>
            </w:r>
            <w:r w:rsidRPr="006B2EEE">
              <w:rPr>
                <w:rFonts w:ascii="Arial" w:hAnsi="Arial"/>
                <w:b/>
                <w:spacing w:val="-3"/>
                <w:sz w:val="18"/>
              </w:rPr>
              <w:t xml:space="preserve"> </w:t>
            </w:r>
            <w:r w:rsidRPr="006B2EEE">
              <w:rPr>
                <w:sz w:val="18"/>
              </w:rPr>
              <w:t>(ej.</w:t>
            </w:r>
            <w:r w:rsidRPr="006B2EEE">
              <w:rPr>
                <w:spacing w:val="-2"/>
                <w:sz w:val="18"/>
              </w:rPr>
              <w:t xml:space="preserve"> </w:t>
            </w:r>
            <w:r w:rsidRPr="006B2EEE">
              <w:rPr>
                <w:sz w:val="18"/>
              </w:rPr>
              <w:t>Expreso</w:t>
            </w:r>
            <w:r w:rsidRPr="006B2EEE">
              <w:rPr>
                <w:spacing w:val="-1"/>
                <w:sz w:val="18"/>
              </w:rPr>
              <w:t xml:space="preserve"> </w:t>
            </w:r>
            <w:r w:rsidRPr="006B2EEE">
              <w:rPr>
                <w:spacing w:val="-2"/>
                <w:sz w:val="18"/>
              </w:rPr>
              <w:t>Brío).</w:t>
            </w:r>
          </w:p>
        </w:tc>
        <w:tc>
          <w:tcPr>
            <w:tcW w:w="3566" w:type="dxa"/>
          </w:tcPr>
          <w:p w14:paraId="42AF7F5A" w14:textId="7CCCD1DD" w:rsidR="00B448EF" w:rsidRPr="006B2EEE" w:rsidRDefault="00BD359F">
            <w:pPr>
              <w:pStyle w:val="TableParagraph"/>
              <w:spacing w:line="312" w:lineRule="auto"/>
              <w:rPr>
                <w:sz w:val="18"/>
              </w:rPr>
            </w:pPr>
            <w:r w:rsidRPr="006B2EEE">
              <w:rPr>
                <w:sz w:val="18"/>
              </w:rPr>
              <w:t>Evaluación</w:t>
            </w:r>
            <w:r w:rsidRPr="006B2EEE">
              <w:rPr>
                <w:spacing w:val="-13"/>
                <w:sz w:val="18"/>
              </w:rPr>
              <w:t xml:space="preserve"> </w:t>
            </w:r>
            <w:proofErr w:type="spellStart"/>
            <w:r w:rsidR="006B2EEE" w:rsidRPr="006B2EEE">
              <w:rPr>
                <w:sz w:val="18"/>
              </w:rPr>
              <w:t>continúa</w:t>
            </w:r>
            <w:proofErr w:type="spellEnd"/>
            <w:r w:rsidRPr="006B2EEE">
              <w:rPr>
                <w:sz w:val="18"/>
              </w:rPr>
              <w:t>.</w:t>
            </w:r>
          </w:p>
          <w:p w14:paraId="61B57EB4" w14:textId="589C1813" w:rsidR="00B448EF" w:rsidRPr="006B2EEE" w:rsidRDefault="00BD359F">
            <w:pPr>
              <w:pStyle w:val="TableParagraph"/>
              <w:spacing w:before="3" w:line="312" w:lineRule="auto"/>
              <w:rPr>
                <w:sz w:val="18"/>
              </w:rPr>
            </w:pPr>
            <w:r w:rsidRPr="006B2EEE">
              <w:rPr>
                <w:sz w:val="18"/>
              </w:rPr>
              <w:t>Requieren</w:t>
            </w:r>
            <w:r w:rsidRPr="006B2EEE">
              <w:rPr>
                <w:spacing w:val="-15"/>
                <w:sz w:val="18"/>
              </w:rPr>
              <w:t xml:space="preserve"> </w:t>
            </w:r>
            <w:r w:rsidRPr="006B2EEE">
              <w:rPr>
                <w:sz w:val="18"/>
              </w:rPr>
              <w:t>auditorías</w:t>
            </w:r>
            <w:r w:rsidRPr="006B2EEE">
              <w:rPr>
                <w:spacing w:val="-12"/>
                <w:sz w:val="18"/>
              </w:rPr>
              <w:t xml:space="preserve"> </w:t>
            </w:r>
            <w:r w:rsidRPr="006B2EEE">
              <w:rPr>
                <w:spacing w:val="-2"/>
                <w:sz w:val="18"/>
              </w:rPr>
              <w:t>periódicas.</w:t>
            </w:r>
          </w:p>
        </w:tc>
      </w:tr>
      <w:tr w:rsidR="006B2EEE" w:rsidRPr="006B2EEE" w14:paraId="2E7392BF" w14:textId="77777777">
        <w:trPr>
          <w:trHeight w:val="1589"/>
        </w:trPr>
        <w:tc>
          <w:tcPr>
            <w:tcW w:w="2038" w:type="dxa"/>
          </w:tcPr>
          <w:p w14:paraId="1B3CA8E6" w14:textId="77777777" w:rsidR="00B448EF" w:rsidRPr="006B2EEE" w:rsidRDefault="00B448EF">
            <w:pPr>
              <w:pStyle w:val="TableParagraph"/>
              <w:spacing w:before="0"/>
              <w:ind w:left="0"/>
              <w:rPr>
                <w:sz w:val="18"/>
              </w:rPr>
            </w:pPr>
          </w:p>
          <w:p w14:paraId="01284145" w14:textId="77777777" w:rsidR="00B448EF" w:rsidRPr="006B2EEE" w:rsidRDefault="00B448EF">
            <w:pPr>
              <w:pStyle w:val="TableParagraph"/>
              <w:spacing w:before="0"/>
              <w:ind w:left="0"/>
              <w:rPr>
                <w:sz w:val="18"/>
              </w:rPr>
            </w:pPr>
          </w:p>
          <w:p w14:paraId="005CB303" w14:textId="77777777" w:rsidR="00B448EF" w:rsidRPr="006B2EEE" w:rsidRDefault="00B448EF">
            <w:pPr>
              <w:pStyle w:val="TableParagraph"/>
              <w:spacing w:before="67"/>
              <w:ind w:left="0"/>
              <w:rPr>
                <w:sz w:val="18"/>
              </w:rPr>
            </w:pPr>
          </w:p>
          <w:p w14:paraId="7F4C1D61" w14:textId="77777777" w:rsidR="00B448EF" w:rsidRPr="006B2EEE" w:rsidRDefault="00BD359F">
            <w:pPr>
              <w:pStyle w:val="TableParagraph"/>
              <w:spacing w:before="0"/>
              <w:rPr>
                <w:rFonts w:ascii="Arial"/>
                <w:b/>
                <w:sz w:val="18"/>
              </w:rPr>
            </w:pPr>
            <w:r w:rsidRPr="006B2EEE">
              <w:rPr>
                <w:rFonts w:ascii="Arial"/>
                <w:b/>
                <w:sz w:val="18"/>
              </w:rPr>
              <w:t>Media</w:t>
            </w:r>
            <w:r w:rsidRPr="006B2EEE">
              <w:rPr>
                <w:rFonts w:ascii="Arial"/>
                <w:b/>
                <w:spacing w:val="-4"/>
                <w:sz w:val="18"/>
              </w:rPr>
              <w:t xml:space="preserve"> </w:t>
            </w:r>
            <w:r w:rsidRPr="006B2EEE">
              <w:rPr>
                <w:rFonts w:ascii="Arial"/>
                <w:b/>
                <w:sz w:val="18"/>
              </w:rPr>
              <w:t>(Tipo</w:t>
            </w:r>
            <w:r w:rsidRPr="006B2EEE">
              <w:rPr>
                <w:rFonts w:ascii="Arial"/>
                <w:b/>
                <w:spacing w:val="-4"/>
                <w:sz w:val="18"/>
              </w:rPr>
              <w:t xml:space="preserve"> </w:t>
            </w:r>
            <w:r w:rsidRPr="006B2EEE">
              <w:rPr>
                <w:rFonts w:ascii="Arial"/>
                <w:b/>
                <w:spacing w:val="-5"/>
                <w:sz w:val="18"/>
              </w:rPr>
              <w:t>B)</w:t>
            </w:r>
          </w:p>
        </w:tc>
        <w:tc>
          <w:tcPr>
            <w:tcW w:w="4585" w:type="dxa"/>
          </w:tcPr>
          <w:p w14:paraId="26100CC9" w14:textId="77777777" w:rsidR="00B448EF" w:rsidRPr="006B2EEE" w:rsidRDefault="00BD359F">
            <w:pPr>
              <w:pStyle w:val="TableParagraph"/>
              <w:spacing w:line="312" w:lineRule="auto"/>
              <w:ind w:right="161"/>
              <w:rPr>
                <w:sz w:val="18"/>
              </w:rPr>
            </w:pPr>
            <w:r w:rsidRPr="006B2EEE">
              <w:rPr>
                <w:sz w:val="18"/>
              </w:rPr>
              <w:t>Servicios y suministros que no forman parte del producto final, pero impactan en la estabilidad operativa de las líneas o en la precisión de los laboratorios de control (ej. Mantenimiento de maquinaria</w:t>
            </w:r>
            <w:r w:rsidRPr="006B2EEE">
              <w:rPr>
                <w:spacing w:val="-10"/>
                <w:sz w:val="18"/>
              </w:rPr>
              <w:t xml:space="preserve"> </w:t>
            </w:r>
            <w:r w:rsidRPr="006B2EEE">
              <w:rPr>
                <w:sz w:val="18"/>
              </w:rPr>
              <w:t>industrial,</w:t>
            </w:r>
            <w:r w:rsidRPr="006B2EEE">
              <w:rPr>
                <w:spacing w:val="-10"/>
                <w:sz w:val="18"/>
              </w:rPr>
              <w:t xml:space="preserve"> </w:t>
            </w:r>
            <w:r w:rsidRPr="006B2EEE">
              <w:rPr>
                <w:sz w:val="18"/>
              </w:rPr>
              <w:t>calibraciones</w:t>
            </w:r>
            <w:r w:rsidRPr="006B2EEE">
              <w:rPr>
                <w:spacing w:val="-10"/>
                <w:sz w:val="18"/>
              </w:rPr>
              <w:t xml:space="preserve"> </w:t>
            </w:r>
            <w:r w:rsidRPr="006B2EEE">
              <w:rPr>
                <w:sz w:val="18"/>
              </w:rPr>
              <w:t>de</w:t>
            </w:r>
            <w:r w:rsidRPr="006B2EEE">
              <w:rPr>
                <w:spacing w:val="-10"/>
                <w:sz w:val="18"/>
              </w:rPr>
              <w:t xml:space="preserve"> </w:t>
            </w:r>
            <w:r w:rsidRPr="006B2EEE">
              <w:rPr>
                <w:sz w:val="18"/>
              </w:rPr>
              <w:t>precisión).</w:t>
            </w:r>
          </w:p>
        </w:tc>
        <w:tc>
          <w:tcPr>
            <w:tcW w:w="3566" w:type="dxa"/>
          </w:tcPr>
          <w:p w14:paraId="50C73071" w14:textId="77777777" w:rsidR="00B448EF" w:rsidRPr="006B2EEE" w:rsidRDefault="00B448EF">
            <w:pPr>
              <w:pStyle w:val="TableParagraph"/>
              <w:spacing w:before="76"/>
              <w:ind w:left="0"/>
              <w:rPr>
                <w:sz w:val="18"/>
              </w:rPr>
            </w:pPr>
          </w:p>
          <w:p w14:paraId="049A4C73" w14:textId="77777777" w:rsidR="00B448EF" w:rsidRPr="006B2EEE" w:rsidRDefault="00BD359F">
            <w:pPr>
              <w:pStyle w:val="TableParagraph"/>
              <w:spacing w:before="0" w:line="312" w:lineRule="auto"/>
              <w:rPr>
                <w:sz w:val="18"/>
              </w:rPr>
            </w:pPr>
            <w:r w:rsidRPr="006B2EEE">
              <w:rPr>
                <w:sz w:val="18"/>
              </w:rPr>
              <w:t>Evaluación semestral o al finalizar la ejecución del contrato del servicio. Seguimiento</w:t>
            </w:r>
            <w:r w:rsidRPr="006B2EEE">
              <w:rPr>
                <w:spacing w:val="-13"/>
                <w:sz w:val="18"/>
              </w:rPr>
              <w:t xml:space="preserve"> </w:t>
            </w:r>
            <w:r w:rsidRPr="006B2EEE">
              <w:rPr>
                <w:sz w:val="18"/>
              </w:rPr>
              <w:t>enfocado</w:t>
            </w:r>
            <w:r w:rsidRPr="006B2EEE">
              <w:rPr>
                <w:spacing w:val="-12"/>
                <w:sz w:val="18"/>
              </w:rPr>
              <w:t xml:space="preserve"> </w:t>
            </w:r>
            <w:r w:rsidRPr="006B2EEE">
              <w:rPr>
                <w:sz w:val="18"/>
              </w:rPr>
              <w:t>en</w:t>
            </w:r>
            <w:r w:rsidRPr="006B2EEE">
              <w:rPr>
                <w:spacing w:val="-13"/>
                <w:sz w:val="18"/>
              </w:rPr>
              <w:t xml:space="preserve"> </w:t>
            </w:r>
            <w:r w:rsidRPr="006B2EEE">
              <w:rPr>
                <w:sz w:val="18"/>
              </w:rPr>
              <w:t xml:space="preserve">disponibilidad </w:t>
            </w:r>
            <w:r w:rsidRPr="006B2EEE">
              <w:rPr>
                <w:spacing w:val="-2"/>
                <w:sz w:val="18"/>
              </w:rPr>
              <w:t>técnica.</w:t>
            </w:r>
          </w:p>
        </w:tc>
      </w:tr>
      <w:tr w:rsidR="00B448EF" w:rsidRPr="006B2EEE" w14:paraId="2D03350D" w14:textId="77777777">
        <w:trPr>
          <w:trHeight w:val="1320"/>
        </w:trPr>
        <w:tc>
          <w:tcPr>
            <w:tcW w:w="2038" w:type="dxa"/>
          </w:tcPr>
          <w:p w14:paraId="22D1815B" w14:textId="77777777" w:rsidR="00B448EF" w:rsidRPr="006B2EEE" w:rsidRDefault="00B448EF">
            <w:pPr>
              <w:pStyle w:val="TableParagraph"/>
              <w:spacing w:before="0"/>
              <w:ind w:left="0"/>
              <w:rPr>
                <w:sz w:val="18"/>
              </w:rPr>
            </w:pPr>
          </w:p>
          <w:p w14:paraId="5A5C3CF9" w14:textId="77777777" w:rsidR="00B448EF" w:rsidRPr="006B2EEE" w:rsidRDefault="00B448EF">
            <w:pPr>
              <w:pStyle w:val="TableParagraph"/>
              <w:spacing w:before="139"/>
              <w:ind w:left="0"/>
              <w:rPr>
                <w:sz w:val="18"/>
              </w:rPr>
            </w:pPr>
          </w:p>
          <w:p w14:paraId="1F9C1026" w14:textId="77777777" w:rsidR="00B448EF" w:rsidRPr="006B2EEE" w:rsidRDefault="00BD359F">
            <w:pPr>
              <w:pStyle w:val="TableParagraph"/>
              <w:spacing w:before="0"/>
              <w:rPr>
                <w:rFonts w:ascii="Arial"/>
                <w:b/>
                <w:sz w:val="18"/>
              </w:rPr>
            </w:pPr>
            <w:r w:rsidRPr="006B2EEE">
              <w:rPr>
                <w:rFonts w:ascii="Arial"/>
                <w:b/>
                <w:sz w:val="18"/>
              </w:rPr>
              <w:t>Baja</w:t>
            </w:r>
            <w:r w:rsidRPr="006B2EEE">
              <w:rPr>
                <w:rFonts w:ascii="Arial"/>
                <w:b/>
                <w:spacing w:val="-4"/>
                <w:sz w:val="18"/>
              </w:rPr>
              <w:t xml:space="preserve"> </w:t>
            </w:r>
            <w:r w:rsidRPr="006B2EEE">
              <w:rPr>
                <w:rFonts w:ascii="Arial"/>
                <w:b/>
                <w:sz w:val="18"/>
              </w:rPr>
              <w:t>(Tipo</w:t>
            </w:r>
            <w:r w:rsidRPr="006B2EEE">
              <w:rPr>
                <w:rFonts w:ascii="Arial"/>
                <w:b/>
                <w:spacing w:val="-3"/>
                <w:sz w:val="18"/>
              </w:rPr>
              <w:t xml:space="preserve"> </w:t>
            </w:r>
            <w:r w:rsidRPr="006B2EEE">
              <w:rPr>
                <w:rFonts w:ascii="Arial"/>
                <w:b/>
                <w:spacing w:val="-5"/>
                <w:sz w:val="18"/>
              </w:rPr>
              <w:t>C)</w:t>
            </w:r>
          </w:p>
        </w:tc>
        <w:tc>
          <w:tcPr>
            <w:tcW w:w="4585" w:type="dxa"/>
          </w:tcPr>
          <w:p w14:paraId="412446AA" w14:textId="77777777" w:rsidR="00B448EF" w:rsidRPr="006B2EEE" w:rsidRDefault="00BD359F">
            <w:pPr>
              <w:pStyle w:val="TableParagraph"/>
              <w:spacing w:line="312" w:lineRule="auto"/>
              <w:ind w:right="161"/>
              <w:rPr>
                <w:sz w:val="18"/>
              </w:rPr>
            </w:pPr>
            <w:r w:rsidRPr="006B2EEE">
              <w:rPr>
                <w:sz w:val="18"/>
              </w:rPr>
              <w:t>Insumos y servicios generales de soporte administrativo</w:t>
            </w:r>
            <w:r w:rsidRPr="006B2EEE">
              <w:rPr>
                <w:spacing w:val="-6"/>
                <w:sz w:val="18"/>
              </w:rPr>
              <w:t xml:space="preserve"> </w:t>
            </w:r>
            <w:r w:rsidRPr="006B2EEE">
              <w:rPr>
                <w:sz w:val="18"/>
              </w:rPr>
              <w:t>o</w:t>
            </w:r>
            <w:r w:rsidRPr="006B2EEE">
              <w:rPr>
                <w:spacing w:val="-6"/>
                <w:sz w:val="18"/>
              </w:rPr>
              <w:t xml:space="preserve"> </w:t>
            </w:r>
            <w:r w:rsidRPr="006B2EEE">
              <w:rPr>
                <w:sz w:val="18"/>
              </w:rPr>
              <w:t>de</w:t>
            </w:r>
            <w:r w:rsidRPr="006B2EEE">
              <w:rPr>
                <w:spacing w:val="-6"/>
                <w:sz w:val="18"/>
              </w:rPr>
              <w:t xml:space="preserve"> </w:t>
            </w:r>
            <w:r w:rsidRPr="006B2EEE">
              <w:rPr>
                <w:sz w:val="18"/>
              </w:rPr>
              <w:t>infraestructura</w:t>
            </w:r>
            <w:r w:rsidRPr="006B2EEE">
              <w:rPr>
                <w:spacing w:val="-6"/>
                <w:sz w:val="18"/>
              </w:rPr>
              <w:t xml:space="preserve"> </w:t>
            </w:r>
            <w:r w:rsidRPr="006B2EEE">
              <w:rPr>
                <w:sz w:val="18"/>
              </w:rPr>
              <w:t>que</w:t>
            </w:r>
            <w:r w:rsidRPr="006B2EEE">
              <w:rPr>
                <w:spacing w:val="-6"/>
                <w:sz w:val="18"/>
              </w:rPr>
              <w:t xml:space="preserve"> </w:t>
            </w:r>
            <w:r w:rsidRPr="006B2EEE">
              <w:rPr>
                <w:sz w:val="18"/>
              </w:rPr>
              <w:t>no</w:t>
            </w:r>
            <w:r w:rsidRPr="006B2EEE">
              <w:rPr>
                <w:spacing w:val="-6"/>
                <w:sz w:val="18"/>
              </w:rPr>
              <w:t xml:space="preserve"> </w:t>
            </w:r>
            <w:r w:rsidRPr="006B2EEE">
              <w:rPr>
                <w:sz w:val="18"/>
              </w:rPr>
              <w:t>influyen</w:t>
            </w:r>
            <w:r w:rsidRPr="006B2EEE">
              <w:rPr>
                <w:spacing w:val="-6"/>
                <w:sz w:val="18"/>
              </w:rPr>
              <w:t xml:space="preserve"> </w:t>
            </w:r>
            <w:r w:rsidRPr="006B2EEE">
              <w:rPr>
                <w:sz w:val="18"/>
              </w:rPr>
              <w:t>en la calidad ni en la continuidad de la producción (ej.</w:t>
            </w:r>
          </w:p>
          <w:p w14:paraId="27B7BED4" w14:textId="77777777" w:rsidR="00B448EF" w:rsidRPr="006B2EEE" w:rsidRDefault="00BD359F">
            <w:pPr>
              <w:pStyle w:val="TableParagraph"/>
              <w:spacing w:before="3"/>
              <w:rPr>
                <w:sz w:val="18"/>
              </w:rPr>
            </w:pPr>
            <w:r w:rsidRPr="006B2EEE">
              <w:rPr>
                <w:sz w:val="18"/>
              </w:rPr>
              <w:t xml:space="preserve">Librería, cafetería, insumos </w:t>
            </w:r>
            <w:r w:rsidRPr="006B2EEE">
              <w:rPr>
                <w:spacing w:val="-2"/>
                <w:sz w:val="18"/>
              </w:rPr>
              <w:t>generales).</w:t>
            </w:r>
          </w:p>
        </w:tc>
        <w:tc>
          <w:tcPr>
            <w:tcW w:w="3566" w:type="dxa"/>
          </w:tcPr>
          <w:p w14:paraId="4F20810A" w14:textId="77777777" w:rsidR="00B448EF" w:rsidRPr="006B2EEE" w:rsidRDefault="00BD359F">
            <w:pPr>
              <w:pStyle w:val="TableParagraph"/>
              <w:spacing w:line="312" w:lineRule="auto"/>
              <w:ind w:right="252"/>
              <w:rPr>
                <w:sz w:val="18"/>
              </w:rPr>
            </w:pPr>
            <w:r w:rsidRPr="006B2EEE">
              <w:rPr>
                <w:rFonts w:ascii="Arial" w:hAnsi="Arial"/>
                <w:b/>
                <w:sz w:val="18"/>
              </w:rPr>
              <w:t xml:space="preserve">Exentos de la matriz de deméritos </w:t>
            </w:r>
            <w:r w:rsidRPr="006B2EEE">
              <w:rPr>
                <w:sz w:val="18"/>
              </w:rPr>
              <w:t>para optimizar recursos del SGC. Monitoreo</w:t>
            </w:r>
            <w:r w:rsidRPr="006B2EEE">
              <w:rPr>
                <w:spacing w:val="-10"/>
                <w:sz w:val="18"/>
              </w:rPr>
              <w:t xml:space="preserve"> </w:t>
            </w:r>
            <w:r w:rsidRPr="006B2EEE">
              <w:rPr>
                <w:sz w:val="18"/>
              </w:rPr>
              <w:t>pasivo</w:t>
            </w:r>
            <w:r w:rsidRPr="006B2EEE">
              <w:rPr>
                <w:spacing w:val="-10"/>
                <w:sz w:val="18"/>
              </w:rPr>
              <w:t xml:space="preserve"> </w:t>
            </w:r>
            <w:r w:rsidRPr="006B2EEE">
              <w:rPr>
                <w:sz w:val="18"/>
              </w:rPr>
              <w:t>mediante</w:t>
            </w:r>
            <w:r w:rsidRPr="006B2EEE">
              <w:rPr>
                <w:spacing w:val="-10"/>
                <w:sz w:val="18"/>
              </w:rPr>
              <w:t xml:space="preserve"> </w:t>
            </w:r>
            <w:r w:rsidRPr="006B2EEE">
              <w:rPr>
                <w:sz w:val="18"/>
              </w:rPr>
              <w:t>el</w:t>
            </w:r>
            <w:r w:rsidRPr="006B2EEE">
              <w:rPr>
                <w:spacing w:val="-10"/>
                <w:sz w:val="18"/>
              </w:rPr>
              <w:t xml:space="preserve"> </w:t>
            </w:r>
            <w:r w:rsidRPr="006B2EEE">
              <w:rPr>
                <w:sz w:val="18"/>
              </w:rPr>
              <w:t>registro de reclamos.</w:t>
            </w:r>
          </w:p>
        </w:tc>
      </w:tr>
    </w:tbl>
    <w:p w14:paraId="6F16F415" w14:textId="77777777" w:rsidR="00B448EF" w:rsidRPr="006B2EEE" w:rsidRDefault="00B448EF">
      <w:pPr>
        <w:pStyle w:val="Textoindependiente"/>
        <w:spacing w:before="187"/>
      </w:pPr>
    </w:p>
    <w:p w14:paraId="5E9ECAF4" w14:textId="15712991" w:rsidR="00B448EF" w:rsidRPr="006B2EEE" w:rsidRDefault="00BD359F">
      <w:pPr>
        <w:pStyle w:val="Ttulo2"/>
        <w:numPr>
          <w:ilvl w:val="0"/>
          <w:numId w:val="3"/>
        </w:numPr>
        <w:tabs>
          <w:tab w:val="left" w:pos="656"/>
        </w:tabs>
        <w:ind w:hanging="289"/>
      </w:pPr>
      <w:bookmarkStart w:id="4" w:name="3._Instructivo_Metodológico_de_Carga_de_"/>
      <w:bookmarkEnd w:id="4"/>
      <w:r w:rsidRPr="006B2EEE">
        <w:t>Instructivo</w:t>
      </w:r>
      <w:r w:rsidRPr="006B2EEE">
        <w:rPr>
          <w:spacing w:val="-2"/>
        </w:rPr>
        <w:t xml:space="preserve"> </w:t>
      </w:r>
      <w:r w:rsidRPr="006B2EEE">
        <w:t>Metodológico</w:t>
      </w:r>
      <w:r w:rsidRPr="006B2EEE">
        <w:rPr>
          <w:spacing w:val="-1"/>
        </w:rPr>
        <w:t xml:space="preserve"> </w:t>
      </w:r>
      <w:r w:rsidRPr="006B2EEE">
        <w:t>de</w:t>
      </w:r>
      <w:r w:rsidRPr="006B2EEE">
        <w:rPr>
          <w:spacing w:val="-1"/>
        </w:rPr>
        <w:t xml:space="preserve"> </w:t>
      </w:r>
      <w:r w:rsidRPr="006B2EEE">
        <w:t>Carga</w:t>
      </w:r>
      <w:r w:rsidRPr="006B2EEE">
        <w:rPr>
          <w:spacing w:val="-1"/>
        </w:rPr>
        <w:t xml:space="preserve"> </w:t>
      </w:r>
      <w:r w:rsidRPr="006B2EEE">
        <w:t>de</w:t>
      </w:r>
      <w:r w:rsidRPr="006B2EEE">
        <w:rPr>
          <w:spacing w:val="-1"/>
        </w:rPr>
        <w:t xml:space="preserve"> </w:t>
      </w:r>
      <w:r w:rsidRPr="006B2EEE">
        <w:rPr>
          <w:spacing w:val="-2"/>
        </w:rPr>
        <w:t>Datos</w:t>
      </w:r>
    </w:p>
    <w:p w14:paraId="0CDCE044" w14:textId="002A2A2B" w:rsidR="00B448EF" w:rsidRDefault="00BD359F">
      <w:pPr>
        <w:pStyle w:val="Textoindependiente"/>
        <w:spacing w:before="261" w:line="312" w:lineRule="auto"/>
        <w:ind w:left="142" w:right="143"/>
        <w:jc w:val="both"/>
      </w:pPr>
      <w:r w:rsidRPr="006B2EEE">
        <w:t>La objetividad del SGC depende del correcto ingreso de los datos en la matriz Excel. Para evitar sesgos o interpretaciones erróneas por parte del operador, se establecen las siguientes directrices de carga para cada tipo de celda:</w:t>
      </w:r>
    </w:p>
    <w:p w14:paraId="6CA052B7" w14:textId="77777777" w:rsidR="007B31A3" w:rsidRPr="006B2EEE" w:rsidRDefault="007B31A3">
      <w:pPr>
        <w:pStyle w:val="Textoindependiente"/>
        <w:spacing w:before="261" w:line="312" w:lineRule="auto"/>
        <w:ind w:left="142" w:right="143"/>
        <w:jc w:val="both"/>
      </w:pPr>
    </w:p>
    <w:p w14:paraId="10943A37" w14:textId="77777777" w:rsidR="00B448EF" w:rsidRPr="006B2EEE" w:rsidRDefault="00B448EF">
      <w:pPr>
        <w:pStyle w:val="Textoindependiente"/>
        <w:spacing w:before="2"/>
      </w:pPr>
    </w:p>
    <w:p w14:paraId="218A1B96" w14:textId="4A4E1FC0" w:rsidR="00B448EF" w:rsidRPr="006B2EEE" w:rsidRDefault="00BD359F">
      <w:pPr>
        <w:pStyle w:val="Ttulo3"/>
        <w:numPr>
          <w:ilvl w:val="1"/>
          <w:numId w:val="3"/>
        </w:numPr>
        <w:tabs>
          <w:tab w:val="left" w:pos="506"/>
        </w:tabs>
        <w:ind w:left="506" w:hanging="364"/>
      </w:pPr>
      <w:bookmarkStart w:id="5" w:name="3.1_Celdas_de_Incidencias_Operativas_(Co"/>
      <w:bookmarkEnd w:id="5"/>
      <w:r w:rsidRPr="006B2EEE">
        <w:t>Celdas</w:t>
      </w:r>
      <w:r w:rsidRPr="006B2EEE">
        <w:rPr>
          <w:spacing w:val="-5"/>
        </w:rPr>
        <w:t xml:space="preserve"> </w:t>
      </w:r>
      <w:r w:rsidRPr="006B2EEE">
        <w:t>de</w:t>
      </w:r>
      <w:r w:rsidRPr="006B2EEE">
        <w:rPr>
          <w:spacing w:val="-5"/>
        </w:rPr>
        <w:t xml:space="preserve"> </w:t>
      </w:r>
      <w:r w:rsidRPr="006B2EEE">
        <w:t>Incidencias</w:t>
      </w:r>
      <w:r w:rsidRPr="006B2EEE">
        <w:rPr>
          <w:spacing w:val="-5"/>
        </w:rPr>
        <w:t xml:space="preserve"> </w:t>
      </w:r>
      <w:r w:rsidRPr="006B2EEE">
        <w:t>Operativas</w:t>
      </w:r>
      <w:r w:rsidRPr="006B2EEE">
        <w:rPr>
          <w:spacing w:val="-4"/>
        </w:rPr>
        <w:t xml:space="preserve"> </w:t>
      </w:r>
      <w:r w:rsidRPr="006B2EEE">
        <w:t>(Columnas</w:t>
      </w:r>
      <w:r w:rsidRPr="006B2EEE">
        <w:rPr>
          <w:spacing w:val="-5"/>
        </w:rPr>
        <w:t xml:space="preserve"> </w:t>
      </w:r>
      <w:r w:rsidR="007B31A3">
        <w:t>F</w:t>
      </w:r>
      <w:r w:rsidRPr="006B2EEE">
        <w:rPr>
          <w:spacing w:val="-5"/>
        </w:rPr>
        <w:t xml:space="preserve"> </w:t>
      </w:r>
      <w:r w:rsidRPr="006B2EEE">
        <w:t>a</w:t>
      </w:r>
      <w:r w:rsidRPr="006B2EEE">
        <w:rPr>
          <w:spacing w:val="-4"/>
        </w:rPr>
        <w:t xml:space="preserve"> </w:t>
      </w:r>
      <w:r w:rsidR="007B31A3">
        <w:rPr>
          <w:spacing w:val="-5"/>
        </w:rPr>
        <w:t>P</w:t>
      </w:r>
      <w:r w:rsidRPr="006B2EEE">
        <w:rPr>
          <w:spacing w:val="-5"/>
        </w:rPr>
        <w:t>)</w:t>
      </w:r>
    </w:p>
    <w:p w14:paraId="4A510788" w14:textId="77777777" w:rsidR="00B448EF" w:rsidRPr="006B2EEE" w:rsidRDefault="00BD359F">
      <w:pPr>
        <w:pStyle w:val="Textoindependiente"/>
        <w:spacing w:before="194" w:line="312" w:lineRule="auto"/>
        <w:ind w:left="142" w:right="143"/>
        <w:jc w:val="both"/>
      </w:pPr>
      <w:r w:rsidRPr="006B2EEE">
        <w:t>En estas columnas se debe cargar de forma estrictamente cuantitativa la cantidad de desvíos reales ocurridos en el período de evaluación:</w:t>
      </w:r>
    </w:p>
    <w:p w14:paraId="219AD588" w14:textId="77777777" w:rsidR="00B448EF" w:rsidRPr="006B2EEE" w:rsidRDefault="00BD359F">
      <w:pPr>
        <w:pStyle w:val="Prrafodelista"/>
        <w:numPr>
          <w:ilvl w:val="2"/>
          <w:numId w:val="3"/>
        </w:numPr>
        <w:tabs>
          <w:tab w:val="left" w:pos="742"/>
        </w:tabs>
        <w:spacing w:before="202" w:line="312" w:lineRule="auto"/>
        <w:ind w:right="395"/>
        <w:rPr>
          <w:sz w:val="20"/>
        </w:rPr>
      </w:pPr>
      <w:r w:rsidRPr="006B2EEE">
        <w:rPr>
          <w:rFonts w:ascii="Arial" w:hAnsi="Arial"/>
          <w:b/>
          <w:sz w:val="20"/>
        </w:rPr>
        <w:t>Carga</w:t>
      </w:r>
      <w:r w:rsidRPr="006B2EEE">
        <w:rPr>
          <w:rFonts w:ascii="Arial" w:hAnsi="Arial"/>
          <w:b/>
          <w:spacing w:val="-3"/>
          <w:sz w:val="20"/>
        </w:rPr>
        <w:t xml:space="preserve"> </w:t>
      </w:r>
      <w:r w:rsidRPr="006B2EEE">
        <w:rPr>
          <w:rFonts w:ascii="Arial" w:hAnsi="Arial"/>
          <w:b/>
          <w:sz w:val="20"/>
        </w:rPr>
        <w:t>de</w:t>
      </w:r>
      <w:r w:rsidRPr="006B2EEE">
        <w:rPr>
          <w:rFonts w:ascii="Arial" w:hAnsi="Arial"/>
          <w:b/>
          <w:spacing w:val="-3"/>
          <w:sz w:val="20"/>
        </w:rPr>
        <w:t xml:space="preserve"> </w:t>
      </w:r>
      <w:r w:rsidRPr="006B2EEE">
        <w:rPr>
          <w:rFonts w:ascii="Arial" w:hAnsi="Arial"/>
          <w:b/>
          <w:sz w:val="20"/>
        </w:rPr>
        <w:t>Valor</w:t>
      </w:r>
      <w:r w:rsidRPr="006B2EEE">
        <w:rPr>
          <w:rFonts w:ascii="Arial" w:hAnsi="Arial"/>
          <w:b/>
          <w:spacing w:val="-3"/>
          <w:sz w:val="20"/>
        </w:rPr>
        <w:t xml:space="preserve"> </w:t>
      </w:r>
      <w:r w:rsidRPr="006B2EEE">
        <w:rPr>
          <w:rFonts w:ascii="Arial" w:hAnsi="Arial"/>
          <w:b/>
          <w:sz w:val="20"/>
        </w:rPr>
        <w:t>"0"</w:t>
      </w:r>
      <w:r w:rsidRPr="006B2EEE">
        <w:rPr>
          <w:rFonts w:ascii="Arial" w:hAnsi="Arial"/>
          <w:b/>
          <w:spacing w:val="-3"/>
          <w:sz w:val="20"/>
        </w:rPr>
        <w:t xml:space="preserve"> </w:t>
      </w:r>
      <w:r w:rsidRPr="006B2EEE">
        <w:rPr>
          <w:rFonts w:ascii="Arial" w:hAnsi="Arial"/>
          <w:b/>
          <w:sz w:val="20"/>
        </w:rPr>
        <w:t>(Cero</w:t>
      </w:r>
      <w:r w:rsidRPr="006B2EEE">
        <w:rPr>
          <w:rFonts w:ascii="Arial" w:hAnsi="Arial"/>
          <w:b/>
          <w:spacing w:val="-3"/>
          <w:sz w:val="20"/>
        </w:rPr>
        <w:t xml:space="preserve"> </w:t>
      </w:r>
      <w:r w:rsidRPr="006B2EEE">
        <w:rPr>
          <w:rFonts w:ascii="Arial" w:hAnsi="Arial"/>
          <w:b/>
          <w:sz w:val="20"/>
        </w:rPr>
        <w:t>Desvíos):</w:t>
      </w:r>
      <w:r w:rsidRPr="006B2EEE">
        <w:rPr>
          <w:rFonts w:ascii="Arial" w:hAnsi="Arial"/>
          <w:b/>
          <w:spacing w:val="-3"/>
          <w:sz w:val="20"/>
        </w:rPr>
        <w:t xml:space="preserve"> </w:t>
      </w:r>
      <w:r w:rsidRPr="006B2EEE">
        <w:rPr>
          <w:sz w:val="20"/>
        </w:rPr>
        <w:t>Significa</w:t>
      </w:r>
      <w:r w:rsidRPr="006B2EEE">
        <w:rPr>
          <w:spacing w:val="-3"/>
          <w:sz w:val="20"/>
        </w:rPr>
        <w:t xml:space="preserve"> </w:t>
      </w:r>
      <w:r w:rsidRPr="006B2EEE">
        <w:rPr>
          <w:sz w:val="20"/>
        </w:rPr>
        <w:t>que</w:t>
      </w:r>
      <w:r w:rsidRPr="006B2EEE">
        <w:rPr>
          <w:spacing w:val="-3"/>
          <w:sz w:val="20"/>
        </w:rPr>
        <w:t xml:space="preserve"> </w:t>
      </w:r>
      <w:r w:rsidRPr="006B2EEE">
        <w:rPr>
          <w:sz w:val="20"/>
        </w:rPr>
        <w:t>el</w:t>
      </w:r>
      <w:r w:rsidRPr="006B2EEE">
        <w:rPr>
          <w:spacing w:val="-3"/>
          <w:sz w:val="20"/>
        </w:rPr>
        <w:t xml:space="preserve"> </w:t>
      </w:r>
      <w:r w:rsidRPr="006B2EEE">
        <w:rPr>
          <w:sz w:val="20"/>
        </w:rPr>
        <w:t>proveedor</w:t>
      </w:r>
      <w:r w:rsidRPr="006B2EEE">
        <w:rPr>
          <w:spacing w:val="-3"/>
          <w:sz w:val="20"/>
        </w:rPr>
        <w:t xml:space="preserve"> </w:t>
      </w:r>
      <w:r w:rsidRPr="006B2EEE">
        <w:rPr>
          <w:sz w:val="20"/>
        </w:rPr>
        <w:t>ha</w:t>
      </w:r>
      <w:r w:rsidRPr="006B2EEE">
        <w:rPr>
          <w:spacing w:val="-3"/>
          <w:sz w:val="20"/>
        </w:rPr>
        <w:t xml:space="preserve"> </w:t>
      </w:r>
      <w:r w:rsidRPr="006B2EEE">
        <w:rPr>
          <w:sz w:val="20"/>
        </w:rPr>
        <w:t>tenido</w:t>
      </w:r>
      <w:r w:rsidRPr="006B2EEE">
        <w:rPr>
          <w:spacing w:val="-3"/>
          <w:sz w:val="20"/>
        </w:rPr>
        <w:t xml:space="preserve"> </w:t>
      </w:r>
      <w:r w:rsidRPr="006B2EEE">
        <w:rPr>
          <w:sz w:val="20"/>
        </w:rPr>
        <w:t>un</w:t>
      </w:r>
      <w:r w:rsidRPr="006B2EEE">
        <w:rPr>
          <w:spacing w:val="-3"/>
          <w:sz w:val="20"/>
        </w:rPr>
        <w:t xml:space="preserve"> </w:t>
      </w:r>
      <w:r w:rsidRPr="006B2EEE">
        <w:rPr>
          <w:sz w:val="20"/>
        </w:rPr>
        <w:t>desempeño</w:t>
      </w:r>
      <w:r w:rsidRPr="006B2EEE">
        <w:rPr>
          <w:spacing w:val="-3"/>
          <w:sz w:val="20"/>
        </w:rPr>
        <w:t xml:space="preserve"> </w:t>
      </w:r>
      <w:r w:rsidRPr="006B2EEE">
        <w:rPr>
          <w:sz w:val="20"/>
        </w:rPr>
        <w:t>perfecto</w:t>
      </w:r>
      <w:r w:rsidRPr="006B2EEE">
        <w:rPr>
          <w:spacing w:val="-3"/>
          <w:sz w:val="20"/>
        </w:rPr>
        <w:t xml:space="preserve"> </w:t>
      </w:r>
      <w:r w:rsidRPr="006B2EEE">
        <w:rPr>
          <w:sz w:val="20"/>
        </w:rPr>
        <w:t>en</w:t>
      </w:r>
      <w:r w:rsidRPr="006B2EEE">
        <w:rPr>
          <w:spacing w:val="-3"/>
          <w:sz w:val="20"/>
        </w:rPr>
        <w:t xml:space="preserve"> </w:t>
      </w:r>
      <w:r w:rsidRPr="006B2EEE">
        <w:rPr>
          <w:sz w:val="20"/>
        </w:rPr>
        <w:t>ese indicador específico. No sufre demérito y conserva la totalidad del puntaje del módulo.</w:t>
      </w:r>
    </w:p>
    <w:p w14:paraId="4BFE962D" w14:textId="77777777" w:rsidR="00B448EF" w:rsidRPr="006B2EEE" w:rsidRDefault="00BD359F">
      <w:pPr>
        <w:pStyle w:val="Prrafodelista"/>
        <w:numPr>
          <w:ilvl w:val="2"/>
          <w:numId w:val="3"/>
        </w:numPr>
        <w:tabs>
          <w:tab w:val="left" w:pos="742"/>
        </w:tabs>
        <w:spacing w:before="2" w:line="312" w:lineRule="auto"/>
        <w:ind w:right="421"/>
        <w:rPr>
          <w:sz w:val="20"/>
        </w:rPr>
      </w:pPr>
      <w:r w:rsidRPr="006B2EEE">
        <w:rPr>
          <w:rFonts w:ascii="Arial" w:hAnsi="Arial"/>
          <w:b/>
          <w:sz w:val="20"/>
        </w:rPr>
        <w:t>Carga</w:t>
      </w:r>
      <w:r w:rsidRPr="006B2EEE">
        <w:rPr>
          <w:rFonts w:ascii="Arial" w:hAnsi="Arial"/>
          <w:b/>
          <w:spacing w:val="-1"/>
          <w:sz w:val="20"/>
        </w:rPr>
        <w:t xml:space="preserve"> </w:t>
      </w:r>
      <w:r w:rsidRPr="006B2EEE">
        <w:rPr>
          <w:rFonts w:ascii="Arial" w:hAnsi="Arial"/>
          <w:b/>
          <w:sz w:val="20"/>
        </w:rPr>
        <w:t>de</w:t>
      </w:r>
      <w:r w:rsidRPr="006B2EEE">
        <w:rPr>
          <w:rFonts w:ascii="Arial" w:hAnsi="Arial"/>
          <w:b/>
          <w:spacing w:val="-1"/>
          <w:sz w:val="20"/>
        </w:rPr>
        <w:t xml:space="preserve"> </w:t>
      </w:r>
      <w:r w:rsidRPr="006B2EEE">
        <w:rPr>
          <w:rFonts w:ascii="Arial" w:hAnsi="Arial"/>
          <w:b/>
          <w:sz w:val="20"/>
        </w:rPr>
        <w:t>Valor</w:t>
      </w:r>
      <w:r w:rsidRPr="006B2EEE">
        <w:rPr>
          <w:rFonts w:ascii="Arial" w:hAnsi="Arial"/>
          <w:b/>
          <w:spacing w:val="-1"/>
          <w:sz w:val="20"/>
        </w:rPr>
        <w:t xml:space="preserve"> </w:t>
      </w:r>
      <w:r w:rsidRPr="006B2EEE">
        <w:rPr>
          <w:rFonts w:ascii="Arial" w:hAnsi="Arial"/>
          <w:b/>
          <w:sz w:val="20"/>
        </w:rPr>
        <w:t>"1",</w:t>
      </w:r>
      <w:r w:rsidRPr="006B2EEE">
        <w:rPr>
          <w:rFonts w:ascii="Arial" w:hAnsi="Arial"/>
          <w:b/>
          <w:spacing w:val="-1"/>
          <w:sz w:val="20"/>
        </w:rPr>
        <w:t xml:space="preserve"> </w:t>
      </w:r>
      <w:r w:rsidRPr="006B2EEE">
        <w:rPr>
          <w:rFonts w:ascii="Arial" w:hAnsi="Arial"/>
          <w:b/>
          <w:sz w:val="20"/>
        </w:rPr>
        <w:t>"2"</w:t>
      </w:r>
      <w:r w:rsidRPr="006B2EEE">
        <w:rPr>
          <w:rFonts w:ascii="Arial" w:hAnsi="Arial"/>
          <w:b/>
          <w:spacing w:val="-1"/>
          <w:sz w:val="20"/>
        </w:rPr>
        <w:t xml:space="preserve"> </w:t>
      </w:r>
      <w:r w:rsidRPr="006B2EEE">
        <w:rPr>
          <w:rFonts w:ascii="Arial" w:hAnsi="Arial"/>
          <w:b/>
          <w:sz w:val="20"/>
        </w:rPr>
        <w:t>o</w:t>
      </w:r>
      <w:r w:rsidRPr="006B2EEE">
        <w:rPr>
          <w:rFonts w:ascii="Arial" w:hAnsi="Arial"/>
          <w:b/>
          <w:spacing w:val="-1"/>
          <w:sz w:val="20"/>
        </w:rPr>
        <w:t xml:space="preserve"> </w:t>
      </w:r>
      <w:r w:rsidRPr="006B2EEE">
        <w:rPr>
          <w:rFonts w:ascii="Arial" w:hAnsi="Arial"/>
          <w:b/>
          <w:sz w:val="20"/>
        </w:rPr>
        <w:t>Superior:</w:t>
      </w:r>
      <w:r w:rsidRPr="006B2EEE">
        <w:rPr>
          <w:rFonts w:ascii="Arial" w:hAnsi="Arial"/>
          <w:b/>
          <w:spacing w:val="-2"/>
          <w:sz w:val="20"/>
        </w:rPr>
        <w:t xml:space="preserve"> </w:t>
      </w:r>
      <w:r w:rsidRPr="006B2EEE">
        <w:rPr>
          <w:sz w:val="20"/>
        </w:rPr>
        <w:t>Representa</w:t>
      </w:r>
      <w:r w:rsidRPr="006B2EEE">
        <w:rPr>
          <w:spacing w:val="-1"/>
          <w:sz w:val="20"/>
        </w:rPr>
        <w:t xml:space="preserve"> </w:t>
      </w:r>
      <w:r w:rsidRPr="006B2EEE">
        <w:rPr>
          <w:sz w:val="20"/>
        </w:rPr>
        <w:t>el</w:t>
      </w:r>
      <w:r w:rsidRPr="006B2EEE">
        <w:rPr>
          <w:spacing w:val="-1"/>
          <w:sz w:val="20"/>
        </w:rPr>
        <w:t xml:space="preserve"> </w:t>
      </w:r>
      <w:r w:rsidRPr="006B2EEE">
        <w:rPr>
          <w:sz w:val="20"/>
        </w:rPr>
        <w:t>número</w:t>
      </w:r>
      <w:r w:rsidRPr="006B2EEE">
        <w:rPr>
          <w:spacing w:val="-1"/>
          <w:sz w:val="20"/>
        </w:rPr>
        <w:t xml:space="preserve"> </w:t>
      </w:r>
      <w:r w:rsidRPr="006B2EEE">
        <w:rPr>
          <w:sz w:val="20"/>
        </w:rPr>
        <w:t>exacto</w:t>
      </w:r>
      <w:r w:rsidRPr="006B2EEE">
        <w:rPr>
          <w:spacing w:val="-1"/>
          <w:sz w:val="20"/>
        </w:rPr>
        <w:t xml:space="preserve"> </w:t>
      </w:r>
      <w:r w:rsidRPr="006B2EEE">
        <w:rPr>
          <w:sz w:val="20"/>
        </w:rPr>
        <w:t>de</w:t>
      </w:r>
      <w:r w:rsidRPr="006B2EEE">
        <w:rPr>
          <w:spacing w:val="-1"/>
          <w:sz w:val="20"/>
        </w:rPr>
        <w:t xml:space="preserve"> </w:t>
      </w:r>
      <w:r w:rsidRPr="006B2EEE">
        <w:rPr>
          <w:sz w:val="20"/>
        </w:rPr>
        <w:t>eventos</w:t>
      </w:r>
      <w:r w:rsidRPr="006B2EEE">
        <w:rPr>
          <w:spacing w:val="-1"/>
          <w:sz w:val="20"/>
        </w:rPr>
        <w:t xml:space="preserve"> </w:t>
      </w:r>
      <w:r w:rsidRPr="006B2EEE">
        <w:rPr>
          <w:sz w:val="20"/>
        </w:rPr>
        <w:t>disconformes</w:t>
      </w:r>
      <w:r w:rsidRPr="006B2EEE">
        <w:rPr>
          <w:spacing w:val="-1"/>
          <w:sz w:val="20"/>
        </w:rPr>
        <w:t xml:space="preserve"> </w:t>
      </w:r>
      <w:r w:rsidRPr="006B2EEE">
        <w:rPr>
          <w:sz w:val="20"/>
        </w:rPr>
        <w:t xml:space="preserve">registrados físicamente en los partes de recepción o reportes de planta (ej. </w:t>
      </w:r>
      <w:proofErr w:type="spellStart"/>
      <w:r w:rsidRPr="006B2EEE">
        <w:rPr>
          <w:sz w:val="20"/>
        </w:rPr>
        <w:t>si</w:t>
      </w:r>
      <w:proofErr w:type="spellEnd"/>
      <w:r w:rsidRPr="006B2EEE">
        <w:rPr>
          <w:sz w:val="20"/>
        </w:rPr>
        <w:t xml:space="preserve"> Expreso Brío llegó tarde en 2 oportunidades</w:t>
      </w:r>
      <w:r w:rsidRPr="006B2EEE">
        <w:rPr>
          <w:spacing w:val="-3"/>
          <w:sz w:val="20"/>
        </w:rPr>
        <w:t xml:space="preserve"> </w:t>
      </w:r>
      <w:r w:rsidRPr="006B2EEE">
        <w:rPr>
          <w:sz w:val="20"/>
        </w:rPr>
        <w:t>en</w:t>
      </w:r>
      <w:r w:rsidRPr="006B2EEE">
        <w:rPr>
          <w:spacing w:val="-3"/>
          <w:sz w:val="20"/>
        </w:rPr>
        <w:t xml:space="preserve"> </w:t>
      </w:r>
      <w:r w:rsidRPr="006B2EEE">
        <w:rPr>
          <w:sz w:val="20"/>
        </w:rPr>
        <w:t>el</w:t>
      </w:r>
      <w:r w:rsidRPr="006B2EEE">
        <w:rPr>
          <w:spacing w:val="-3"/>
          <w:sz w:val="20"/>
        </w:rPr>
        <w:t xml:space="preserve"> </w:t>
      </w:r>
      <w:r w:rsidRPr="006B2EEE">
        <w:rPr>
          <w:sz w:val="20"/>
        </w:rPr>
        <w:t>mes,</w:t>
      </w:r>
      <w:r w:rsidRPr="006B2EEE">
        <w:rPr>
          <w:spacing w:val="-3"/>
          <w:sz w:val="20"/>
        </w:rPr>
        <w:t xml:space="preserve"> </w:t>
      </w:r>
      <w:r w:rsidRPr="006B2EEE">
        <w:rPr>
          <w:sz w:val="20"/>
        </w:rPr>
        <w:t>se</w:t>
      </w:r>
      <w:r w:rsidRPr="006B2EEE">
        <w:rPr>
          <w:spacing w:val="-3"/>
          <w:sz w:val="20"/>
        </w:rPr>
        <w:t xml:space="preserve"> </w:t>
      </w:r>
      <w:r w:rsidRPr="006B2EEE">
        <w:rPr>
          <w:sz w:val="20"/>
        </w:rPr>
        <w:t>digita</w:t>
      </w:r>
      <w:r w:rsidRPr="006B2EEE">
        <w:rPr>
          <w:spacing w:val="-3"/>
          <w:sz w:val="20"/>
        </w:rPr>
        <w:t xml:space="preserve"> </w:t>
      </w:r>
      <w:r w:rsidRPr="006B2EEE">
        <w:rPr>
          <w:sz w:val="20"/>
        </w:rPr>
        <w:t>un</w:t>
      </w:r>
      <w:r w:rsidRPr="006B2EEE">
        <w:rPr>
          <w:spacing w:val="-3"/>
          <w:sz w:val="20"/>
        </w:rPr>
        <w:t xml:space="preserve"> </w:t>
      </w:r>
      <w:r w:rsidRPr="006B2EEE">
        <w:rPr>
          <w:sz w:val="20"/>
        </w:rPr>
        <w:t>"2").</w:t>
      </w:r>
      <w:r w:rsidRPr="006B2EEE">
        <w:rPr>
          <w:spacing w:val="-3"/>
          <w:sz w:val="20"/>
        </w:rPr>
        <w:t xml:space="preserve"> </w:t>
      </w:r>
      <w:r w:rsidRPr="006B2EEE">
        <w:rPr>
          <w:sz w:val="20"/>
        </w:rPr>
        <w:t>El</w:t>
      </w:r>
      <w:r w:rsidRPr="006B2EEE">
        <w:rPr>
          <w:spacing w:val="-3"/>
          <w:sz w:val="20"/>
        </w:rPr>
        <w:t xml:space="preserve"> </w:t>
      </w:r>
      <w:r w:rsidRPr="006B2EEE">
        <w:rPr>
          <w:sz w:val="20"/>
        </w:rPr>
        <w:t>sistema</w:t>
      </w:r>
      <w:r w:rsidRPr="006B2EEE">
        <w:rPr>
          <w:spacing w:val="-3"/>
          <w:sz w:val="20"/>
        </w:rPr>
        <w:t xml:space="preserve"> </w:t>
      </w:r>
      <w:r w:rsidRPr="006B2EEE">
        <w:rPr>
          <w:sz w:val="20"/>
        </w:rPr>
        <w:t>multiplicará</w:t>
      </w:r>
      <w:r w:rsidRPr="006B2EEE">
        <w:rPr>
          <w:spacing w:val="-3"/>
          <w:sz w:val="20"/>
        </w:rPr>
        <w:t xml:space="preserve"> </w:t>
      </w:r>
      <w:r w:rsidRPr="006B2EEE">
        <w:rPr>
          <w:sz w:val="20"/>
        </w:rPr>
        <w:t>este</w:t>
      </w:r>
      <w:r w:rsidRPr="006B2EEE">
        <w:rPr>
          <w:spacing w:val="-3"/>
          <w:sz w:val="20"/>
        </w:rPr>
        <w:t xml:space="preserve"> </w:t>
      </w:r>
      <w:r w:rsidRPr="006B2EEE">
        <w:rPr>
          <w:sz w:val="20"/>
        </w:rPr>
        <w:t>número</w:t>
      </w:r>
      <w:r w:rsidRPr="006B2EEE">
        <w:rPr>
          <w:spacing w:val="-3"/>
          <w:sz w:val="20"/>
        </w:rPr>
        <w:t xml:space="preserve"> </w:t>
      </w:r>
      <w:r w:rsidRPr="006B2EEE">
        <w:rPr>
          <w:sz w:val="20"/>
        </w:rPr>
        <w:t>por</w:t>
      </w:r>
      <w:r w:rsidRPr="006B2EEE">
        <w:rPr>
          <w:spacing w:val="-3"/>
          <w:sz w:val="20"/>
        </w:rPr>
        <w:t xml:space="preserve"> </w:t>
      </w:r>
      <w:r w:rsidRPr="006B2EEE">
        <w:rPr>
          <w:sz w:val="20"/>
        </w:rPr>
        <w:t>el</w:t>
      </w:r>
      <w:r w:rsidRPr="006B2EEE">
        <w:rPr>
          <w:spacing w:val="-3"/>
          <w:sz w:val="20"/>
        </w:rPr>
        <w:t xml:space="preserve"> </w:t>
      </w:r>
      <w:r w:rsidRPr="006B2EEE">
        <w:rPr>
          <w:sz w:val="20"/>
        </w:rPr>
        <w:t>demérito</w:t>
      </w:r>
      <w:r w:rsidRPr="006B2EEE">
        <w:rPr>
          <w:spacing w:val="-3"/>
          <w:sz w:val="20"/>
        </w:rPr>
        <w:t xml:space="preserve"> </w:t>
      </w:r>
      <w:r w:rsidRPr="006B2EEE">
        <w:rPr>
          <w:sz w:val="20"/>
        </w:rPr>
        <w:t>estipulado por evento, descontando los puntos de forma automática.</w:t>
      </w:r>
    </w:p>
    <w:p w14:paraId="63D13C31" w14:textId="77777777" w:rsidR="00B448EF" w:rsidRPr="006B2EEE" w:rsidRDefault="00BD359F">
      <w:pPr>
        <w:pStyle w:val="Ttulo3"/>
        <w:numPr>
          <w:ilvl w:val="1"/>
          <w:numId w:val="3"/>
        </w:numPr>
        <w:tabs>
          <w:tab w:val="left" w:pos="506"/>
        </w:tabs>
        <w:spacing w:before="77"/>
        <w:ind w:left="506" w:hanging="364"/>
      </w:pPr>
      <w:bookmarkStart w:id="6" w:name="3.2_Celdas_de_Filtro_de_Cumplimiento_/_O"/>
      <w:bookmarkEnd w:id="6"/>
      <w:r w:rsidRPr="006B2EEE">
        <w:t>Celdas</w:t>
      </w:r>
      <w:r w:rsidRPr="006B2EEE">
        <w:rPr>
          <w:spacing w:val="-2"/>
        </w:rPr>
        <w:t xml:space="preserve"> </w:t>
      </w:r>
      <w:r w:rsidRPr="006B2EEE">
        <w:t>de</w:t>
      </w:r>
      <w:r w:rsidRPr="006B2EEE">
        <w:rPr>
          <w:spacing w:val="-1"/>
        </w:rPr>
        <w:t xml:space="preserve"> </w:t>
      </w:r>
      <w:r w:rsidRPr="006B2EEE">
        <w:t>Filtro</w:t>
      </w:r>
      <w:r w:rsidRPr="006B2EEE">
        <w:rPr>
          <w:spacing w:val="-1"/>
        </w:rPr>
        <w:t xml:space="preserve"> </w:t>
      </w:r>
      <w:r w:rsidRPr="006B2EEE">
        <w:t>de</w:t>
      </w:r>
      <w:r w:rsidRPr="006B2EEE">
        <w:rPr>
          <w:spacing w:val="-2"/>
        </w:rPr>
        <w:t xml:space="preserve"> </w:t>
      </w:r>
      <w:r w:rsidRPr="006B2EEE">
        <w:t>Cumplimiento</w:t>
      </w:r>
      <w:r w:rsidRPr="006B2EEE">
        <w:rPr>
          <w:spacing w:val="-1"/>
        </w:rPr>
        <w:t xml:space="preserve"> </w:t>
      </w:r>
      <w:r w:rsidRPr="006B2EEE">
        <w:t>/</w:t>
      </w:r>
      <w:r w:rsidRPr="006B2EEE">
        <w:rPr>
          <w:spacing w:val="-1"/>
        </w:rPr>
        <w:t xml:space="preserve"> </w:t>
      </w:r>
      <w:r w:rsidRPr="006B2EEE">
        <w:t>Origen</w:t>
      </w:r>
      <w:r w:rsidRPr="006B2EEE">
        <w:rPr>
          <w:spacing w:val="-1"/>
        </w:rPr>
        <w:t xml:space="preserve"> </w:t>
      </w:r>
      <w:r w:rsidRPr="006B2EEE">
        <w:t>(Columna</w:t>
      </w:r>
      <w:r w:rsidRPr="006B2EEE">
        <w:rPr>
          <w:spacing w:val="-2"/>
        </w:rPr>
        <w:t xml:space="preserve"> </w:t>
      </w:r>
      <w:r w:rsidRPr="006B2EEE">
        <w:t>K</w:t>
      </w:r>
      <w:r w:rsidRPr="006B2EEE">
        <w:rPr>
          <w:spacing w:val="-1"/>
        </w:rPr>
        <w:t xml:space="preserve"> </w:t>
      </w:r>
      <w:r w:rsidRPr="006B2EEE">
        <w:t>-</w:t>
      </w:r>
      <w:r w:rsidRPr="006B2EEE">
        <w:rPr>
          <w:spacing w:val="-1"/>
        </w:rPr>
        <w:t xml:space="preserve"> </w:t>
      </w:r>
      <w:r w:rsidRPr="006B2EEE">
        <w:t>Origen</w:t>
      </w:r>
      <w:r w:rsidRPr="006B2EEE">
        <w:rPr>
          <w:spacing w:val="-1"/>
        </w:rPr>
        <w:t xml:space="preserve"> </w:t>
      </w:r>
      <w:r w:rsidRPr="006B2EEE">
        <w:rPr>
          <w:spacing w:val="-2"/>
        </w:rPr>
        <w:t>Extremo)</w:t>
      </w:r>
    </w:p>
    <w:p w14:paraId="6CFF2068" w14:textId="77777777" w:rsidR="00B448EF" w:rsidRPr="006B2EEE" w:rsidRDefault="00BD359F">
      <w:pPr>
        <w:pStyle w:val="Textoindependiente"/>
        <w:spacing w:before="194"/>
        <w:ind w:left="142"/>
      </w:pPr>
      <w:r w:rsidRPr="006B2EEE">
        <w:t>Se</w:t>
      </w:r>
      <w:r w:rsidRPr="006B2EEE">
        <w:rPr>
          <w:spacing w:val="-5"/>
        </w:rPr>
        <w:t xml:space="preserve"> </w:t>
      </w:r>
      <w:r w:rsidRPr="006B2EEE">
        <w:t>utiliza</w:t>
      </w:r>
      <w:r w:rsidRPr="006B2EEE">
        <w:rPr>
          <w:spacing w:val="-4"/>
        </w:rPr>
        <w:t xml:space="preserve"> </w:t>
      </w:r>
      <w:r w:rsidRPr="006B2EEE">
        <w:t>para</w:t>
      </w:r>
      <w:r w:rsidRPr="006B2EEE">
        <w:rPr>
          <w:spacing w:val="-4"/>
        </w:rPr>
        <w:t xml:space="preserve"> </w:t>
      </w:r>
      <w:r w:rsidRPr="006B2EEE">
        <w:t>clasificar</w:t>
      </w:r>
      <w:r w:rsidRPr="006B2EEE">
        <w:rPr>
          <w:spacing w:val="-4"/>
        </w:rPr>
        <w:t xml:space="preserve"> </w:t>
      </w:r>
      <w:r w:rsidRPr="006B2EEE">
        <w:t>la</w:t>
      </w:r>
      <w:r w:rsidRPr="006B2EEE">
        <w:rPr>
          <w:spacing w:val="-5"/>
        </w:rPr>
        <w:t xml:space="preserve"> </w:t>
      </w:r>
      <w:r w:rsidRPr="006B2EEE">
        <w:t>complejidad</w:t>
      </w:r>
      <w:r w:rsidRPr="006B2EEE">
        <w:rPr>
          <w:spacing w:val="-4"/>
        </w:rPr>
        <w:t xml:space="preserve"> </w:t>
      </w:r>
      <w:r w:rsidRPr="006B2EEE">
        <w:t>geográfica</w:t>
      </w:r>
      <w:r w:rsidRPr="006B2EEE">
        <w:rPr>
          <w:spacing w:val="-4"/>
        </w:rPr>
        <w:t xml:space="preserve"> </w:t>
      </w:r>
      <w:r w:rsidRPr="006B2EEE">
        <w:t>y</w:t>
      </w:r>
      <w:r w:rsidRPr="006B2EEE">
        <w:rPr>
          <w:spacing w:val="-4"/>
        </w:rPr>
        <w:t xml:space="preserve"> </w:t>
      </w:r>
      <w:r w:rsidRPr="006B2EEE">
        <w:t>el</w:t>
      </w:r>
      <w:r w:rsidRPr="006B2EEE">
        <w:rPr>
          <w:spacing w:val="-4"/>
        </w:rPr>
        <w:t xml:space="preserve"> </w:t>
      </w:r>
      <w:r w:rsidRPr="006B2EEE">
        <w:t>riesgo</w:t>
      </w:r>
      <w:r w:rsidRPr="006B2EEE">
        <w:rPr>
          <w:spacing w:val="-5"/>
        </w:rPr>
        <w:t xml:space="preserve"> </w:t>
      </w:r>
      <w:r w:rsidRPr="006B2EEE">
        <w:t>logístico</w:t>
      </w:r>
      <w:r w:rsidRPr="006B2EEE">
        <w:rPr>
          <w:spacing w:val="-4"/>
        </w:rPr>
        <w:t xml:space="preserve"> </w:t>
      </w:r>
      <w:r w:rsidRPr="006B2EEE">
        <w:t>de</w:t>
      </w:r>
      <w:r w:rsidRPr="006B2EEE">
        <w:rPr>
          <w:spacing w:val="-4"/>
        </w:rPr>
        <w:t xml:space="preserve"> </w:t>
      </w:r>
      <w:r w:rsidRPr="006B2EEE">
        <w:t>inmovilización</w:t>
      </w:r>
      <w:r w:rsidRPr="006B2EEE">
        <w:rPr>
          <w:spacing w:val="-4"/>
        </w:rPr>
        <w:t xml:space="preserve"> </w:t>
      </w:r>
      <w:r w:rsidRPr="006B2EEE">
        <w:t>de</w:t>
      </w:r>
      <w:r w:rsidRPr="006B2EEE">
        <w:rPr>
          <w:spacing w:val="-4"/>
        </w:rPr>
        <w:t xml:space="preserve"> </w:t>
      </w:r>
      <w:r w:rsidRPr="006B2EEE">
        <w:rPr>
          <w:spacing w:val="-2"/>
        </w:rPr>
        <w:t>stock:</w:t>
      </w:r>
    </w:p>
    <w:p w14:paraId="128B1DB6" w14:textId="77777777" w:rsidR="00B448EF" w:rsidRPr="006B2EEE" w:rsidRDefault="00B448EF">
      <w:pPr>
        <w:pStyle w:val="Textoindependiente"/>
        <w:spacing w:before="40"/>
      </w:pPr>
    </w:p>
    <w:p w14:paraId="7DFF8031" w14:textId="77777777" w:rsidR="00B448EF" w:rsidRPr="006B2EEE" w:rsidRDefault="00BD359F">
      <w:pPr>
        <w:pStyle w:val="Prrafodelista"/>
        <w:numPr>
          <w:ilvl w:val="2"/>
          <w:numId w:val="3"/>
        </w:numPr>
        <w:tabs>
          <w:tab w:val="left" w:pos="742"/>
        </w:tabs>
        <w:spacing w:line="312" w:lineRule="auto"/>
        <w:ind w:right="252"/>
        <w:rPr>
          <w:sz w:val="20"/>
        </w:rPr>
      </w:pPr>
      <w:r w:rsidRPr="006B2EEE">
        <w:rPr>
          <w:rFonts w:ascii="Arial" w:hAnsi="Arial"/>
          <w:b/>
          <w:sz w:val="20"/>
        </w:rPr>
        <w:t xml:space="preserve">Carga de Valor "1" (Aplica el Riesgo): </w:t>
      </w:r>
      <w:r w:rsidRPr="006B2EEE">
        <w:rPr>
          <w:sz w:val="20"/>
        </w:rPr>
        <w:t>El proveedor se encuentra localizado en Europa,</w:t>
      </w:r>
      <w:r w:rsidRPr="006B2EEE">
        <w:rPr>
          <w:spacing w:val="-6"/>
          <w:sz w:val="20"/>
        </w:rPr>
        <w:t xml:space="preserve"> </w:t>
      </w:r>
      <w:r w:rsidRPr="006B2EEE">
        <w:rPr>
          <w:sz w:val="20"/>
        </w:rPr>
        <w:t>Asia, África o Norteamérica</w:t>
      </w:r>
      <w:r w:rsidRPr="006B2EEE">
        <w:rPr>
          <w:spacing w:val="-4"/>
          <w:sz w:val="20"/>
        </w:rPr>
        <w:t xml:space="preserve"> </w:t>
      </w:r>
      <w:r w:rsidRPr="006B2EEE">
        <w:rPr>
          <w:sz w:val="20"/>
        </w:rPr>
        <w:t>(orígenes</w:t>
      </w:r>
      <w:r w:rsidRPr="006B2EEE">
        <w:rPr>
          <w:spacing w:val="-4"/>
          <w:sz w:val="20"/>
        </w:rPr>
        <w:t xml:space="preserve"> </w:t>
      </w:r>
      <w:r w:rsidRPr="006B2EEE">
        <w:rPr>
          <w:sz w:val="20"/>
        </w:rPr>
        <w:t>transoceánicos).</w:t>
      </w:r>
      <w:r w:rsidRPr="006B2EEE">
        <w:rPr>
          <w:spacing w:val="-4"/>
          <w:sz w:val="20"/>
        </w:rPr>
        <w:t xml:space="preserve"> </w:t>
      </w:r>
      <w:r w:rsidRPr="006B2EEE">
        <w:rPr>
          <w:sz w:val="20"/>
        </w:rPr>
        <w:t>El</w:t>
      </w:r>
      <w:r w:rsidRPr="006B2EEE">
        <w:rPr>
          <w:spacing w:val="-4"/>
          <w:sz w:val="20"/>
        </w:rPr>
        <w:t xml:space="preserve"> </w:t>
      </w:r>
      <w:r w:rsidRPr="006B2EEE">
        <w:rPr>
          <w:sz w:val="20"/>
        </w:rPr>
        <w:t>sistema</w:t>
      </w:r>
      <w:r w:rsidRPr="006B2EEE">
        <w:rPr>
          <w:spacing w:val="-4"/>
          <w:sz w:val="20"/>
        </w:rPr>
        <w:t xml:space="preserve"> </w:t>
      </w:r>
      <w:r w:rsidRPr="006B2EEE">
        <w:rPr>
          <w:sz w:val="20"/>
        </w:rPr>
        <w:t>aplica</w:t>
      </w:r>
      <w:r w:rsidRPr="006B2EEE">
        <w:rPr>
          <w:spacing w:val="-4"/>
          <w:sz w:val="20"/>
        </w:rPr>
        <w:t xml:space="preserve"> </w:t>
      </w:r>
      <w:r w:rsidRPr="006B2EEE">
        <w:rPr>
          <w:sz w:val="20"/>
        </w:rPr>
        <w:t>automáticamente</w:t>
      </w:r>
      <w:r w:rsidRPr="006B2EEE">
        <w:rPr>
          <w:spacing w:val="-4"/>
          <w:sz w:val="20"/>
        </w:rPr>
        <w:t xml:space="preserve"> </w:t>
      </w:r>
      <w:r w:rsidRPr="006B2EEE">
        <w:rPr>
          <w:sz w:val="20"/>
        </w:rPr>
        <w:t>una</w:t>
      </w:r>
      <w:r w:rsidRPr="006B2EEE">
        <w:rPr>
          <w:spacing w:val="-4"/>
          <w:sz w:val="20"/>
        </w:rPr>
        <w:t xml:space="preserve"> </w:t>
      </w:r>
      <w:r w:rsidRPr="006B2EEE">
        <w:rPr>
          <w:sz w:val="20"/>
        </w:rPr>
        <w:t>penalización</w:t>
      </w:r>
      <w:r w:rsidRPr="006B2EEE">
        <w:rPr>
          <w:spacing w:val="-4"/>
          <w:sz w:val="20"/>
        </w:rPr>
        <w:t xml:space="preserve"> </w:t>
      </w:r>
      <w:r w:rsidRPr="006B2EEE">
        <w:rPr>
          <w:sz w:val="20"/>
        </w:rPr>
        <w:t>de</w:t>
      </w:r>
      <w:r w:rsidRPr="006B2EEE">
        <w:rPr>
          <w:spacing w:val="-4"/>
          <w:sz w:val="20"/>
        </w:rPr>
        <w:t xml:space="preserve"> </w:t>
      </w:r>
      <w:r w:rsidRPr="006B2EEE">
        <w:rPr>
          <w:sz w:val="20"/>
        </w:rPr>
        <w:t>-5</w:t>
      </w:r>
      <w:r w:rsidRPr="006B2EEE">
        <w:rPr>
          <w:spacing w:val="-4"/>
          <w:sz w:val="20"/>
        </w:rPr>
        <w:t xml:space="preserve"> </w:t>
      </w:r>
      <w:r w:rsidRPr="006B2EEE">
        <w:rPr>
          <w:sz w:val="20"/>
        </w:rPr>
        <w:t>puntos en el módulo logístico por el costo financiero del inventario retenido en planta y los tiempos de entrega</w:t>
      </w:r>
    </w:p>
    <w:p w14:paraId="4DE5D707" w14:textId="77777777" w:rsidR="00B448EF" w:rsidRPr="006B2EEE" w:rsidRDefault="00BD359F">
      <w:pPr>
        <w:pStyle w:val="Textoindependiente"/>
        <w:spacing w:before="3"/>
        <w:ind w:left="742"/>
      </w:pPr>
      <w:r w:rsidRPr="006B2EEE">
        <w:rPr>
          <w:spacing w:val="-2"/>
        </w:rPr>
        <w:t>prolongados.</w:t>
      </w:r>
    </w:p>
    <w:p w14:paraId="057711DF" w14:textId="77777777" w:rsidR="00B448EF" w:rsidRPr="006B2EEE" w:rsidRDefault="00BD359F">
      <w:pPr>
        <w:pStyle w:val="Prrafodelista"/>
        <w:numPr>
          <w:ilvl w:val="2"/>
          <w:numId w:val="3"/>
        </w:numPr>
        <w:tabs>
          <w:tab w:val="left" w:pos="742"/>
        </w:tabs>
        <w:spacing w:before="70" w:line="312" w:lineRule="auto"/>
        <w:ind w:right="870"/>
        <w:rPr>
          <w:sz w:val="20"/>
        </w:rPr>
      </w:pPr>
      <w:r w:rsidRPr="006B2EEE">
        <w:rPr>
          <w:rFonts w:ascii="Arial" w:hAnsi="Arial"/>
          <w:b/>
          <w:sz w:val="20"/>
        </w:rPr>
        <w:t>Carga</w:t>
      </w:r>
      <w:r w:rsidRPr="006B2EEE">
        <w:rPr>
          <w:rFonts w:ascii="Arial" w:hAnsi="Arial"/>
          <w:b/>
          <w:spacing w:val="-3"/>
          <w:sz w:val="20"/>
        </w:rPr>
        <w:t xml:space="preserve"> </w:t>
      </w:r>
      <w:r w:rsidRPr="006B2EEE">
        <w:rPr>
          <w:rFonts w:ascii="Arial" w:hAnsi="Arial"/>
          <w:b/>
          <w:sz w:val="20"/>
        </w:rPr>
        <w:t>de</w:t>
      </w:r>
      <w:r w:rsidRPr="006B2EEE">
        <w:rPr>
          <w:rFonts w:ascii="Arial" w:hAnsi="Arial"/>
          <w:b/>
          <w:spacing w:val="-3"/>
          <w:sz w:val="20"/>
        </w:rPr>
        <w:t xml:space="preserve"> </w:t>
      </w:r>
      <w:r w:rsidRPr="006B2EEE">
        <w:rPr>
          <w:rFonts w:ascii="Arial" w:hAnsi="Arial"/>
          <w:b/>
          <w:sz w:val="20"/>
        </w:rPr>
        <w:t>Valor</w:t>
      </w:r>
      <w:r w:rsidRPr="006B2EEE">
        <w:rPr>
          <w:rFonts w:ascii="Arial" w:hAnsi="Arial"/>
          <w:b/>
          <w:spacing w:val="-3"/>
          <w:sz w:val="20"/>
        </w:rPr>
        <w:t xml:space="preserve"> </w:t>
      </w:r>
      <w:r w:rsidRPr="006B2EEE">
        <w:rPr>
          <w:rFonts w:ascii="Arial" w:hAnsi="Arial"/>
          <w:b/>
          <w:sz w:val="20"/>
        </w:rPr>
        <w:t>"0"</w:t>
      </w:r>
      <w:r w:rsidRPr="006B2EEE">
        <w:rPr>
          <w:rFonts w:ascii="Arial" w:hAnsi="Arial"/>
          <w:b/>
          <w:spacing w:val="-3"/>
          <w:sz w:val="20"/>
        </w:rPr>
        <w:t xml:space="preserve"> </w:t>
      </w:r>
      <w:r w:rsidRPr="006B2EEE">
        <w:rPr>
          <w:rFonts w:ascii="Arial" w:hAnsi="Arial"/>
          <w:b/>
          <w:sz w:val="20"/>
        </w:rPr>
        <w:t>(No</w:t>
      </w:r>
      <w:r w:rsidRPr="006B2EEE">
        <w:rPr>
          <w:rFonts w:ascii="Arial" w:hAnsi="Arial"/>
          <w:b/>
          <w:spacing w:val="-11"/>
          <w:sz w:val="20"/>
        </w:rPr>
        <w:t xml:space="preserve"> </w:t>
      </w:r>
      <w:r w:rsidRPr="006B2EEE">
        <w:rPr>
          <w:rFonts w:ascii="Arial" w:hAnsi="Arial"/>
          <w:b/>
          <w:sz w:val="20"/>
        </w:rPr>
        <w:t>Aplica</w:t>
      </w:r>
      <w:r w:rsidRPr="006B2EEE">
        <w:rPr>
          <w:rFonts w:ascii="Arial" w:hAnsi="Arial"/>
          <w:b/>
          <w:spacing w:val="-3"/>
          <w:sz w:val="20"/>
        </w:rPr>
        <w:t xml:space="preserve"> </w:t>
      </w:r>
      <w:r w:rsidRPr="006B2EEE">
        <w:rPr>
          <w:rFonts w:ascii="Arial" w:hAnsi="Arial"/>
          <w:b/>
          <w:sz w:val="20"/>
        </w:rPr>
        <w:t>el</w:t>
      </w:r>
      <w:r w:rsidRPr="006B2EEE">
        <w:rPr>
          <w:rFonts w:ascii="Arial" w:hAnsi="Arial"/>
          <w:b/>
          <w:spacing w:val="-3"/>
          <w:sz w:val="20"/>
        </w:rPr>
        <w:t xml:space="preserve"> </w:t>
      </w:r>
      <w:r w:rsidRPr="006B2EEE">
        <w:rPr>
          <w:rFonts w:ascii="Arial" w:hAnsi="Arial"/>
          <w:b/>
          <w:sz w:val="20"/>
        </w:rPr>
        <w:t>Riesgo):</w:t>
      </w:r>
      <w:r w:rsidRPr="006B2EEE">
        <w:rPr>
          <w:rFonts w:ascii="Arial" w:hAnsi="Arial"/>
          <w:b/>
          <w:spacing w:val="-3"/>
          <w:sz w:val="20"/>
        </w:rPr>
        <w:t xml:space="preserve"> </w:t>
      </w:r>
      <w:r w:rsidRPr="006B2EEE">
        <w:rPr>
          <w:sz w:val="20"/>
        </w:rPr>
        <w:t>El</w:t>
      </w:r>
      <w:r w:rsidRPr="006B2EEE">
        <w:rPr>
          <w:spacing w:val="-3"/>
          <w:sz w:val="20"/>
        </w:rPr>
        <w:t xml:space="preserve"> </w:t>
      </w:r>
      <w:r w:rsidRPr="006B2EEE">
        <w:rPr>
          <w:sz w:val="20"/>
        </w:rPr>
        <w:t>proveedor</w:t>
      </w:r>
      <w:r w:rsidRPr="006B2EEE">
        <w:rPr>
          <w:spacing w:val="-3"/>
          <w:sz w:val="20"/>
        </w:rPr>
        <w:t xml:space="preserve"> </w:t>
      </w:r>
      <w:r w:rsidRPr="006B2EEE">
        <w:rPr>
          <w:sz w:val="20"/>
        </w:rPr>
        <w:t>es</w:t>
      </w:r>
      <w:r w:rsidRPr="006B2EEE">
        <w:rPr>
          <w:spacing w:val="-3"/>
          <w:sz w:val="20"/>
        </w:rPr>
        <w:t xml:space="preserve"> </w:t>
      </w:r>
      <w:r w:rsidRPr="006B2EEE">
        <w:rPr>
          <w:sz w:val="20"/>
        </w:rPr>
        <w:t>local</w:t>
      </w:r>
      <w:r w:rsidRPr="006B2EEE">
        <w:rPr>
          <w:spacing w:val="-3"/>
          <w:sz w:val="20"/>
        </w:rPr>
        <w:t xml:space="preserve"> </w:t>
      </w:r>
      <w:r w:rsidRPr="006B2EEE">
        <w:rPr>
          <w:sz w:val="20"/>
        </w:rPr>
        <w:t>(Argentina)</w:t>
      </w:r>
      <w:r w:rsidRPr="006B2EEE">
        <w:rPr>
          <w:spacing w:val="-3"/>
          <w:sz w:val="20"/>
        </w:rPr>
        <w:t xml:space="preserve"> </w:t>
      </w:r>
      <w:r w:rsidRPr="006B2EEE">
        <w:rPr>
          <w:sz w:val="20"/>
        </w:rPr>
        <w:t>o</w:t>
      </w:r>
      <w:r w:rsidRPr="006B2EEE">
        <w:rPr>
          <w:spacing w:val="-3"/>
          <w:sz w:val="20"/>
        </w:rPr>
        <w:t xml:space="preserve"> </w:t>
      </w:r>
      <w:r w:rsidRPr="006B2EEE">
        <w:rPr>
          <w:sz w:val="20"/>
        </w:rPr>
        <w:t>regional</w:t>
      </w:r>
      <w:r w:rsidRPr="006B2EEE">
        <w:rPr>
          <w:spacing w:val="-3"/>
          <w:sz w:val="20"/>
        </w:rPr>
        <w:t xml:space="preserve"> </w:t>
      </w:r>
      <w:r w:rsidRPr="006B2EEE">
        <w:rPr>
          <w:sz w:val="20"/>
        </w:rPr>
        <w:t>de</w:t>
      </w:r>
      <w:r w:rsidRPr="006B2EEE">
        <w:rPr>
          <w:spacing w:val="-3"/>
          <w:sz w:val="20"/>
        </w:rPr>
        <w:t xml:space="preserve"> </w:t>
      </w:r>
      <w:r w:rsidRPr="006B2EEE">
        <w:rPr>
          <w:sz w:val="20"/>
        </w:rPr>
        <w:t>cercanía (Mercosur/Sudamérica). El lead time es corto, requiere mínimo stock de seguridad y no se aplica</w:t>
      </w:r>
    </w:p>
    <w:p w14:paraId="43F541D2" w14:textId="77777777" w:rsidR="00B448EF" w:rsidRPr="006B2EEE" w:rsidRDefault="00BD359F">
      <w:pPr>
        <w:pStyle w:val="Textoindependiente"/>
        <w:spacing w:before="2"/>
        <w:ind w:left="742"/>
      </w:pPr>
      <w:r w:rsidRPr="006B2EEE">
        <w:rPr>
          <w:spacing w:val="-2"/>
        </w:rPr>
        <w:t>penalización.</w:t>
      </w:r>
    </w:p>
    <w:p w14:paraId="32EAFCC4" w14:textId="77777777" w:rsidR="00B448EF" w:rsidRPr="006B2EEE" w:rsidRDefault="00B448EF">
      <w:pPr>
        <w:pStyle w:val="Textoindependiente"/>
        <w:spacing w:before="68"/>
      </w:pPr>
    </w:p>
    <w:p w14:paraId="7BEFBF1F" w14:textId="77777777" w:rsidR="00B448EF" w:rsidRPr="006B2EEE" w:rsidRDefault="00BD359F">
      <w:pPr>
        <w:pStyle w:val="Ttulo3"/>
        <w:numPr>
          <w:ilvl w:val="1"/>
          <w:numId w:val="3"/>
        </w:numPr>
        <w:tabs>
          <w:tab w:val="left" w:pos="506"/>
        </w:tabs>
        <w:spacing w:before="1"/>
        <w:ind w:left="506" w:hanging="364"/>
      </w:pPr>
      <w:bookmarkStart w:id="7" w:name="3.3_Celdas_de_Bonificación_de_Sustentabi"/>
      <w:bookmarkEnd w:id="7"/>
      <w:r w:rsidRPr="006B2EEE">
        <w:t>Celdas</w:t>
      </w:r>
      <w:r w:rsidRPr="006B2EEE">
        <w:rPr>
          <w:spacing w:val="-3"/>
        </w:rPr>
        <w:t xml:space="preserve"> </w:t>
      </w:r>
      <w:r w:rsidRPr="006B2EEE">
        <w:t>de</w:t>
      </w:r>
      <w:r w:rsidRPr="006B2EEE">
        <w:rPr>
          <w:spacing w:val="-3"/>
        </w:rPr>
        <w:t xml:space="preserve"> </w:t>
      </w:r>
      <w:r w:rsidRPr="006B2EEE">
        <w:t>Bonificación</w:t>
      </w:r>
      <w:r w:rsidRPr="006B2EEE">
        <w:rPr>
          <w:spacing w:val="-3"/>
        </w:rPr>
        <w:t xml:space="preserve"> </w:t>
      </w:r>
      <w:r w:rsidRPr="006B2EEE">
        <w:t>de</w:t>
      </w:r>
      <w:r w:rsidRPr="006B2EEE">
        <w:rPr>
          <w:spacing w:val="-3"/>
        </w:rPr>
        <w:t xml:space="preserve"> </w:t>
      </w:r>
      <w:r w:rsidRPr="006B2EEE">
        <w:t>Sustentabilidad</w:t>
      </w:r>
      <w:r w:rsidRPr="006B2EEE">
        <w:rPr>
          <w:spacing w:val="-3"/>
        </w:rPr>
        <w:t xml:space="preserve"> </w:t>
      </w:r>
      <w:r w:rsidRPr="006B2EEE">
        <w:t>y</w:t>
      </w:r>
      <w:r w:rsidRPr="006B2EEE">
        <w:rPr>
          <w:spacing w:val="-3"/>
        </w:rPr>
        <w:t xml:space="preserve"> </w:t>
      </w:r>
      <w:r w:rsidRPr="006B2EEE">
        <w:t>Certificaciones</w:t>
      </w:r>
      <w:r w:rsidRPr="006B2EEE">
        <w:rPr>
          <w:spacing w:val="-3"/>
        </w:rPr>
        <w:t xml:space="preserve"> </w:t>
      </w:r>
      <w:r w:rsidRPr="006B2EEE">
        <w:t>(Columnas</w:t>
      </w:r>
      <w:r w:rsidRPr="006B2EEE">
        <w:rPr>
          <w:spacing w:val="-3"/>
        </w:rPr>
        <w:t xml:space="preserve"> </w:t>
      </w:r>
      <w:r w:rsidRPr="006B2EEE">
        <w:t>Q</w:t>
      </w:r>
      <w:r w:rsidRPr="006B2EEE">
        <w:rPr>
          <w:spacing w:val="-3"/>
        </w:rPr>
        <w:t xml:space="preserve"> </w:t>
      </w:r>
      <w:r w:rsidRPr="006B2EEE">
        <w:t>a</w:t>
      </w:r>
      <w:r w:rsidRPr="006B2EEE">
        <w:rPr>
          <w:spacing w:val="-2"/>
        </w:rPr>
        <w:t xml:space="preserve"> </w:t>
      </w:r>
      <w:r w:rsidRPr="006B2EEE">
        <w:rPr>
          <w:spacing w:val="-5"/>
        </w:rPr>
        <w:t>T)</w:t>
      </w:r>
    </w:p>
    <w:p w14:paraId="3783F2E3" w14:textId="77777777" w:rsidR="00B448EF" w:rsidRPr="006B2EEE" w:rsidRDefault="00BD359F">
      <w:pPr>
        <w:pStyle w:val="Textoindependiente"/>
        <w:spacing w:before="193" w:line="312" w:lineRule="auto"/>
        <w:ind w:left="142"/>
      </w:pPr>
      <w:r w:rsidRPr="006B2EEE">
        <w:t>Estas</w:t>
      </w:r>
      <w:r w:rsidRPr="006B2EEE">
        <w:rPr>
          <w:spacing w:val="-2"/>
        </w:rPr>
        <w:t xml:space="preserve"> </w:t>
      </w:r>
      <w:r w:rsidRPr="006B2EEE">
        <w:t>columnas</w:t>
      </w:r>
      <w:r w:rsidRPr="006B2EEE">
        <w:rPr>
          <w:spacing w:val="-2"/>
        </w:rPr>
        <w:t xml:space="preserve"> </w:t>
      </w:r>
      <w:r w:rsidRPr="006B2EEE">
        <w:t>actúan</w:t>
      </w:r>
      <w:r w:rsidRPr="006B2EEE">
        <w:rPr>
          <w:spacing w:val="-2"/>
        </w:rPr>
        <w:t xml:space="preserve"> </w:t>
      </w:r>
      <w:r w:rsidRPr="006B2EEE">
        <w:t>de</w:t>
      </w:r>
      <w:r w:rsidRPr="006B2EEE">
        <w:rPr>
          <w:spacing w:val="-2"/>
        </w:rPr>
        <w:t xml:space="preserve"> </w:t>
      </w:r>
      <w:r w:rsidRPr="006B2EEE">
        <w:t>forma</w:t>
      </w:r>
      <w:r w:rsidRPr="006B2EEE">
        <w:rPr>
          <w:spacing w:val="-2"/>
        </w:rPr>
        <w:t xml:space="preserve"> </w:t>
      </w:r>
      <w:r w:rsidRPr="006B2EEE">
        <w:t>inversa:</w:t>
      </w:r>
      <w:r w:rsidRPr="006B2EEE">
        <w:rPr>
          <w:spacing w:val="-2"/>
        </w:rPr>
        <w:t xml:space="preserve"> </w:t>
      </w:r>
      <w:r w:rsidRPr="006B2EEE">
        <w:t>otorgan</w:t>
      </w:r>
      <w:r w:rsidRPr="006B2EEE">
        <w:rPr>
          <w:spacing w:val="-2"/>
        </w:rPr>
        <w:t xml:space="preserve"> </w:t>
      </w:r>
      <w:r w:rsidRPr="006B2EEE">
        <w:t>puntos</w:t>
      </w:r>
      <w:r w:rsidRPr="006B2EEE">
        <w:rPr>
          <w:spacing w:val="-2"/>
        </w:rPr>
        <w:t xml:space="preserve"> </w:t>
      </w:r>
      <w:r w:rsidRPr="006B2EEE">
        <w:t>adicionales</w:t>
      </w:r>
      <w:r w:rsidRPr="006B2EEE">
        <w:rPr>
          <w:spacing w:val="-2"/>
        </w:rPr>
        <w:t xml:space="preserve"> </w:t>
      </w:r>
      <w:r w:rsidRPr="006B2EEE">
        <w:t>(crédito</w:t>
      </w:r>
      <w:r w:rsidRPr="006B2EEE">
        <w:rPr>
          <w:spacing w:val="-2"/>
        </w:rPr>
        <w:t xml:space="preserve"> </w:t>
      </w:r>
      <w:r w:rsidRPr="006B2EEE">
        <w:t>extra)</w:t>
      </w:r>
      <w:r w:rsidRPr="006B2EEE">
        <w:rPr>
          <w:spacing w:val="-2"/>
        </w:rPr>
        <w:t xml:space="preserve"> </w:t>
      </w:r>
      <w:r w:rsidRPr="006B2EEE">
        <w:t>para</w:t>
      </w:r>
      <w:r w:rsidRPr="006B2EEE">
        <w:rPr>
          <w:spacing w:val="-2"/>
        </w:rPr>
        <w:t xml:space="preserve"> </w:t>
      </w:r>
      <w:r w:rsidRPr="006B2EEE">
        <w:t>incentivar</w:t>
      </w:r>
      <w:r w:rsidRPr="006B2EEE">
        <w:rPr>
          <w:spacing w:val="-2"/>
        </w:rPr>
        <w:t xml:space="preserve"> </w:t>
      </w:r>
      <w:r w:rsidRPr="006B2EEE">
        <w:t>el</w:t>
      </w:r>
      <w:r w:rsidRPr="006B2EEE">
        <w:rPr>
          <w:spacing w:val="-2"/>
        </w:rPr>
        <w:t xml:space="preserve"> </w:t>
      </w:r>
      <w:r w:rsidRPr="006B2EEE">
        <w:t>desarrollo</w:t>
      </w:r>
      <w:r w:rsidRPr="006B2EEE">
        <w:rPr>
          <w:spacing w:val="-2"/>
        </w:rPr>
        <w:t xml:space="preserve"> </w:t>
      </w:r>
      <w:r w:rsidRPr="006B2EEE">
        <w:t>de proveedores que mitiguen los riesgos de la cadena de valor:</w:t>
      </w:r>
    </w:p>
    <w:p w14:paraId="5C09B439" w14:textId="77777777" w:rsidR="00B448EF" w:rsidRPr="006B2EEE" w:rsidRDefault="00BD359F">
      <w:pPr>
        <w:pStyle w:val="Prrafodelista"/>
        <w:numPr>
          <w:ilvl w:val="2"/>
          <w:numId w:val="3"/>
        </w:numPr>
        <w:tabs>
          <w:tab w:val="left" w:pos="742"/>
        </w:tabs>
        <w:spacing w:before="202" w:line="312" w:lineRule="auto"/>
        <w:ind w:right="207"/>
        <w:rPr>
          <w:sz w:val="20"/>
        </w:rPr>
      </w:pPr>
      <w:r w:rsidRPr="006B2EEE">
        <w:rPr>
          <w:rFonts w:ascii="Arial" w:hAnsi="Arial"/>
          <w:b/>
          <w:sz w:val="20"/>
        </w:rPr>
        <w:t xml:space="preserve">Carga de Valor "1" (Posee la Certificación): </w:t>
      </w:r>
      <w:r w:rsidRPr="006B2EEE">
        <w:rPr>
          <w:sz w:val="20"/>
        </w:rPr>
        <w:t>El proveedor presentó su certificado vigente (ej. Sello FSC de</w:t>
      </w:r>
      <w:r w:rsidRPr="006B2EEE">
        <w:rPr>
          <w:spacing w:val="-3"/>
          <w:sz w:val="20"/>
        </w:rPr>
        <w:t xml:space="preserve"> </w:t>
      </w:r>
      <w:r w:rsidRPr="006B2EEE">
        <w:rPr>
          <w:sz w:val="20"/>
        </w:rPr>
        <w:t>cadena</w:t>
      </w:r>
      <w:r w:rsidRPr="006B2EEE">
        <w:rPr>
          <w:spacing w:val="-3"/>
          <w:sz w:val="20"/>
        </w:rPr>
        <w:t xml:space="preserve"> </w:t>
      </w:r>
      <w:r w:rsidRPr="006B2EEE">
        <w:rPr>
          <w:sz w:val="20"/>
        </w:rPr>
        <w:t>de</w:t>
      </w:r>
      <w:r w:rsidRPr="006B2EEE">
        <w:rPr>
          <w:spacing w:val="-3"/>
          <w:sz w:val="20"/>
        </w:rPr>
        <w:t xml:space="preserve"> </w:t>
      </w:r>
      <w:r w:rsidRPr="006B2EEE">
        <w:rPr>
          <w:sz w:val="20"/>
        </w:rPr>
        <w:t>custodia</w:t>
      </w:r>
      <w:r w:rsidRPr="006B2EEE">
        <w:rPr>
          <w:spacing w:val="-3"/>
          <w:sz w:val="20"/>
        </w:rPr>
        <w:t xml:space="preserve"> </w:t>
      </w:r>
      <w:r w:rsidRPr="006B2EEE">
        <w:rPr>
          <w:sz w:val="20"/>
        </w:rPr>
        <w:t>para</w:t>
      </w:r>
      <w:r w:rsidRPr="006B2EEE">
        <w:rPr>
          <w:spacing w:val="-3"/>
          <w:sz w:val="20"/>
        </w:rPr>
        <w:t xml:space="preserve"> </w:t>
      </w:r>
      <w:r w:rsidRPr="006B2EEE">
        <w:rPr>
          <w:sz w:val="20"/>
        </w:rPr>
        <w:t>proveedores</w:t>
      </w:r>
      <w:r w:rsidRPr="006B2EEE">
        <w:rPr>
          <w:spacing w:val="-3"/>
          <w:sz w:val="20"/>
        </w:rPr>
        <w:t xml:space="preserve"> </w:t>
      </w:r>
      <w:r w:rsidRPr="006B2EEE">
        <w:rPr>
          <w:sz w:val="20"/>
        </w:rPr>
        <w:t>de</w:t>
      </w:r>
      <w:r w:rsidRPr="006B2EEE">
        <w:rPr>
          <w:spacing w:val="-3"/>
          <w:sz w:val="20"/>
        </w:rPr>
        <w:t xml:space="preserve"> </w:t>
      </w:r>
      <w:r w:rsidRPr="006B2EEE">
        <w:rPr>
          <w:sz w:val="20"/>
        </w:rPr>
        <w:t>papel</w:t>
      </w:r>
      <w:r w:rsidRPr="006B2EEE">
        <w:rPr>
          <w:spacing w:val="-3"/>
          <w:sz w:val="20"/>
        </w:rPr>
        <w:t xml:space="preserve"> </w:t>
      </w:r>
      <w:r w:rsidRPr="006B2EEE">
        <w:rPr>
          <w:sz w:val="20"/>
        </w:rPr>
        <w:t>Kraft,</w:t>
      </w:r>
      <w:r w:rsidRPr="006B2EEE">
        <w:rPr>
          <w:spacing w:val="-3"/>
          <w:sz w:val="20"/>
        </w:rPr>
        <w:t xml:space="preserve"> </w:t>
      </w:r>
      <w:r w:rsidRPr="006B2EEE">
        <w:rPr>
          <w:sz w:val="20"/>
        </w:rPr>
        <w:t>o</w:t>
      </w:r>
      <w:r w:rsidRPr="006B2EEE">
        <w:rPr>
          <w:spacing w:val="-3"/>
          <w:sz w:val="20"/>
        </w:rPr>
        <w:t xml:space="preserve"> </w:t>
      </w:r>
      <w:r w:rsidRPr="006B2EEE">
        <w:rPr>
          <w:sz w:val="20"/>
        </w:rPr>
        <w:t>Certificación</w:t>
      </w:r>
      <w:r w:rsidRPr="006B2EEE">
        <w:rPr>
          <w:spacing w:val="-3"/>
          <w:sz w:val="20"/>
        </w:rPr>
        <w:t xml:space="preserve"> </w:t>
      </w:r>
      <w:r w:rsidRPr="006B2EEE">
        <w:rPr>
          <w:sz w:val="20"/>
        </w:rPr>
        <w:t>ISO</w:t>
      </w:r>
      <w:r w:rsidRPr="006B2EEE">
        <w:rPr>
          <w:spacing w:val="-3"/>
          <w:sz w:val="20"/>
        </w:rPr>
        <w:t xml:space="preserve"> </w:t>
      </w:r>
      <w:r w:rsidRPr="006B2EEE">
        <w:rPr>
          <w:sz w:val="20"/>
        </w:rPr>
        <w:t>9001/14001/45001).</w:t>
      </w:r>
      <w:r w:rsidRPr="006B2EEE">
        <w:rPr>
          <w:spacing w:val="-3"/>
          <w:sz w:val="20"/>
        </w:rPr>
        <w:t xml:space="preserve"> </w:t>
      </w:r>
      <w:r w:rsidRPr="006B2EEE">
        <w:rPr>
          <w:sz w:val="20"/>
        </w:rPr>
        <w:t>El</w:t>
      </w:r>
      <w:r w:rsidRPr="006B2EEE">
        <w:rPr>
          <w:spacing w:val="-3"/>
          <w:sz w:val="20"/>
        </w:rPr>
        <w:t xml:space="preserve"> </w:t>
      </w:r>
      <w:r w:rsidRPr="006B2EEE">
        <w:rPr>
          <w:sz w:val="20"/>
        </w:rPr>
        <w:t>sistema sumará **+2.5 puntos directos** por cada credencial presentada (logrando una incidencia simétrica y lineal entre las normas, con un tope máximo absoluto de 100 puntos).</w:t>
      </w:r>
    </w:p>
    <w:p w14:paraId="7B53CCAA" w14:textId="77777777" w:rsidR="00B448EF" w:rsidRPr="006B2EEE" w:rsidRDefault="00BD359F">
      <w:pPr>
        <w:pStyle w:val="Prrafodelista"/>
        <w:numPr>
          <w:ilvl w:val="2"/>
          <w:numId w:val="3"/>
        </w:numPr>
        <w:tabs>
          <w:tab w:val="left" w:pos="742"/>
        </w:tabs>
        <w:spacing w:before="5" w:line="312" w:lineRule="auto"/>
        <w:ind w:right="462"/>
        <w:rPr>
          <w:sz w:val="20"/>
        </w:rPr>
      </w:pPr>
      <w:r w:rsidRPr="006B2EEE">
        <w:rPr>
          <w:rFonts w:ascii="Arial" w:hAnsi="Arial"/>
          <w:b/>
          <w:sz w:val="20"/>
        </w:rPr>
        <w:t>Carga</w:t>
      </w:r>
      <w:r w:rsidRPr="006B2EEE">
        <w:rPr>
          <w:rFonts w:ascii="Arial" w:hAnsi="Arial"/>
          <w:b/>
          <w:spacing w:val="-3"/>
          <w:sz w:val="20"/>
        </w:rPr>
        <w:t xml:space="preserve"> </w:t>
      </w:r>
      <w:r w:rsidRPr="006B2EEE">
        <w:rPr>
          <w:rFonts w:ascii="Arial" w:hAnsi="Arial"/>
          <w:b/>
          <w:sz w:val="20"/>
        </w:rPr>
        <w:t>de</w:t>
      </w:r>
      <w:r w:rsidRPr="006B2EEE">
        <w:rPr>
          <w:rFonts w:ascii="Arial" w:hAnsi="Arial"/>
          <w:b/>
          <w:spacing w:val="-3"/>
          <w:sz w:val="20"/>
        </w:rPr>
        <w:t xml:space="preserve"> </w:t>
      </w:r>
      <w:r w:rsidRPr="006B2EEE">
        <w:rPr>
          <w:rFonts w:ascii="Arial" w:hAnsi="Arial"/>
          <w:b/>
          <w:sz w:val="20"/>
        </w:rPr>
        <w:t>Valor</w:t>
      </w:r>
      <w:r w:rsidRPr="006B2EEE">
        <w:rPr>
          <w:rFonts w:ascii="Arial" w:hAnsi="Arial"/>
          <w:b/>
          <w:spacing w:val="-3"/>
          <w:sz w:val="20"/>
        </w:rPr>
        <w:t xml:space="preserve"> </w:t>
      </w:r>
      <w:r w:rsidRPr="006B2EEE">
        <w:rPr>
          <w:rFonts w:ascii="Arial" w:hAnsi="Arial"/>
          <w:b/>
          <w:sz w:val="20"/>
        </w:rPr>
        <w:t>"0"</w:t>
      </w:r>
      <w:r w:rsidRPr="006B2EEE">
        <w:rPr>
          <w:rFonts w:ascii="Arial" w:hAnsi="Arial"/>
          <w:b/>
          <w:spacing w:val="-3"/>
          <w:sz w:val="20"/>
        </w:rPr>
        <w:t xml:space="preserve"> </w:t>
      </w:r>
      <w:r w:rsidRPr="006B2EEE">
        <w:rPr>
          <w:rFonts w:ascii="Arial" w:hAnsi="Arial"/>
          <w:b/>
          <w:sz w:val="20"/>
        </w:rPr>
        <w:t>(No</w:t>
      </w:r>
      <w:r w:rsidRPr="006B2EEE">
        <w:rPr>
          <w:rFonts w:ascii="Arial" w:hAnsi="Arial"/>
          <w:b/>
          <w:spacing w:val="-3"/>
          <w:sz w:val="20"/>
        </w:rPr>
        <w:t xml:space="preserve"> </w:t>
      </w:r>
      <w:r w:rsidRPr="006B2EEE">
        <w:rPr>
          <w:rFonts w:ascii="Arial" w:hAnsi="Arial"/>
          <w:b/>
          <w:sz w:val="20"/>
        </w:rPr>
        <w:t>Posee</w:t>
      </w:r>
      <w:r w:rsidRPr="006B2EEE">
        <w:rPr>
          <w:rFonts w:ascii="Arial" w:hAnsi="Arial"/>
          <w:b/>
          <w:spacing w:val="-3"/>
          <w:sz w:val="20"/>
        </w:rPr>
        <w:t xml:space="preserve"> </w:t>
      </w:r>
      <w:r w:rsidRPr="006B2EEE">
        <w:rPr>
          <w:rFonts w:ascii="Arial" w:hAnsi="Arial"/>
          <w:b/>
          <w:sz w:val="20"/>
        </w:rPr>
        <w:t>la</w:t>
      </w:r>
      <w:r w:rsidRPr="006B2EEE">
        <w:rPr>
          <w:rFonts w:ascii="Arial" w:hAnsi="Arial"/>
          <w:b/>
          <w:spacing w:val="-3"/>
          <w:sz w:val="20"/>
        </w:rPr>
        <w:t xml:space="preserve"> </w:t>
      </w:r>
      <w:r w:rsidRPr="006B2EEE">
        <w:rPr>
          <w:rFonts w:ascii="Arial" w:hAnsi="Arial"/>
          <w:b/>
          <w:sz w:val="20"/>
        </w:rPr>
        <w:t>Certificación):</w:t>
      </w:r>
      <w:r w:rsidRPr="006B2EEE">
        <w:rPr>
          <w:rFonts w:ascii="Arial" w:hAnsi="Arial"/>
          <w:b/>
          <w:spacing w:val="-3"/>
          <w:sz w:val="20"/>
        </w:rPr>
        <w:t xml:space="preserve"> </w:t>
      </w:r>
      <w:r w:rsidRPr="006B2EEE">
        <w:rPr>
          <w:sz w:val="20"/>
        </w:rPr>
        <w:t>El</w:t>
      </w:r>
      <w:r w:rsidRPr="006B2EEE">
        <w:rPr>
          <w:spacing w:val="-3"/>
          <w:sz w:val="20"/>
        </w:rPr>
        <w:t xml:space="preserve"> </w:t>
      </w:r>
      <w:r w:rsidRPr="006B2EEE">
        <w:rPr>
          <w:sz w:val="20"/>
        </w:rPr>
        <w:t>proveedor</w:t>
      </w:r>
      <w:r w:rsidRPr="006B2EEE">
        <w:rPr>
          <w:spacing w:val="-3"/>
          <w:sz w:val="20"/>
        </w:rPr>
        <w:t xml:space="preserve"> </w:t>
      </w:r>
      <w:r w:rsidRPr="006B2EEE">
        <w:rPr>
          <w:sz w:val="20"/>
        </w:rPr>
        <w:t>no</w:t>
      </w:r>
      <w:r w:rsidRPr="006B2EEE">
        <w:rPr>
          <w:spacing w:val="-3"/>
          <w:sz w:val="20"/>
        </w:rPr>
        <w:t xml:space="preserve"> </w:t>
      </w:r>
      <w:r w:rsidRPr="006B2EEE">
        <w:rPr>
          <w:sz w:val="20"/>
        </w:rPr>
        <w:t>cuenta</w:t>
      </w:r>
      <w:r w:rsidRPr="006B2EEE">
        <w:rPr>
          <w:spacing w:val="-3"/>
          <w:sz w:val="20"/>
        </w:rPr>
        <w:t xml:space="preserve"> </w:t>
      </w:r>
      <w:r w:rsidRPr="006B2EEE">
        <w:rPr>
          <w:sz w:val="20"/>
        </w:rPr>
        <w:t>con</w:t>
      </w:r>
      <w:r w:rsidRPr="006B2EEE">
        <w:rPr>
          <w:spacing w:val="-3"/>
          <w:sz w:val="20"/>
        </w:rPr>
        <w:t xml:space="preserve"> </w:t>
      </w:r>
      <w:r w:rsidRPr="006B2EEE">
        <w:rPr>
          <w:sz w:val="20"/>
        </w:rPr>
        <w:t>dicha</w:t>
      </w:r>
      <w:r w:rsidRPr="006B2EEE">
        <w:rPr>
          <w:spacing w:val="-3"/>
          <w:sz w:val="20"/>
        </w:rPr>
        <w:t xml:space="preserve"> </w:t>
      </w:r>
      <w:r w:rsidRPr="006B2EEE">
        <w:rPr>
          <w:sz w:val="20"/>
        </w:rPr>
        <w:t>credencial.</w:t>
      </w:r>
      <w:r w:rsidRPr="006B2EEE">
        <w:rPr>
          <w:spacing w:val="-3"/>
          <w:sz w:val="20"/>
        </w:rPr>
        <w:t xml:space="preserve"> </w:t>
      </w:r>
      <w:r w:rsidRPr="006B2EEE">
        <w:rPr>
          <w:sz w:val="20"/>
        </w:rPr>
        <w:t>No</w:t>
      </w:r>
      <w:r w:rsidRPr="006B2EEE">
        <w:rPr>
          <w:spacing w:val="-3"/>
          <w:sz w:val="20"/>
        </w:rPr>
        <w:t xml:space="preserve"> </w:t>
      </w:r>
      <w:r w:rsidRPr="006B2EEE">
        <w:rPr>
          <w:sz w:val="20"/>
        </w:rPr>
        <w:t>sufre deméritos sobre su base obligatoria, pero pierde la oportunidad de sumar bonificaciones.</w:t>
      </w:r>
    </w:p>
    <w:p w14:paraId="58DF8D6B" w14:textId="77777777" w:rsidR="00B448EF" w:rsidRPr="006B2EEE" w:rsidRDefault="00B448EF">
      <w:pPr>
        <w:pStyle w:val="Textoindependiente"/>
        <w:spacing w:before="156"/>
      </w:pPr>
    </w:p>
    <w:p w14:paraId="13411EDC" w14:textId="7B77E3BD" w:rsidR="00B448EF" w:rsidRPr="006B2EEE" w:rsidRDefault="00BD359F">
      <w:pPr>
        <w:pStyle w:val="Ttulo2"/>
        <w:numPr>
          <w:ilvl w:val="0"/>
          <w:numId w:val="3"/>
        </w:numPr>
        <w:tabs>
          <w:tab w:val="left" w:pos="656"/>
        </w:tabs>
        <w:ind w:hanging="289"/>
      </w:pPr>
      <w:bookmarkStart w:id="8" w:name="4._Distribución_Dinámica_de_Pesos_Relati"/>
      <w:bookmarkEnd w:id="8"/>
      <w:r w:rsidRPr="006B2EEE">
        <w:t>Distribución</w:t>
      </w:r>
      <w:r w:rsidRPr="006B2EEE">
        <w:rPr>
          <w:spacing w:val="-6"/>
        </w:rPr>
        <w:t xml:space="preserve"> </w:t>
      </w:r>
      <w:r w:rsidRPr="006B2EEE">
        <w:t>Dinámica</w:t>
      </w:r>
      <w:r w:rsidRPr="006B2EEE">
        <w:rPr>
          <w:spacing w:val="-3"/>
        </w:rPr>
        <w:t xml:space="preserve"> </w:t>
      </w:r>
      <w:r w:rsidRPr="006B2EEE">
        <w:t>de</w:t>
      </w:r>
      <w:r w:rsidRPr="006B2EEE">
        <w:rPr>
          <w:spacing w:val="-3"/>
        </w:rPr>
        <w:t xml:space="preserve"> </w:t>
      </w:r>
      <w:r w:rsidRPr="006B2EEE">
        <w:t>Pesos</w:t>
      </w:r>
      <w:r w:rsidRPr="006B2EEE">
        <w:rPr>
          <w:spacing w:val="-3"/>
        </w:rPr>
        <w:t xml:space="preserve"> </w:t>
      </w:r>
      <w:r w:rsidRPr="006B2EEE">
        <w:t>Relativos</w:t>
      </w:r>
      <w:r w:rsidRPr="006B2EEE">
        <w:rPr>
          <w:spacing w:val="-4"/>
        </w:rPr>
        <w:t xml:space="preserve"> </w:t>
      </w:r>
      <w:r w:rsidRPr="006B2EEE">
        <w:t>por</w:t>
      </w:r>
      <w:r w:rsidRPr="006B2EEE">
        <w:rPr>
          <w:spacing w:val="-3"/>
        </w:rPr>
        <w:t xml:space="preserve"> </w:t>
      </w:r>
      <w:r w:rsidRPr="006B2EEE">
        <w:t>Perfil</w:t>
      </w:r>
      <w:r w:rsidRPr="006B2EEE">
        <w:rPr>
          <w:spacing w:val="-3"/>
        </w:rPr>
        <w:t xml:space="preserve"> </w:t>
      </w:r>
      <w:r w:rsidRPr="006B2EEE">
        <w:t>(Base</w:t>
      </w:r>
      <w:r w:rsidRPr="006B2EEE">
        <w:rPr>
          <w:spacing w:val="-3"/>
        </w:rPr>
        <w:t xml:space="preserve"> </w:t>
      </w:r>
      <w:r w:rsidRPr="006B2EEE">
        <w:rPr>
          <w:spacing w:val="-4"/>
        </w:rPr>
        <w:t>100)</w:t>
      </w:r>
    </w:p>
    <w:p w14:paraId="4449A15B" w14:textId="77777777" w:rsidR="00B448EF" w:rsidRPr="006B2EEE" w:rsidRDefault="00BD359F">
      <w:pPr>
        <w:pStyle w:val="Textoindependiente"/>
        <w:spacing w:before="262" w:line="312" w:lineRule="auto"/>
        <w:ind w:left="142" w:right="141"/>
        <w:jc w:val="both"/>
      </w:pPr>
      <w:r w:rsidRPr="006B2EEE">
        <w:t>Para asegurar que todos los perfiles de proveedores puedan alcanzar de forma nativa la máxima puntuación (100 puntos) con desempeño perfecto, los pesos obligatorios de los módulos activos se han normalizado al 100% de la nota base en la fórmula de la celda de Puntaje Final:</w:t>
      </w:r>
    </w:p>
    <w:p w14:paraId="57C00C2E" w14:textId="77777777" w:rsidR="00B448EF" w:rsidRPr="006B2EEE" w:rsidRDefault="00B448EF">
      <w:pPr>
        <w:pStyle w:val="Textoindependiente"/>
        <w:spacing w:before="1"/>
        <w:rPr>
          <w:sz w:val="13"/>
        </w:rPr>
      </w:pPr>
    </w:p>
    <w:tbl>
      <w:tblPr>
        <w:tblStyle w:val="TableNormal"/>
        <w:tblW w:w="0" w:type="auto"/>
        <w:tblInd w:w="157"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3537"/>
        <w:gridCol w:w="2020"/>
        <w:gridCol w:w="2091"/>
        <w:gridCol w:w="2551"/>
      </w:tblGrid>
      <w:tr w:rsidR="006B2EEE" w:rsidRPr="006B2EEE" w14:paraId="5216B634" w14:textId="77777777" w:rsidTr="007B31A3">
        <w:trPr>
          <w:trHeight w:val="810"/>
        </w:trPr>
        <w:tc>
          <w:tcPr>
            <w:tcW w:w="3537" w:type="dxa"/>
            <w:shd w:val="clear" w:color="auto" w:fill="000000" w:themeFill="text1"/>
          </w:tcPr>
          <w:p w14:paraId="7DA01EAB" w14:textId="77777777" w:rsidR="00B448EF" w:rsidRPr="006B2EEE" w:rsidRDefault="00B448EF">
            <w:pPr>
              <w:pStyle w:val="TableParagraph"/>
              <w:spacing w:before="74"/>
              <w:ind w:left="0"/>
              <w:rPr>
                <w:sz w:val="19"/>
              </w:rPr>
            </w:pPr>
          </w:p>
          <w:p w14:paraId="02C57DC9" w14:textId="77777777" w:rsidR="00B448EF" w:rsidRPr="006B2EEE" w:rsidRDefault="00BD359F">
            <w:pPr>
              <w:pStyle w:val="TableParagraph"/>
              <w:spacing w:before="0"/>
              <w:rPr>
                <w:rFonts w:ascii="Arial" w:hAnsi="Arial"/>
                <w:b/>
                <w:sz w:val="19"/>
              </w:rPr>
            </w:pPr>
            <w:r w:rsidRPr="006B2EEE">
              <w:rPr>
                <w:rFonts w:ascii="Arial" w:hAnsi="Arial"/>
                <w:b/>
                <w:sz w:val="19"/>
              </w:rPr>
              <w:t>Módulo</w:t>
            </w:r>
            <w:r w:rsidRPr="006B2EEE">
              <w:rPr>
                <w:rFonts w:ascii="Arial" w:hAnsi="Arial"/>
                <w:b/>
                <w:spacing w:val="-4"/>
                <w:sz w:val="19"/>
              </w:rPr>
              <w:t xml:space="preserve"> </w:t>
            </w:r>
            <w:r w:rsidRPr="006B2EEE">
              <w:rPr>
                <w:rFonts w:ascii="Arial" w:hAnsi="Arial"/>
                <w:b/>
                <w:sz w:val="19"/>
              </w:rPr>
              <w:t>Base</w:t>
            </w:r>
            <w:r w:rsidRPr="006B2EEE">
              <w:rPr>
                <w:rFonts w:ascii="Arial" w:hAnsi="Arial"/>
                <w:b/>
                <w:spacing w:val="-1"/>
                <w:sz w:val="19"/>
              </w:rPr>
              <w:t xml:space="preserve"> </w:t>
            </w:r>
            <w:r w:rsidRPr="006B2EEE">
              <w:rPr>
                <w:rFonts w:ascii="Arial" w:hAnsi="Arial"/>
                <w:b/>
                <w:spacing w:val="-2"/>
                <w:sz w:val="19"/>
              </w:rPr>
              <w:t>Evaluado</w:t>
            </w:r>
          </w:p>
        </w:tc>
        <w:tc>
          <w:tcPr>
            <w:tcW w:w="2020" w:type="dxa"/>
            <w:shd w:val="clear" w:color="auto" w:fill="000000" w:themeFill="text1"/>
          </w:tcPr>
          <w:p w14:paraId="6D773EA4" w14:textId="77777777" w:rsidR="00B448EF" w:rsidRPr="006B2EEE" w:rsidRDefault="00BD359F">
            <w:pPr>
              <w:pStyle w:val="TableParagraph"/>
              <w:spacing w:before="150"/>
              <w:ind w:left="15"/>
              <w:jc w:val="center"/>
              <w:rPr>
                <w:rFonts w:ascii="Arial"/>
                <w:b/>
                <w:sz w:val="19"/>
              </w:rPr>
            </w:pPr>
            <w:r w:rsidRPr="006B2EEE">
              <w:rPr>
                <w:rFonts w:ascii="Arial"/>
                <w:b/>
                <w:sz w:val="19"/>
              </w:rPr>
              <w:t xml:space="preserve">Perfil </w:t>
            </w:r>
            <w:r w:rsidRPr="006B2EEE">
              <w:rPr>
                <w:rFonts w:ascii="Arial"/>
                <w:b/>
                <w:spacing w:val="-5"/>
                <w:sz w:val="19"/>
              </w:rPr>
              <w:t>1:</w:t>
            </w:r>
          </w:p>
          <w:p w14:paraId="12AB0362" w14:textId="77777777" w:rsidR="00B448EF" w:rsidRPr="006B2EEE" w:rsidRDefault="00BD359F">
            <w:pPr>
              <w:pStyle w:val="TableParagraph"/>
              <w:spacing w:before="66"/>
              <w:ind w:left="15"/>
              <w:jc w:val="center"/>
              <w:rPr>
                <w:rFonts w:ascii="Arial"/>
                <w:b/>
                <w:sz w:val="19"/>
              </w:rPr>
            </w:pPr>
            <w:r w:rsidRPr="006B2EEE">
              <w:rPr>
                <w:rFonts w:ascii="Arial"/>
                <w:b/>
                <w:spacing w:val="-2"/>
                <w:sz w:val="19"/>
              </w:rPr>
              <w:t>Internacional</w:t>
            </w:r>
          </w:p>
        </w:tc>
        <w:tc>
          <w:tcPr>
            <w:tcW w:w="2091" w:type="dxa"/>
            <w:shd w:val="clear" w:color="auto" w:fill="000000" w:themeFill="text1"/>
          </w:tcPr>
          <w:p w14:paraId="45AD7D13" w14:textId="77777777" w:rsidR="00B448EF" w:rsidRPr="006B2EEE" w:rsidRDefault="00BD359F">
            <w:pPr>
              <w:pStyle w:val="TableParagraph"/>
              <w:spacing w:before="150" w:line="312" w:lineRule="auto"/>
              <w:ind w:left="721" w:right="316" w:hanging="233"/>
              <w:rPr>
                <w:rFonts w:ascii="Arial"/>
                <w:b/>
                <w:sz w:val="19"/>
              </w:rPr>
            </w:pPr>
            <w:r w:rsidRPr="006B2EEE">
              <w:rPr>
                <w:rFonts w:ascii="Arial"/>
                <w:b/>
                <w:sz w:val="19"/>
              </w:rPr>
              <w:t>Perfil</w:t>
            </w:r>
            <w:r w:rsidRPr="006B2EEE">
              <w:rPr>
                <w:rFonts w:ascii="Arial"/>
                <w:b/>
                <w:spacing w:val="-14"/>
                <w:sz w:val="19"/>
              </w:rPr>
              <w:t xml:space="preserve"> </w:t>
            </w:r>
            <w:r w:rsidRPr="006B2EEE">
              <w:rPr>
                <w:rFonts w:ascii="Arial"/>
                <w:b/>
                <w:sz w:val="19"/>
              </w:rPr>
              <w:t>2:</w:t>
            </w:r>
            <w:r w:rsidRPr="006B2EEE">
              <w:rPr>
                <w:rFonts w:ascii="Arial"/>
                <w:b/>
                <w:spacing w:val="-13"/>
                <w:sz w:val="19"/>
              </w:rPr>
              <w:t xml:space="preserve"> </w:t>
            </w:r>
            <w:r w:rsidRPr="006B2EEE">
              <w:rPr>
                <w:rFonts w:ascii="Arial"/>
                <w:b/>
                <w:sz w:val="19"/>
              </w:rPr>
              <w:t xml:space="preserve">Local </w:t>
            </w:r>
            <w:r w:rsidRPr="006B2EEE">
              <w:rPr>
                <w:rFonts w:ascii="Arial"/>
                <w:b/>
                <w:spacing w:val="-2"/>
                <w:sz w:val="19"/>
              </w:rPr>
              <w:t>Insumos</w:t>
            </w:r>
          </w:p>
        </w:tc>
        <w:tc>
          <w:tcPr>
            <w:tcW w:w="2551" w:type="dxa"/>
            <w:shd w:val="clear" w:color="auto" w:fill="000000" w:themeFill="text1"/>
          </w:tcPr>
          <w:p w14:paraId="2BA41DC4" w14:textId="453D01E0" w:rsidR="00B448EF" w:rsidRPr="006B2EEE" w:rsidRDefault="00BD359F">
            <w:pPr>
              <w:pStyle w:val="TableParagraph"/>
              <w:spacing w:before="150" w:line="312" w:lineRule="auto"/>
              <w:ind w:left="930" w:right="335" w:hanging="576"/>
              <w:rPr>
                <w:rFonts w:ascii="Arial"/>
                <w:b/>
                <w:sz w:val="19"/>
              </w:rPr>
            </w:pPr>
            <w:r w:rsidRPr="006B2EEE">
              <w:rPr>
                <w:rFonts w:ascii="Arial"/>
                <w:b/>
                <w:sz w:val="19"/>
              </w:rPr>
              <w:t>Perfil</w:t>
            </w:r>
            <w:r w:rsidRPr="006B2EEE">
              <w:rPr>
                <w:rFonts w:ascii="Arial"/>
                <w:b/>
                <w:spacing w:val="-13"/>
                <w:sz w:val="19"/>
              </w:rPr>
              <w:t xml:space="preserve"> </w:t>
            </w:r>
            <w:r w:rsidR="007B31A3">
              <w:rPr>
                <w:rFonts w:ascii="Arial"/>
                <w:b/>
                <w:spacing w:val="-13"/>
                <w:sz w:val="19"/>
              </w:rPr>
              <w:t>3</w:t>
            </w:r>
            <w:r w:rsidR="007B31A3" w:rsidRPr="006B2EEE">
              <w:rPr>
                <w:rFonts w:ascii="Arial"/>
                <w:b/>
                <w:sz w:val="19"/>
              </w:rPr>
              <w:t>: Servicios</w:t>
            </w:r>
            <w:r w:rsidRPr="006B2EEE">
              <w:rPr>
                <w:rFonts w:ascii="Arial"/>
                <w:b/>
                <w:spacing w:val="-13"/>
                <w:sz w:val="19"/>
              </w:rPr>
              <w:t xml:space="preserve"> </w:t>
            </w:r>
            <w:r w:rsidRPr="006B2EEE">
              <w:rPr>
                <w:rFonts w:ascii="Arial"/>
                <w:b/>
                <w:sz w:val="19"/>
              </w:rPr>
              <w:t xml:space="preserve">/ </w:t>
            </w:r>
            <w:r w:rsidRPr="006B2EEE">
              <w:rPr>
                <w:rFonts w:ascii="Arial"/>
                <w:b/>
                <w:spacing w:val="-2"/>
                <w:sz w:val="19"/>
              </w:rPr>
              <w:t>Fletes</w:t>
            </w:r>
          </w:p>
        </w:tc>
      </w:tr>
      <w:tr w:rsidR="006B2EEE" w:rsidRPr="006B2EEE" w14:paraId="0391414A" w14:textId="77777777" w:rsidTr="007B31A3">
        <w:trPr>
          <w:trHeight w:val="395"/>
        </w:trPr>
        <w:tc>
          <w:tcPr>
            <w:tcW w:w="3537" w:type="dxa"/>
          </w:tcPr>
          <w:p w14:paraId="4C58C61A" w14:textId="77777777" w:rsidR="00B448EF" w:rsidRPr="006B2EEE" w:rsidRDefault="00BD359F">
            <w:pPr>
              <w:pStyle w:val="TableParagraph"/>
              <w:spacing w:line="312" w:lineRule="auto"/>
              <w:ind w:right="191"/>
              <w:rPr>
                <w:rFonts w:ascii="Arial" w:hAnsi="Arial"/>
                <w:b/>
                <w:sz w:val="18"/>
              </w:rPr>
            </w:pPr>
            <w:r w:rsidRPr="006B2EEE">
              <w:rPr>
                <w:rFonts w:ascii="Arial" w:hAnsi="Arial"/>
                <w:b/>
                <w:sz w:val="18"/>
              </w:rPr>
              <w:t>M1.</w:t>
            </w:r>
            <w:r w:rsidRPr="006B2EEE">
              <w:rPr>
                <w:rFonts w:ascii="Arial" w:hAnsi="Arial"/>
                <w:b/>
                <w:spacing w:val="-13"/>
                <w:sz w:val="18"/>
              </w:rPr>
              <w:t xml:space="preserve"> </w:t>
            </w:r>
            <w:r w:rsidRPr="006B2EEE">
              <w:rPr>
                <w:rFonts w:ascii="Arial" w:hAnsi="Arial"/>
                <w:b/>
                <w:sz w:val="18"/>
              </w:rPr>
              <w:t>Calidad</w:t>
            </w:r>
            <w:r w:rsidRPr="006B2EEE">
              <w:rPr>
                <w:rFonts w:ascii="Arial" w:hAnsi="Arial"/>
                <w:b/>
                <w:spacing w:val="-12"/>
                <w:sz w:val="18"/>
              </w:rPr>
              <w:t xml:space="preserve"> </w:t>
            </w:r>
            <w:r w:rsidRPr="006B2EEE">
              <w:rPr>
                <w:rFonts w:ascii="Arial" w:hAnsi="Arial"/>
                <w:b/>
                <w:sz w:val="18"/>
              </w:rPr>
              <w:t>y</w:t>
            </w:r>
            <w:r w:rsidRPr="006B2EEE">
              <w:rPr>
                <w:rFonts w:ascii="Arial" w:hAnsi="Arial"/>
                <w:b/>
                <w:spacing w:val="-13"/>
                <w:sz w:val="18"/>
              </w:rPr>
              <w:t xml:space="preserve"> </w:t>
            </w:r>
            <w:r w:rsidRPr="006B2EEE">
              <w:rPr>
                <w:rFonts w:ascii="Arial" w:hAnsi="Arial"/>
                <w:b/>
                <w:sz w:val="18"/>
              </w:rPr>
              <w:t xml:space="preserve">Cumplimiento </w:t>
            </w:r>
            <w:r w:rsidRPr="006B2EEE">
              <w:rPr>
                <w:rFonts w:ascii="Arial" w:hAnsi="Arial"/>
                <w:b/>
                <w:spacing w:val="-2"/>
                <w:sz w:val="18"/>
              </w:rPr>
              <w:t>Técnico</w:t>
            </w:r>
          </w:p>
        </w:tc>
        <w:tc>
          <w:tcPr>
            <w:tcW w:w="2020" w:type="dxa"/>
          </w:tcPr>
          <w:p w14:paraId="04B4ABCA" w14:textId="77777777" w:rsidR="00B448EF" w:rsidRPr="006B2EEE" w:rsidRDefault="00B448EF">
            <w:pPr>
              <w:pStyle w:val="TableParagraph"/>
              <w:spacing w:before="76"/>
              <w:ind w:left="0"/>
              <w:rPr>
                <w:sz w:val="18"/>
              </w:rPr>
            </w:pPr>
          </w:p>
          <w:p w14:paraId="222F1DC8" w14:textId="77777777" w:rsidR="00B448EF" w:rsidRPr="006B2EEE" w:rsidRDefault="00BD359F">
            <w:pPr>
              <w:pStyle w:val="TableParagraph"/>
              <w:spacing w:before="0"/>
              <w:ind w:left="15"/>
              <w:jc w:val="center"/>
              <w:rPr>
                <w:rFonts w:ascii="Arial"/>
                <w:b/>
                <w:sz w:val="18"/>
              </w:rPr>
            </w:pPr>
            <w:r w:rsidRPr="006B2EEE">
              <w:rPr>
                <w:rFonts w:ascii="Arial"/>
                <w:b/>
                <w:spacing w:val="-5"/>
                <w:sz w:val="18"/>
              </w:rPr>
              <w:t>45%</w:t>
            </w:r>
          </w:p>
        </w:tc>
        <w:tc>
          <w:tcPr>
            <w:tcW w:w="2091" w:type="dxa"/>
          </w:tcPr>
          <w:p w14:paraId="04963A62" w14:textId="77777777" w:rsidR="00B448EF" w:rsidRPr="006B2EEE" w:rsidRDefault="00B448EF">
            <w:pPr>
              <w:pStyle w:val="TableParagraph"/>
              <w:spacing w:before="76"/>
              <w:ind w:left="0"/>
              <w:rPr>
                <w:sz w:val="18"/>
              </w:rPr>
            </w:pPr>
          </w:p>
          <w:p w14:paraId="124A61F9" w14:textId="77777777" w:rsidR="00B448EF" w:rsidRPr="006B2EEE" w:rsidRDefault="00BD359F">
            <w:pPr>
              <w:pStyle w:val="TableParagraph"/>
              <w:spacing w:before="0"/>
              <w:ind w:left="16"/>
              <w:jc w:val="center"/>
              <w:rPr>
                <w:sz w:val="18"/>
              </w:rPr>
            </w:pPr>
            <w:r w:rsidRPr="006B2EEE">
              <w:rPr>
                <w:spacing w:val="-5"/>
                <w:sz w:val="18"/>
              </w:rPr>
              <w:t>35%</w:t>
            </w:r>
          </w:p>
        </w:tc>
        <w:tc>
          <w:tcPr>
            <w:tcW w:w="2551" w:type="dxa"/>
            <w:shd w:val="clear" w:color="auto" w:fill="DFDFDF"/>
          </w:tcPr>
          <w:p w14:paraId="4A9D52EA" w14:textId="77777777" w:rsidR="00B448EF" w:rsidRPr="006B2EEE" w:rsidRDefault="00B448EF">
            <w:pPr>
              <w:pStyle w:val="TableParagraph"/>
              <w:spacing w:before="76"/>
              <w:ind w:left="0"/>
              <w:rPr>
                <w:sz w:val="18"/>
              </w:rPr>
            </w:pPr>
          </w:p>
          <w:p w14:paraId="1082C376" w14:textId="77777777" w:rsidR="00B448EF" w:rsidRPr="006B2EEE" w:rsidRDefault="00BD359F">
            <w:pPr>
              <w:pStyle w:val="TableParagraph"/>
              <w:spacing w:before="0"/>
              <w:ind w:left="17"/>
              <w:jc w:val="center"/>
              <w:rPr>
                <w:sz w:val="18"/>
              </w:rPr>
            </w:pPr>
            <w:r w:rsidRPr="006B2EEE">
              <w:rPr>
                <w:sz w:val="18"/>
              </w:rPr>
              <w:t>0%</w:t>
            </w:r>
            <w:r w:rsidRPr="006B2EEE">
              <w:rPr>
                <w:spacing w:val="-1"/>
                <w:sz w:val="18"/>
              </w:rPr>
              <w:t xml:space="preserve"> </w:t>
            </w:r>
            <w:r w:rsidRPr="006B2EEE">
              <w:rPr>
                <w:spacing w:val="-2"/>
                <w:sz w:val="18"/>
              </w:rPr>
              <w:t>(N/A)</w:t>
            </w:r>
          </w:p>
        </w:tc>
      </w:tr>
      <w:tr w:rsidR="006B2EEE" w:rsidRPr="006B2EEE" w14:paraId="2B377E3F" w14:textId="77777777" w:rsidTr="007B31A3">
        <w:trPr>
          <w:trHeight w:val="303"/>
        </w:trPr>
        <w:tc>
          <w:tcPr>
            <w:tcW w:w="3537" w:type="dxa"/>
          </w:tcPr>
          <w:p w14:paraId="768268EE" w14:textId="77777777" w:rsidR="00B448EF" w:rsidRPr="006B2EEE" w:rsidRDefault="00BD359F">
            <w:pPr>
              <w:pStyle w:val="TableParagraph"/>
              <w:spacing w:line="312" w:lineRule="auto"/>
              <w:rPr>
                <w:rFonts w:ascii="Arial" w:hAnsi="Arial"/>
                <w:b/>
                <w:sz w:val="18"/>
              </w:rPr>
            </w:pPr>
            <w:r w:rsidRPr="006B2EEE">
              <w:rPr>
                <w:rFonts w:ascii="Arial" w:hAnsi="Arial"/>
                <w:b/>
                <w:sz w:val="18"/>
              </w:rPr>
              <w:t>M2.</w:t>
            </w:r>
            <w:r w:rsidRPr="006B2EEE">
              <w:rPr>
                <w:rFonts w:ascii="Arial" w:hAnsi="Arial"/>
                <w:b/>
                <w:spacing w:val="-10"/>
                <w:sz w:val="18"/>
              </w:rPr>
              <w:t xml:space="preserve"> </w:t>
            </w:r>
            <w:r w:rsidRPr="006B2EEE">
              <w:rPr>
                <w:rFonts w:ascii="Arial" w:hAnsi="Arial"/>
                <w:b/>
                <w:sz w:val="18"/>
              </w:rPr>
              <w:t>Logística,</w:t>
            </w:r>
            <w:r w:rsidRPr="006B2EEE">
              <w:rPr>
                <w:rFonts w:ascii="Arial" w:hAnsi="Arial"/>
                <w:b/>
                <w:spacing w:val="-10"/>
                <w:sz w:val="18"/>
              </w:rPr>
              <w:t xml:space="preserve"> </w:t>
            </w:r>
            <w:r w:rsidRPr="006B2EEE">
              <w:rPr>
                <w:rFonts w:ascii="Arial" w:hAnsi="Arial"/>
                <w:b/>
                <w:sz w:val="18"/>
              </w:rPr>
              <w:t>Entregas</w:t>
            </w:r>
            <w:r w:rsidRPr="006B2EEE">
              <w:rPr>
                <w:rFonts w:ascii="Arial" w:hAnsi="Arial"/>
                <w:b/>
                <w:spacing w:val="-10"/>
                <w:sz w:val="18"/>
              </w:rPr>
              <w:t xml:space="preserve"> </w:t>
            </w:r>
            <w:r w:rsidRPr="006B2EEE">
              <w:rPr>
                <w:rFonts w:ascii="Arial" w:hAnsi="Arial"/>
                <w:b/>
                <w:sz w:val="18"/>
              </w:rPr>
              <w:t>y</w:t>
            </w:r>
            <w:r w:rsidRPr="006B2EEE">
              <w:rPr>
                <w:rFonts w:ascii="Arial" w:hAnsi="Arial"/>
                <w:b/>
                <w:spacing w:val="-10"/>
                <w:sz w:val="18"/>
              </w:rPr>
              <w:t xml:space="preserve"> </w:t>
            </w:r>
            <w:r w:rsidRPr="006B2EEE">
              <w:rPr>
                <w:rFonts w:ascii="Arial" w:hAnsi="Arial"/>
                <w:b/>
                <w:sz w:val="18"/>
              </w:rPr>
              <w:t xml:space="preserve">Origen </w:t>
            </w:r>
            <w:r w:rsidRPr="006B2EEE">
              <w:rPr>
                <w:rFonts w:ascii="Arial" w:hAnsi="Arial"/>
                <w:b/>
                <w:spacing w:val="-2"/>
                <w:sz w:val="18"/>
              </w:rPr>
              <w:t>(OTIF)</w:t>
            </w:r>
          </w:p>
        </w:tc>
        <w:tc>
          <w:tcPr>
            <w:tcW w:w="2020" w:type="dxa"/>
          </w:tcPr>
          <w:p w14:paraId="04006362" w14:textId="77777777" w:rsidR="00B448EF" w:rsidRPr="006B2EEE" w:rsidRDefault="00B448EF">
            <w:pPr>
              <w:pStyle w:val="TableParagraph"/>
              <w:spacing w:before="76"/>
              <w:ind w:left="0"/>
              <w:rPr>
                <w:sz w:val="18"/>
              </w:rPr>
            </w:pPr>
          </w:p>
          <w:p w14:paraId="1DF14FE4" w14:textId="77777777" w:rsidR="00B448EF" w:rsidRPr="006B2EEE" w:rsidRDefault="00BD359F">
            <w:pPr>
              <w:pStyle w:val="TableParagraph"/>
              <w:spacing w:before="0"/>
              <w:ind w:left="15"/>
              <w:jc w:val="center"/>
              <w:rPr>
                <w:sz w:val="18"/>
              </w:rPr>
            </w:pPr>
            <w:r w:rsidRPr="006B2EEE">
              <w:rPr>
                <w:spacing w:val="-5"/>
                <w:sz w:val="18"/>
              </w:rPr>
              <w:t>35%</w:t>
            </w:r>
          </w:p>
        </w:tc>
        <w:tc>
          <w:tcPr>
            <w:tcW w:w="2091" w:type="dxa"/>
          </w:tcPr>
          <w:p w14:paraId="4D929486" w14:textId="77777777" w:rsidR="00B448EF" w:rsidRPr="006B2EEE" w:rsidRDefault="00B448EF">
            <w:pPr>
              <w:pStyle w:val="TableParagraph"/>
              <w:spacing w:before="76"/>
              <w:ind w:left="0"/>
              <w:rPr>
                <w:sz w:val="18"/>
              </w:rPr>
            </w:pPr>
          </w:p>
          <w:p w14:paraId="0B58C973" w14:textId="77777777" w:rsidR="00B448EF" w:rsidRPr="006B2EEE" w:rsidRDefault="00BD359F">
            <w:pPr>
              <w:pStyle w:val="TableParagraph"/>
              <w:spacing w:before="0"/>
              <w:ind w:left="16"/>
              <w:jc w:val="center"/>
              <w:rPr>
                <w:sz w:val="18"/>
              </w:rPr>
            </w:pPr>
            <w:r w:rsidRPr="006B2EEE">
              <w:rPr>
                <w:spacing w:val="-5"/>
                <w:sz w:val="18"/>
              </w:rPr>
              <w:t>30%</w:t>
            </w:r>
          </w:p>
        </w:tc>
        <w:tc>
          <w:tcPr>
            <w:tcW w:w="2551" w:type="dxa"/>
          </w:tcPr>
          <w:p w14:paraId="6835026A" w14:textId="77777777" w:rsidR="00B448EF" w:rsidRPr="006B2EEE" w:rsidRDefault="00B448EF">
            <w:pPr>
              <w:pStyle w:val="TableParagraph"/>
              <w:spacing w:before="76"/>
              <w:ind w:left="0"/>
              <w:rPr>
                <w:sz w:val="18"/>
              </w:rPr>
            </w:pPr>
          </w:p>
          <w:p w14:paraId="54AA7AD7" w14:textId="77777777" w:rsidR="00B448EF" w:rsidRPr="006B2EEE" w:rsidRDefault="00BD359F">
            <w:pPr>
              <w:pStyle w:val="TableParagraph"/>
              <w:spacing w:before="0"/>
              <w:ind w:left="17"/>
              <w:jc w:val="center"/>
              <w:rPr>
                <w:rFonts w:ascii="Arial"/>
                <w:b/>
                <w:sz w:val="18"/>
              </w:rPr>
            </w:pPr>
            <w:r w:rsidRPr="006B2EEE">
              <w:rPr>
                <w:rFonts w:ascii="Arial"/>
                <w:b/>
                <w:spacing w:val="-5"/>
                <w:sz w:val="18"/>
              </w:rPr>
              <w:t>55%</w:t>
            </w:r>
          </w:p>
        </w:tc>
      </w:tr>
      <w:tr w:rsidR="006B2EEE" w:rsidRPr="006B2EEE" w14:paraId="31BAF035" w14:textId="77777777" w:rsidTr="007B31A3">
        <w:trPr>
          <w:trHeight w:val="65"/>
        </w:trPr>
        <w:tc>
          <w:tcPr>
            <w:tcW w:w="3537" w:type="dxa"/>
          </w:tcPr>
          <w:p w14:paraId="0AF2FF32" w14:textId="77777777" w:rsidR="00B448EF" w:rsidRPr="006B2EEE" w:rsidRDefault="00BD359F">
            <w:pPr>
              <w:pStyle w:val="TableParagraph"/>
              <w:rPr>
                <w:rFonts w:ascii="Arial"/>
                <w:b/>
                <w:sz w:val="18"/>
              </w:rPr>
            </w:pPr>
            <w:r w:rsidRPr="006B2EEE">
              <w:rPr>
                <w:rFonts w:ascii="Arial"/>
                <w:b/>
                <w:sz w:val="18"/>
              </w:rPr>
              <w:t xml:space="preserve">M3. Higiene, Seguridad y </w:t>
            </w:r>
            <w:r w:rsidRPr="006B2EEE">
              <w:rPr>
                <w:rFonts w:ascii="Arial"/>
                <w:b/>
                <w:spacing w:val="-2"/>
                <w:sz w:val="18"/>
              </w:rPr>
              <w:t>Legales</w:t>
            </w:r>
          </w:p>
        </w:tc>
        <w:tc>
          <w:tcPr>
            <w:tcW w:w="2020" w:type="dxa"/>
            <w:shd w:val="clear" w:color="auto" w:fill="DFDFDF"/>
          </w:tcPr>
          <w:p w14:paraId="2734DF82" w14:textId="77777777" w:rsidR="00B448EF" w:rsidRPr="006B2EEE" w:rsidRDefault="00BD359F">
            <w:pPr>
              <w:pStyle w:val="TableParagraph"/>
              <w:ind w:left="15"/>
              <w:jc w:val="center"/>
              <w:rPr>
                <w:sz w:val="18"/>
              </w:rPr>
            </w:pPr>
            <w:r w:rsidRPr="006B2EEE">
              <w:rPr>
                <w:sz w:val="18"/>
              </w:rPr>
              <w:t>0%</w:t>
            </w:r>
            <w:r w:rsidRPr="006B2EEE">
              <w:rPr>
                <w:spacing w:val="-1"/>
                <w:sz w:val="18"/>
              </w:rPr>
              <w:t xml:space="preserve"> </w:t>
            </w:r>
            <w:r w:rsidRPr="006B2EEE">
              <w:rPr>
                <w:spacing w:val="-2"/>
                <w:sz w:val="18"/>
              </w:rPr>
              <w:t>(N/A)</w:t>
            </w:r>
          </w:p>
        </w:tc>
        <w:tc>
          <w:tcPr>
            <w:tcW w:w="2091" w:type="dxa"/>
          </w:tcPr>
          <w:p w14:paraId="326F3680" w14:textId="77777777" w:rsidR="00B448EF" w:rsidRPr="006B2EEE" w:rsidRDefault="00BD359F">
            <w:pPr>
              <w:pStyle w:val="TableParagraph"/>
              <w:ind w:left="16"/>
              <w:jc w:val="center"/>
              <w:rPr>
                <w:sz w:val="18"/>
              </w:rPr>
            </w:pPr>
            <w:r w:rsidRPr="006B2EEE">
              <w:rPr>
                <w:spacing w:val="-5"/>
                <w:sz w:val="18"/>
              </w:rPr>
              <w:t>20%</w:t>
            </w:r>
          </w:p>
        </w:tc>
        <w:tc>
          <w:tcPr>
            <w:tcW w:w="2551" w:type="dxa"/>
          </w:tcPr>
          <w:p w14:paraId="6F8A8FC8" w14:textId="77777777" w:rsidR="00B448EF" w:rsidRPr="006B2EEE" w:rsidRDefault="00BD359F">
            <w:pPr>
              <w:pStyle w:val="TableParagraph"/>
              <w:ind w:left="17"/>
              <w:jc w:val="center"/>
              <w:rPr>
                <w:sz w:val="18"/>
              </w:rPr>
            </w:pPr>
            <w:r w:rsidRPr="006B2EEE">
              <w:rPr>
                <w:spacing w:val="-5"/>
                <w:sz w:val="18"/>
              </w:rPr>
              <w:t>30%</w:t>
            </w:r>
          </w:p>
        </w:tc>
      </w:tr>
      <w:tr w:rsidR="006B2EEE" w:rsidRPr="006B2EEE" w14:paraId="45F1DF9E" w14:textId="77777777" w:rsidTr="007B31A3">
        <w:trPr>
          <w:trHeight w:val="510"/>
        </w:trPr>
        <w:tc>
          <w:tcPr>
            <w:tcW w:w="3537" w:type="dxa"/>
          </w:tcPr>
          <w:p w14:paraId="6B9DE12A" w14:textId="77777777" w:rsidR="00B448EF" w:rsidRPr="006B2EEE" w:rsidRDefault="00BD359F">
            <w:pPr>
              <w:pStyle w:val="TableParagraph"/>
              <w:rPr>
                <w:rFonts w:ascii="Arial" w:hAnsi="Arial"/>
                <w:b/>
                <w:sz w:val="18"/>
              </w:rPr>
            </w:pPr>
            <w:r w:rsidRPr="006B2EEE">
              <w:rPr>
                <w:rFonts w:ascii="Arial" w:hAnsi="Arial"/>
                <w:b/>
                <w:sz w:val="18"/>
              </w:rPr>
              <w:t xml:space="preserve">M4. Gestión Comercial y </w:t>
            </w:r>
            <w:r w:rsidRPr="006B2EEE">
              <w:rPr>
                <w:rFonts w:ascii="Arial" w:hAnsi="Arial"/>
                <w:b/>
                <w:spacing w:val="-2"/>
                <w:sz w:val="18"/>
              </w:rPr>
              <w:t>Costos</w:t>
            </w:r>
          </w:p>
        </w:tc>
        <w:tc>
          <w:tcPr>
            <w:tcW w:w="2020" w:type="dxa"/>
          </w:tcPr>
          <w:p w14:paraId="22D40624" w14:textId="77777777" w:rsidR="00B448EF" w:rsidRPr="006B2EEE" w:rsidRDefault="00BD359F">
            <w:pPr>
              <w:pStyle w:val="TableParagraph"/>
              <w:ind w:left="15"/>
              <w:jc w:val="center"/>
              <w:rPr>
                <w:sz w:val="18"/>
              </w:rPr>
            </w:pPr>
            <w:r w:rsidRPr="006B2EEE">
              <w:rPr>
                <w:spacing w:val="-5"/>
                <w:sz w:val="18"/>
              </w:rPr>
              <w:t>20%</w:t>
            </w:r>
          </w:p>
        </w:tc>
        <w:tc>
          <w:tcPr>
            <w:tcW w:w="2091" w:type="dxa"/>
          </w:tcPr>
          <w:p w14:paraId="3AFC4C8C" w14:textId="77777777" w:rsidR="00B448EF" w:rsidRPr="006B2EEE" w:rsidRDefault="00BD359F">
            <w:pPr>
              <w:pStyle w:val="TableParagraph"/>
              <w:ind w:left="16"/>
              <w:jc w:val="center"/>
              <w:rPr>
                <w:sz w:val="18"/>
              </w:rPr>
            </w:pPr>
            <w:r w:rsidRPr="006B2EEE">
              <w:rPr>
                <w:spacing w:val="-5"/>
                <w:sz w:val="18"/>
              </w:rPr>
              <w:t>15%</w:t>
            </w:r>
          </w:p>
        </w:tc>
        <w:tc>
          <w:tcPr>
            <w:tcW w:w="2551" w:type="dxa"/>
          </w:tcPr>
          <w:p w14:paraId="7C117CE9" w14:textId="77777777" w:rsidR="00B448EF" w:rsidRPr="006B2EEE" w:rsidRDefault="00BD359F">
            <w:pPr>
              <w:pStyle w:val="TableParagraph"/>
              <w:ind w:left="17"/>
              <w:jc w:val="center"/>
              <w:rPr>
                <w:sz w:val="18"/>
              </w:rPr>
            </w:pPr>
            <w:r w:rsidRPr="006B2EEE">
              <w:rPr>
                <w:spacing w:val="-5"/>
                <w:sz w:val="18"/>
              </w:rPr>
              <w:t>15%</w:t>
            </w:r>
          </w:p>
        </w:tc>
      </w:tr>
      <w:tr w:rsidR="006B2EEE" w:rsidRPr="006B2EEE" w14:paraId="01070677" w14:textId="77777777" w:rsidTr="007B31A3">
        <w:trPr>
          <w:trHeight w:val="181"/>
        </w:trPr>
        <w:tc>
          <w:tcPr>
            <w:tcW w:w="3537" w:type="dxa"/>
          </w:tcPr>
          <w:p w14:paraId="6B1C9CAB" w14:textId="77777777" w:rsidR="00B448EF" w:rsidRPr="006B2EEE" w:rsidRDefault="00BD359F">
            <w:pPr>
              <w:pStyle w:val="TableParagraph"/>
              <w:spacing w:line="312" w:lineRule="auto"/>
              <w:ind w:right="191"/>
              <w:rPr>
                <w:rFonts w:ascii="Arial"/>
                <w:b/>
                <w:sz w:val="18"/>
              </w:rPr>
            </w:pPr>
            <w:r w:rsidRPr="006B2EEE">
              <w:rPr>
                <w:rFonts w:ascii="Arial"/>
                <w:b/>
                <w:sz w:val="18"/>
              </w:rPr>
              <w:t>M5.</w:t>
            </w:r>
            <w:r w:rsidRPr="006B2EEE">
              <w:rPr>
                <w:rFonts w:ascii="Arial"/>
                <w:b/>
                <w:spacing w:val="-15"/>
                <w:sz w:val="18"/>
              </w:rPr>
              <w:t xml:space="preserve"> </w:t>
            </w:r>
            <w:r w:rsidRPr="006B2EEE">
              <w:rPr>
                <w:rFonts w:ascii="Arial"/>
                <w:b/>
                <w:sz w:val="18"/>
              </w:rPr>
              <w:t>Sustentabilidad</w:t>
            </w:r>
            <w:r w:rsidRPr="006B2EEE">
              <w:rPr>
                <w:rFonts w:ascii="Arial"/>
                <w:b/>
                <w:spacing w:val="-12"/>
                <w:sz w:val="18"/>
              </w:rPr>
              <w:t xml:space="preserve"> </w:t>
            </w:r>
            <w:r w:rsidRPr="006B2EEE">
              <w:rPr>
                <w:rFonts w:ascii="Arial"/>
                <w:b/>
                <w:sz w:val="18"/>
              </w:rPr>
              <w:t xml:space="preserve">y </w:t>
            </w:r>
            <w:r w:rsidRPr="006B2EEE">
              <w:rPr>
                <w:rFonts w:ascii="Arial"/>
                <w:b/>
                <w:spacing w:val="-2"/>
                <w:sz w:val="18"/>
              </w:rPr>
              <w:t>Certificaciones</w:t>
            </w:r>
          </w:p>
        </w:tc>
        <w:tc>
          <w:tcPr>
            <w:tcW w:w="2020" w:type="dxa"/>
          </w:tcPr>
          <w:p w14:paraId="43B33805" w14:textId="75CCFB66" w:rsidR="00B448EF" w:rsidRPr="006B2EEE" w:rsidRDefault="00BD359F">
            <w:pPr>
              <w:pStyle w:val="TableParagraph"/>
              <w:spacing w:line="312" w:lineRule="auto"/>
              <w:ind w:left="892" w:right="298" w:hanging="573"/>
              <w:rPr>
                <w:sz w:val="18"/>
              </w:rPr>
            </w:pPr>
            <w:proofErr w:type="spellStart"/>
            <w:proofErr w:type="gramStart"/>
            <w:r w:rsidRPr="006B2EEE">
              <w:rPr>
                <w:sz w:val="18"/>
              </w:rPr>
              <w:t>Bonif</w:t>
            </w:r>
            <w:proofErr w:type="spellEnd"/>
            <w:r w:rsidRPr="006B2EEE">
              <w:rPr>
                <w:sz w:val="18"/>
              </w:rPr>
              <w:t>(</w:t>
            </w:r>
            <w:proofErr w:type="gramEnd"/>
            <w:r w:rsidRPr="006B2EEE">
              <w:rPr>
                <w:sz w:val="18"/>
              </w:rPr>
              <w:t xml:space="preserve">+10% </w:t>
            </w:r>
            <w:proofErr w:type="spellStart"/>
            <w:r w:rsidRPr="006B2EEE">
              <w:rPr>
                <w:spacing w:val="-4"/>
                <w:sz w:val="18"/>
              </w:rPr>
              <w:t>máx</w:t>
            </w:r>
            <w:proofErr w:type="spellEnd"/>
            <w:r w:rsidRPr="006B2EEE">
              <w:rPr>
                <w:spacing w:val="-4"/>
                <w:sz w:val="18"/>
              </w:rPr>
              <w:t>)</w:t>
            </w:r>
          </w:p>
        </w:tc>
        <w:tc>
          <w:tcPr>
            <w:tcW w:w="2091" w:type="dxa"/>
          </w:tcPr>
          <w:p w14:paraId="4D78E0DF" w14:textId="596EFC20" w:rsidR="00B448EF" w:rsidRPr="006B2EEE" w:rsidRDefault="00BD359F">
            <w:pPr>
              <w:pStyle w:val="TableParagraph"/>
              <w:spacing w:line="312" w:lineRule="auto"/>
              <w:ind w:left="912" w:right="316" w:hanging="573"/>
              <w:rPr>
                <w:sz w:val="18"/>
              </w:rPr>
            </w:pPr>
            <w:proofErr w:type="spellStart"/>
            <w:proofErr w:type="gramStart"/>
            <w:r w:rsidRPr="006B2EEE">
              <w:rPr>
                <w:sz w:val="18"/>
              </w:rPr>
              <w:t>Bonif</w:t>
            </w:r>
            <w:proofErr w:type="spellEnd"/>
            <w:r w:rsidR="007B31A3">
              <w:rPr>
                <w:sz w:val="18"/>
              </w:rPr>
              <w:t>.</w:t>
            </w:r>
            <w:r w:rsidRPr="006B2EEE">
              <w:rPr>
                <w:sz w:val="18"/>
              </w:rPr>
              <w:t>(</w:t>
            </w:r>
            <w:proofErr w:type="gramEnd"/>
            <w:r w:rsidRPr="006B2EEE">
              <w:rPr>
                <w:sz w:val="18"/>
              </w:rPr>
              <w:t xml:space="preserve">+10% </w:t>
            </w:r>
            <w:proofErr w:type="spellStart"/>
            <w:r w:rsidRPr="006B2EEE">
              <w:rPr>
                <w:spacing w:val="-4"/>
                <w:sz w:val="18"/>
              </w:rPr>
              <w:t>máx</w:t>
            </w:r>
            <w:proofErr w:type="spellEnd"/>
            <w:r w:rsidRPr="006B2EEE">
              <w:rPr>
                <w:spacing w:val="-4"/>
                <w:sz w:val="18"/>
              </w:rPr>
              <w:t>)</w:t>
            </w:r>
          </w:p>
        </w:tc>
        <w:tc>
          <w:tcPr>
            <w:tcW w:w="2551" w:type="dxa"/>
            <w:shd w:val="clear" w:color="auto" w:fill="DFDFDF"/>
          </w:tcPr>
          <w:p w14:paraId="3157A8AC" w14:textId="77777777" w:rsidR="00B448EF" w:rsidRPr="006B2EEE" w:rsidRDefault="00B448EF">
            <w:pPr>
              <w:pStyle w:val="TableParagraph"/>
              <w:spacing w:before="76"/>
              <w:ind w:left="0"/>
              <w:rPr>
                <w:sz w:val="18"/>
              </w:rPr>
            </w:pPr>
          </w:p>
          <w:p w14:paraId="0AEEAA46" w14:textId="77777777" w:rsidR="00B448EF" w:rsidRPr="006B2EEE" w:rsidRDefault="00BD359F">
            <w:pPr>
              <w:pStyle w:val="TableParagraph"/>
              <w:spacing w:before="0"/>
              <w:ind w:left="17"/>
              <w:jc w:val="center"/>
              <w:rPr>
                <w:sz w:val="18"/>
              </w:rPr>
            </w:pPr>
            <w:r w:rsidRPr="006B2EEE">
              <w:rPr>
                <w:sz w:val="18"/>
              </w:rPr>
              <w:t>0%</w:t>
            </w:r>
            <w:r w:rsidRPr="006B2EEE">
              <w:rPr>
                <w:spacing w:val="-1"/>
                <w:sz w:val="18"/>
              </w:rPr>
              <w:t xml:space="preserve"> </w:t>
            </w:r>
            <w:r w:rsidRPr="006B2EEE">
              <w:rPr>
                <w:spacing w:val="-2"/>
                <w:sz w:val="18"/>
              </w:rPr>
              <w:t>(N/A)</w:t>
            </w:r>
          </w:p>
        </w:tc>
      </w:tr>
    </w:tbl>
    <w:p w14:paraId="058FBE34" w14:textId="77777777" w:rsidR="00B448EF" w:rsidRPr="006B2EEE" w:rsidRDefault="00B448EF">
      <w:pPr>
        <w:pStyle w:val="TableParagraph"/>
        <w:jc w:val="center"/>
        <w:rPr>
          <w:sz w:val="18"/>
        </w:rPr>
        <w:sectPr w:rsidR="00B448EF" w:rsidRPr="006B2EEE">
          <w:footerReference w:type="default" r:id="rId7"/>
          <w:pgSz w:w="11910" w:h="16840"/>
          <w:pgMar w:top="960" w:right="708" w:bottom="600" w:left="708" w:header="0" w:footer="405" w:gutter="0"/>
          <w:cols w:space="720"/>
        </w:sectPr>
      </w:pPr>
    </w:p>
    <w:p w14:paraId="7680827E" w14:textId="201C171E" w:rsidR="00B448EF" w:rsidRPr="006B2EEE" w:rsidRDefault="00BD359F">
      <w:pPr>
        <w:pStyle w:val="Ttulo2"/>
        <w:numPr>
          <w:ilvl w:val="0"/>
          <w:numId w:val="3"/>
        </w:numPr>
        <w:tabs>
          <w:tab w:val="left" w:pos="656"/>
        </w:tabs>
        <w:spacing w:before="64"/>
        <w:ind w:hanging="289"/>
      </w:pPr>
      <w:bookmarkStart w:id="9" w:name="5._Clasificación_Final,_Tope_Dinámico_de"/>
      <w:bookmarkEnd w:id="9"/>
      <w:r w:rsidRPr="006B2EEE">
        <w:lastRenderedPageBreak/>
        <w:t>Clasificación</w:t>
      </w:r>
      <w:r w:rsidRPr="006B2EEE">
        <w:rPr>
          <w:spacing w:val="-5"/>
        </w:rPr>
        <w:t xml:space="preserve"> </w:t>
      </w:r>
      <w:r w:rsidRPr="006B2EEE">
        <w:t>Final,</w:t>
      </w:r>
      <w:r w:rsidRPr="006B2EEE">
        <w:rPr>
          <w:spacing w:val="-5"/>
        </w:rPr>
        <w:t xml:space="preserve"> </w:t>
      </w:r>
      <w:r w:rsidRPr="006B2EEE">
        <w:t>Tope</w:t>
      </w:r>
      <w:r w:rsidRPr="006B2EEE">
        <w:rPr>
          <w:spacing w:val="-4"/>
        </w:rPr>
        <w:t xml:space="preserve"> </w:t>
      </w:r>
      <w:r w:rsidRPr="006B2EEE">
        <w:t>Dinámico</w:t>
      </w:r>
      <w:r w:rsidRPr="006B2EEE">
        <w:rPr>
          <w:spacing w:val="-5"/>
        </w:rPr>
        <w:t xml:space="preserve"> </w:t>
      </w:r>
      <w:r w:rsidRPr="006B2EEE">
        <w:t>de</w:t>
      </w:r>
      <w:r w:rsidRPr="006B2EEE">
        <w:rPr>
          <w:spacing w:val="-4"/>
        </w:rPr>
        <w:t xml:space="preserve"> </w:t>
      </w:r>
      <w:r w:rsidRPr="006B2EEE">
        <w:t>Desvíos</w:t>
      </w:r>
      <w:r w:rsidRPr="006B2EEE">
        <w:rPr>
          <w:spacing w:val="-5"/>
        </w:rPr>
        <w:t xml:space="preserve"> </w:t>
      </w:r>
      <w:r w:rsidRPr="006B2EEE">
        <w:t>y</w:t>
      </w:r>
      <w:r w:rsidRPr="006B2EEE">
        <w:rPr>
          <w:spacing w:val="-14"/>
        </w:rPr>
        <w:t xml:space="preserve"> </w:t>
      </w:r>
      <w:r w:rsidRPr="006B2EEE">
        <w:t>Acciones</w:t>
      </w:r>
      <w:r w:rsidRPr="006B2EEE">
        <w:rPr>
          <w:spacing w:val="-4"/>
        </w:rPr>
        <w:t xml:space="preserve"> </w:t>
      </w:r>
      <w:r w:rsidRPr="006B2EEE">
        <w:rPr>
          <w:spacing w:val="-2"/>
        </w:rPr>
        <w:t>Obligatorias</w:t>
      </w:r>
    </w:p>
    <w:p w14:paraId="3B1B0A8D" w14:textId="77777777" w:rsidR="00B448EF" w:rsidRPr="006B2EEE" w:rsidRDefault="00BD359F">
      <w:pPr>
        <w:pStyle w:val="Textoindependiente"/>
        <w:spacing w:before="261" w:line="312" w:lineRule="auto"/>
        <w:ind w:left="142"/>
      </w:pPr>
      <w:r w:rsidRPr="006B2EEE">
        <w:t>El algoritmo de la columna U consolida el puntaje final, limitándolo mediante una función de corte dinámica que</w:t>
      </w:r>
      <w:r w:rsidRPr="006B2EEE">
        <w:rPr>
          <w:spacing w:val="80"/>
        </w:rPr>
        <w:t xml:space="preserve"> </w:t>
      </w:r>
      <w:r w:rsidRPr="006B2EEE">
        <w:t>resguarda la excelencia operativa:</w:t>
      </w:r>
    </w:p>
    <w:p w14:paraId="177097AB" w14:textId="209A0BA2" w:rsidR="00B448EF" w:rsidRPr="006B2EEE" w:rsidRDefault="00BD359F">
      <w:pPr>
        <w:pStyle w:val="Prrafodelista"/>
        <w:numPr>
          <w:ilvl w:val="0"/>
          <w:numId w:val="2"/>
        </w:numPr>
        <w:tabs>
          <w:tab w:val="left" w:pos="742"/>
        </w:tabs>
        <w:spacing w:before="202" w:line="312" w:lineRule="auto"/>
        <w:ind w:right="578"/>
        <w:rPr>
          <w:sz w:val="20"/>
        </w:rPr>
      </w:pPr>
      <w:r w:rsidRPr="006B2EEE">
        <w:rPr>
          <w:rFonts w:ascii="Arial" w:hAnsi="Arial"/>
          <w:b/>
          <w:sz w:val="20"/>
        </w:rPr>
        <w:t>Regla</w:t>
      </w:r>
      <w:r w:rsidRPr="006B2EEE">
        <w:rPr>
          <w:rFonts w:ascii="Arial" w:hAnsi="Arial"/>
          <w:b/>
          <w:spacing w:val="-4"/>
          <w:sz w:val="20"/>
        </w:rPr>
        <w:t xml:space="preserve"> </w:t>
      </w:r>
      <w:r w:rsidRPr="006B2EEE">
        <w:rPr>
          <w:rFonts w:ascii="Arial" w:hAnsi="Arial"/>
          <w:b/>
          <w:sz w:val="20"/>
        </w:rPr>
        <w:t>de</w:t>
      </w:r>
      <w:r w:rsidRPr="006B2EEE">
        <w:rPr>
          <w:rFonts w:ascii="Arial" w:hAnsi="Arial"/>
          <w:b/>
          <w:spacing w:val="-4"/>
          <w:sz w:val="20"/>
        </w:rPr>
        <w:t xml:space="preserve"> </w:t>
      </w:r>
      <w:r w:rsidRPr="006B2EEE">
        <w:rPr>
          <w:rFonts w:ascii="Arial" w:hAnsi="Arial"/>
          <w:b/>
          <w:sz w:val="20"/>
        </w:rPr>
        <w:t>Tope</w:t>
      </w:r>
      <w:r w:rsidRPr="006B2EEE">
        <w:rPr>
          <w:rFonts w:ascii="Arial" w:hAnsi="Arial"/>
          <w:b/>
          <w:spacing w:val="-4"/>
          <w:sz w:val="20"/>
        </w:rPr>
        <w:t xml:space="preserve"> </w:t>
      </w:r>
      <w:r w:rsidRPr="006B2EEE">
        <w:rPr>
          <w:rFonts w:ascii="Arial" w:hAnsi="Arial"/>
          <w:b/>
          <w:sz w:val="20"/>
        </w:rPr>
        <w:t>Dinámico</w:t>
      </w:r>
      <w:r w:rsidRPr="006B2EEE">
        <w:rPr>
          <w:rFonts w:ascii="Arial" w:hAnsi="Arial"/>
          <w:b/>
          <w:spacing w:val="-4"/>
          <w:sz w:val="20"/>
        </w:rPr>
        <w:t xml:space="preserve"> </w:t>
      </w:r>
      <w:r w:rsidRPr="006B2EEE">
        <w:rPr>
          <w:rFonts w:ascii="Arial" w:hAnsi="Arial"/>
          <w:b/>
          <w:sz w:val="20"/>
        </w:rPr>
        <w:t>de</w:t>
      </w:r>
      <w:r w:rsidRPr="006B2EEE">
        <w:rPr>
          <w:rFonts w:ascii="Arial" w:hAnsi="Arial"/>
          <w:b/>
          <w:spacing w:val="-4"/>
          <w:sz w:val="20"/>
        </w:rPr>
        <w:t xml:space="preserve"> </w:t>
      </w:r>
      <w:r w:rsidRPr="006B2EEE">
        <w:rPr>
          <w:rFonts w:ascii="Arial" w:hAnsi="Arial"/>
          <w:b/>
          <w:sz w:val="20"/>
        </w:rPr>
        <w:t>Excelencia</w:t>
      </w:r>
      <w:r w:rsidRPr="006B2EEE">
        <w:rPr>
          <w:rFonts w:ascii="Arial" w:hAnsi="Arial"/>
          <w:b/>
          <w:spacing w:val="-4"/>
          <w:sz w:val="20"/>
        </w:rPr>
        <w:t xml:space="preserve"> </w:t>
      </w:r>
      <w:r w:rsidRPr="006B2EEE">
        <w:rPr>
          <w:rFonts w:ascii="Arial" w:hAnsi="Arial"/>
          <w:b/>
          <w:sz w:val="20"/>
        </w:rPr>
        <w:t>(98.0</w:t>
      </w:r>
      <w:r w:rsidRPr="006B2EEE">
        <w:rPr>
          <w:rFonts w:ascii="Arial" w:hAnsi="Arial"/>
          <w:b/>
          <w:spacing w:val="-4"/>
          <w:sz w:val="20"/>
        </w:rPr>
        <w:t xml:space="preserve"> </w:t>
      </w:r>
      <w:r w:rsidRPr="006B2EEE">
        <w:rPr>
          <w:rFonts w:ascii="Arial" w:hAnsi="Arial"/>
          <w:b/>
          <w:sz w:val="20"/>
        </w:rPr>
        <w:t>puntos):</w:t>
      </w:r>
      <w:r w:rsidRPr="006B2EEE">
        <w:rPr>
          <w:rFonts w:ascii="Arial" w:hAnsi="Arial"/>
          <w:b/>
          <w:spacing w:val="-4"/>
          <w:sz w:val="20"/>
        </w:rPr>
        <w:t xml:space="preserve"> </w:t>
      </w:r>
      <w:r w:rsidRPr="006B2EEE">
        <w:rPr>
          <w:sz w:val="20"/>
        </w:rPr>
        <w:t>Si</w:t>
      </w:r>
      <w:r w:rsidRPr="006B2EEE">
        <w:rPr>
          <w:spacing w:val="-4"/>
          <w:sz w:val="20"/>
        </w:rPr>
        <w:t xml:space="preserve"> </w:t>
      </w:r>
      <w:r w:rsidRPr="006B2EEE">
        <w:rPr>
          <w:sz w:val="20"/>
        </w:rPr>
        <w:t>un</w:t>
      </w:r>
      <w:r w:rsidRPr="006B2EEE">
        <w:rPr>
          <w:spacing w:val="-4"/>
          <w:sz w:val="20"/>
        </w:rPr>
        <w:t xml:space="preserve"> </w:t>
      </w:r>
      <w:r w:rsidRPr="006B2EEE">
        <w:rPr>
          <w:sz w:val="20"/>
        </w:rPr>
        <w:t>proveedor</w:t>
      </w:r>
      <w:r w:rsidRPr="006B2EEE">
        <w:rPr>
          <w:spacing w:val="-4"/>
          <w:sz w:val="20"/>
        </w:rPr>
        <w:t xml:space="preserve"> </w:t>
      </w:r>
      <w:r w:rsidRPr="006B2EEE">
        <w:rPr>
          <w:sz w:val="20"/>
        </w:rPr>
        <w:t>comete</w:t>
      </w:r>
      <w:r w:rsidRPr="006B2EEE">
        <w:rPr>
          <w:spacing w:val="-4"/>
          <w:sz w:val="20"/>
        </w:rPr>
        <w:t xml:space="preserve"> </w:t>
      </w:r>
      <w:r w:rsidRPr="006B2EEE">
        <w:rPr>
          <w:sz w:val="20"/>
        </w:rPr>
        <w:t>desvíos</w:t>
      </w:r>
      <w:r w:rsidRPr="006B2EEE">
        <w:rPr>
          <w:spacing w:val="-4"/>
          <w:sz w:val="20"/>
        </w:rPr>
        <w:t xml:space="preserve"> </w:t>
      </w:r>
      <w:r w:rsidRPr="006B2EEE">
        <w:rPr>
          <w:sz w:val="20"/>
        </w:rPr>
        <w:t>reales</w:t>
      </w:r>
      <w:r w:rsidRPr="006B2EEE">
        <w:rPr>
          <w:spacing w:val="-4"/>
          <w:sz w:val="20"/>
        </w:rPr>
        <w:t xml:space="preserve"> </w:t>
      </w:r>
      <w:r w:rsidRPr="006B2EEE">
        <w:rPr>
          <w:sz w:val="20"/>
        </w:rPr>
        <w:t>en</w:t>
      </w:r>
      <w:r w:rsidRPr="006B2EEE">
        <w:rPr>
          <w:spacing w:val="-4"/>
          <w:sz w:val="20"/>
        </w:rPr>
        <w:t xml:space="preserve"> </w:t>
      </w:r>
      <w:r w:rsidRPr="006B2EEE">
        <w:rPr>
          <w:sz w:val="20"/>
        </w:rPr>
        <w:t xml:space="preserve">los pilares operativos obligatorios (Calidad, Logística, H&amp;S o Comercial), su calificación máxima con bonificaciones quedará automáticamente </w:t>
      </w:r>
      <w:r w:rsidR="007B31A3">
        <w:rPr>
          <w:sz w:val="20"/>
        </w:rPr>
        <w:t>(</w:t>
      </w:r>
      <w:r w:rsidRPr="006B2EEE">
        <w:rPr>
          <w:sz w:val="20"/>
        </w:rPr>
        <w:t>bloqueada en un tope de 98.0 punto</w:t>
      </w:r>
      <w:r w:rsidR="007B31A3">
        <w:rPr>
          <w:sz w:val="20"/>
        </w:rPr>
        <w:t>s)</w:t>
      </w:r>
      <w:r w:rsidRPr="006B2EEE">
        <w:rPr>
          <w:sz w:val="20"/>
        </w:rPr>
        <w:t>. De esta manera, la calificación perfecta (100 puntos) y la máxima excelencia quedan exclusivamente reservadas para los proveedores con cero desvíos registrados.</w:t>
      </w:r>
    </w:p>
    <w:p w14:paraId="557749CB" w14:textId="77777777" w:rsidR="00B448EF" w:rsidRPr="006B2EEE" w:rsidRDefault="00B448EF">
      <w:pPr>
        <w:pStyle w:val="Textoindependiente"/>
        <w:spacing w:before="3"/>
      </w:pPr>
    </w:p>
    <w:p w14:paraId="5C56E64F" w14:textId="77777777" w:rsidR="00B448EF" w:rsidRPr="006B2EEE" w:rsidRDefault="00BD359F">
      <w:pPr>
        <w:pStyle w:val="Ttulo3"/>
        <w:numPr>
          <w:ilvl w:val="1"/>
          <w:numId w:val="1"/>
        </w:numPr>
        <w:tabs>
          <w:tab w:val="left" w:pos="506"/>
        </w:tabs>
        <w:spacing w:before="1"/>
        <w:ind w:left="506" w:hanging="364"/>
      </w:pPr>
      <w:bookmarkStart w:id="10" w:name="5.1_Rangos_del_Semáforo_de_Compras"/>
      <w:bookmarkEnd w:id="10"/>
      <w:r w:rsidRPr="006B2EEE">
        <w:t>Rangos</w:t>
      </w:r>
      <w:r w:rsidRPr="006B2EEE">
        <w:rPr>
          <w:spacing w:val="-2"/>
        </w:rPr>
        <w:t xml:space="preserve"> </w:t>
      </w:r>
      <w:r w:rsidRPr="006B2EEE">
        <w:t>del</w:t>
      </w:r>
      <w:r w:rsidRPr="006B2EEE">
        <w:rPr>
          <w:spacing w:val="-1"/>
        </w:rPr>
        <w:t xml:space="preserve"> </w:t>
      </w:r>
      <w:r w:rsidRPr="006B2EEE">
        <w:t>Semáforo</w:t>
      </w:r>
      <w:r w:rsidRPr="006B2EEE">
        <w:rPr>
          <w:spacing w:val="-2"/>
        </w:rPr>
        <w:t xml:space="preserve"> </w:t>
      </w:r>
      <w:r w:rsidRPr="006B2EEE">
        <w:t>de</w:t>
      </w:r>
      <w:r w:rsidRPr="006B2EEE">
        <w:rPr>
          <w:spacing w:val="-1"/>
        </w:rPr>
        <w:t xml:space="preserve"> </w:t>
      </w:r>
      <w:r w:rsidRPr="006B2EEE">
        <w:rPr>
          <w:spacing w:val="-2"/>
        </w:rPr>
        <w:t>Compras</w:t>
      </w:r>
    </w:p>
    <w:p w14:paraId="0CCE3E51" w14:textId="77777777" w:rsidR="00B448EF" w:rsidRPr="006B2EEE" w:rsidRDefault="00B448EF">
      <w:pPr>
        <w:pStyle w:val="Textoindependiente"/>
        <w:spacing w:before="43"/>
        <w:rPr>
          <w:rFonts w:ascii="Arial"/>
          <w:b/>
        </w:rPr>
      </w:pPr>
    </w:p>
    <w:p w14:paraId="5F396631" w14:textId="77CAA97B" w:rsidR="00B448EF" w:rsidRPr="006B2EEE" w:rsidRDefault="00BD359F">
      <w:pPr>
        <w:pStyle w:val="Prrafodelista"/>
        <w:numPr>
          <w:ilvl w:val="2"/>
          <w:numId w:val="1"/>
        </w:numPr>
        <w:tabs>
          <w:tab w:val="left" w:pos="742"/>
        </w:tabs>
        <w:spacing w:line="312" w:lineRule="auto"/>
        <w:ind w:right="493"/>
        <w:rPr>
          <w:sz w:val="20"/>
        </w:rPr>
      </w:pPr>
      <w:r w:rsidRPr="006B2EEE">
        <w:rPr>
          <w:rFonts w:ascii="Arial" w:hAnsi="Arial"/>
          <w:b/>
          <w:sz w:val="20"/>
        </w:rPr>
        <w:t>Clase</w:t>
      </w:r>
      <w:r w:rsidRPr="006B2EEE">
        <w:rPr>
          <w:rFonts w:ascii="Arial" w:hAnsi="Arial"/>
          <w:b/>
          <w:spacing w:val="-10"/>
          <w:sz w:val="20"/>
        </w:rPr>
        <w:t xml:space="preserve"> </w:t>
      </w:r>
      <w:r w:rsidRPr="006B2EEE">
        <w:rPr>
          <w:rFonts w:ascii="Arial" w:hAnsi="Arial"/>
          <w:b/>
          <w:sz w:val="20"/>
        </w:rPr>
        <w:t>A++</w:t>
      </w:r>
      <w:r w:rsidRPr="006B2EEE">
        <w:rPr>
          <w:rFonts w:ascii="Arial" w:hAnsi="Arial"/>
          <w:b/>
          <w:spacing w:val="-3"/>
          <w:sz w:val="20"/>
        </w:rPr>
        <w:t xml:space="preserve"> </w:t>
      </w:r>
      <w:r w:rsidRPr="006B2EEE">
        <w:rPr>
          <w:rFonts w:ascii="Arial" w:hAnsi="Arial"/>
          <w:b/>
          <w:sz w:val="20"/>
        </w:rPr>
        <w:t>(96.0</w:t>
      </w:r>
      <w:r w:rsidRPr="006B2EEE">
        <w:rPr>
          <w:rFonts w:ascii="Arial" w:hAnsi="Arial"/>
          <w:b/>
          <w:spacing w:val="-3"/>
          <w:sz w:val="20"/>
        </w:rPr>
        <w:t xml:space="preserve"> </w:t>
      </w:r>
      <w:r w:rsidRPr="006B2EEE">
        <w:rPr>
          <w:rFonts w:ascii="Arial" w:hAnsi="Arial"/>
          <w:b/>
          <w:sz w:val="20"/>
        </w:rPr>
        <w:t>a</w:t>
      </w:r>
      <w:r w:rsidRPr="006B2EEE">
        <w:rPr>
          <w:rFonts w:ascii="Arial" w:hAnsi="Arial"/>
          <w:b/>
          <w:spacing w:val="-3"/>
          <w:sz w:val="20"/>
        </w:rPr>
        <w:t xml:space="preserve"> </w:t>
      </w:r>
      <w:r w:rsidRPr="006B2EEE">
        <w:rPr>
          <w:rFonts w:ascii="Arial" w:hAnsi="Arial"/>
          <w:b/>
          <w:sz w:val="20"/>
        </w:rPr>
        <w:t>100.0</w:t>
      </w:r>
      <w:r w:rsidRPr="006B2EEE">
        <w:rPr>
          <w:rFonts w:ascii="Arial" w:hAnsi="Arial"/>
          <w:b/>
          <w:spacing w:val="-3"/>
          <w:sz w:val="20"/>
        </w:rPr>
        <w:t xml:space="preserve"> </w:t>
      </w:r>
      <w:r w:rsidRPr="006B2EEE">
        <w:rPr>
          <w:rFonts w:ascii="Arial" w:hAnsi="Arial"/>
          <w:b/>
          <w:sz w:val="20"/>
        </w:rPr>
        <w:t>puntos)</w:t>
      </w:r>
      <w:r w:rsidRPr="006B2EEE">
        <w:rPr>
          <w:rFonts w:ascii="Arial" w:hAnsi="Arial"/>
          <w:b/>
          <w:spacing w:val="-3"/>
          <w:sz w:val="20"/>
        </w:rPr>
        <w:t xml:space="preserve"> </w:t>
      </w:r>
      <w:r w:rsidRPr="006B2EEE">
        <w:rPr>
          <w:rFonts w:ascii="Arial" w:hAnsi="Arial"/>
          <w:b/>
          <w:sz w:val="20"/>
        </w:rPr>
        <w:t>-</w:t>
      </w:r>
      <w:r w:rsidRPr="006B2EEE">
        <w:rPr>
          <w:rFonts w:ascii="Arial" w:hAnsi="Arial"/>
          <w:b/>
          <w:spacing w:val="-3"/>
          <w:sz w:val="20"/>
        </w:rPr>
        <w:t xml:space="preserve"> </w:t>
      </w:r>
      <w:r w:rsidRPr="006B2EEE">
        <w:rPr>
          <w:rFonts w:ascii="Arial" w:hAnsi="Arial"/>
          <w:b/>
          <w:sz w:val="20"/>
        </w:rPr>
        <w:t>Proveedor</w:t>
      </w:r>
      <w:r w:rsidRPr="006B2EEE">
        <w:rPr>
          <w:rFonts w:ascii="Arial" w:hAnsi="Arial"/>
          <w:b/>
          <w:spacing w:val="-3"/>
          <w:sz w:val="20"/>
        </w:rPr>
        <w:t xml:space="preserve"> </w:t>
      </w:r>
      <w:r w:rsidRPr="006B2EEE">
        <w:rPr>
          <w:rFonts w:ascii="Arial" w:hAnsi="Arial"/>
          <w:b/>
          <w:sz w:val="20"/>
        </w:rPr>
        <w:t>Estratégico:</w:t>
      </w:r>
      <w:r w:rsidRPr="006B2EEE">
        <w:rPr>
          <w:rFonts w:ascii="Arial" w:hAnsi="Arial"/>
          <w:b/>
          <w:spacing w:val="-3"/>
          <w:sz w:val="20"/>
        </w:rPr>
        <w:t xml:space="preserve"> </w:t>
      </w:r>
      <w:r w:rsidRPr="006B2EEE">
        <w:rPr>
          <w:sz w:val="20"/>
        </w:rPr>
        <w:t>Flujo</w:t>
      </w:r>
      <w:r w:rsidRPr="006B2EEE">
        <w:rPr>
          <w:spacing w:val="-3"/>
          <w:sz w:val="20"/>
        </w:rPr>
        <w:t xml:space="preserve"> </w:t>
      </w:r>
      <w:r w:rsidRPr="006B2EEE">
        <w:rPr>
          <w:sz w:val="20"/>
        </w:rPr>
        <w:t>preferencial</w:t>
      </w:r>
      <w:r w:rsidRPr="006B2EEE">
        <w:rPr>
          <w:spacing w:val="-3"/>
          <w:sz w:val="20"/>
        </w:rPr>
        <w:t xml:space="preserve"> </w:t>
      </w:r>
      <w:r w:rsidRPr="006B2EEE">
        <w:rPr>
          <w:sz w:val="20"/>
        </w:rPr>
        <w:t>de</w:t>
      </w:r>
      <w:r w:rsidRPr="006B2EEE">
        <w:rPr>
          <w:spacing w:val="-3"/>
          <w:sz w:val="20"/>
        </w:rPr>
        <w:t xml:space="preserve"> </w:t>
      </w:r>
      <w:r w:rsidRPr="006B2EEE">
        <w:rPr>
          <w:sz w:val="20"/>
        </w:rPr>
        <w:t>compras</w:t>
      </w:r>
      <w:r w:rsidRPr="006B2EEE">
        <w:rPr>
          <w:spacing w:val="-3"/>
          <w:sz w:val="20"/>
        </w:rPr>
        <w:t xml:space="preserve"> </w:t>
      </w:r>
      <w:r w:rsidRPr="006B2EEE">
        <w:rPr>
          <w:sz w:val="20"/>
        </w:rPr>
        <w:t>y</w:t>
      </w:r>
      <w:r w:rsidRPr="006B2EEE">
        <w:rPr>
          <w:spacing w:val="-3"/>
          <w:sz w:val="20"/>
        </w:rPr>
        <w:t xml:space="preserve"> </w:t>
      </w:r>
      <w:r w:rsidR="007B31A3">
        <w:rPr>
          <w:sz w:val="20"/>
        </w:rPr>
        <w:t>operaciones</w:t>
      </w:r>
      <w:r w:rsidRPr="006B2EEE">
        <w:rPr>
          <w:spacing w:val="-3"/>
          <w:sz w:val="20"/>
        </w:rPr>
        <w:t xml:space="preserve"> </w:t>
      </w:r>
      <w:r w:rsidRPr="006B2EEE">
        <w:rPr>
          <w:sz w:val="20"/>
        </w:rPr>
        <w:t>a largo plazo.</w:t>
      </w:r>
    </w:p>
    <w:p w14:paraId="38124B8E" w14:textId="77777777" w:rsidR="00B448EF" w:rsidRPr="006B2EEE" w:rsidRDefault="00BD359F">
      <w:pPr>
        <w:pStyle w:val="Prrafodelista"/>
        <w:numPr>
          <w:ilvl w:val="2"/>
          <w:numId w:val="1"/>
        </w:numPr>
        <w:tabs>
          <w:tab w:val="left" w:pos="742"/>
        </w:tabs>
        <w:spacing w:before="2" w:line="312" w:lineRule="auto"/>
        <w:ind w:right="256"/>
        <w:rPr>
          <w:sz w:val="20"/>
        </w:rPr>
      </w:pPr>
      <w:r w:rsidRPr="006B2EEE">
        <w:rPr>
          <w:rFonts w:ascii="Arial" w:hAnsi="Arial"/>
          <w:b/>
          <w:sz w:val="20"/>
        </w:rPr>
        <w:t>Clase</w:t>
      </w:r>
      <w:r w:rsidRPr="006B2EEE">
        <w:rPr>
          <w:rFonts w:ascii="Arial" w:hAnsi="Arial"/>
          <w:b/>
          <w:spacing w:val="-10"/>
          <w:sz w:val="20"/>
        </w:rPr>
        <w:t xml:space="preserve"> </w:t>
      </w:r>
      <w:r w:rsidRPr="006B2EEE">
        <w:rPr>
          <w:rFonts w:ascii="Arial" w:hAnsi="Arial"/>
          <w:b/>
          <w:sz w:val="20"/>
        </w:rPr>
        <w:t>A</w:t>
      </w:r>
      <w:r w:rsidRPr="006B2EEE">
        <w:rPr>
          <w:rFonts w:ascii="Arial" w:hAnsi="Arial"/>
          <w:b/>
          <w:spacing w:val="-10"/>
          <w:sz w:val="20"/>
        </w:rPr>
        <w:t xml:space="preserve"> </w:t>
      </w:r>
      <w:r w:rsidRPr="006B2EEE">
        <w:rPr>
          <w:rFonts w:ascii="Arial" w:hAnsi="Arial"/>
          <w:b/>
          <w:sz w:val="20"/>
        </w:rPr>
        <w:t>(85.0</w:t>
      </w:r>
      <w:r w:rsidRPr="006B2EEE">
        <w:rPr>
          <w:rFonts w:ascii="Arial" w:hAnsi="Arial"/>
          <w:b/>
          <w:spacing w:val="-3"/>
          <w:sz w:val="20"/>
        </w:rPr>
        <w:t xml:space="preserve"> </w:t>
      </w:r>
      <w:r w:rsidRPr="006B2EEE">
        <w:rPr>
          <w:rFonts w:ascii="Arial" w:hAnsi="Arial"/>
          <w:b/>
          <w:sz w:val="20"/>
        </w:rPr>
        <w:t>a</w:t>
      </w:r>
      <w:r w:rsidRPr="006B2EEE">
        <w:rPr>
          <w:rFonts w:ascii="Arial" w:hAnsi="Arial"/>
          <w:b/>
          <w:spacing w:val="-3"/>
          <w:sz w:val="20"/>
        </w:rPr>
        <w:t xml:space="preserve"> </w:t>
      </w:r>
      <w:r w:rsidRPr="006B2EEE">
        <w:rPr>
          <w:rFonts w:ascii="Arial" w:hAnsi="Arial"/>
          <w:b/>
          <w:sz w:val="20"/>
        </w:rPr>
        <w:t>95.9</w:t>
      </w:r>
      <w:r w:rsidRPr="006B2EEE">
        <w:rPr>
          <w:rFonts w:ascii="Arial" w:hAnsi="Arial"/>
          <w:b/>
          <w:spacing w:val="-3"/>
          <w:sz w:val="20"/>
        </w:rPr>
        <w:t xml:space="preserve"> </w:t>
      </w:r>
      <w:r w:rsidRPr="006B2EEE">
        <w:rPr>
          <w:rFonts w:ascii="Arial" w:hAnsi="Arial"/>
          <w:b/>
          <w:sz w:val="20"/>
        </w:rPr>
        <w:t>puntos)</w:t>
      </w:r>
      <w:r w:rsidRPr="006B2EEE">
        <w:rPr>
          <w:rFonts w:ascii="Arial" w:hAnsi="Arial"/>
          <w:b/>
          <w:spacing w:val="-3"/>
          <w:sz w:val="20"/>
        </w:rPr>
        <w:t xml:space="preserve"> </w:t>
      </w:r>
      <w:r w:rsidRPr="006B2EEE">
        <w:rPr>
          <w:rFonts w:ascii="Arial" w:hAnsi="Arial"/>
          <w:b/>
          <w:sz w:val="20"/>
        </w:rPr>
        <w:t>-</w:t>
      </w:r>
      <w:r w:rsidRPr="006B2EEE">
        <w:rPr>
          <w:rFonts w:ascii="Arial" w:hAnsi="Arial"/>
          <w:b/>
          <w:spacing w:val="-3"/>
          <w:sz w:val="20"/>
        </w:rPr>
        <w:t xml:space="preserve"> </w:t>
      </w:r>
      <w:r w:rsidRPr="006B2EEE">
        <w:rPr>
          <w:rFonts w:ascii="Arial" w:hAnsi="Arial"/>
          <w:b/>
          <w:sz w:val="20"/>
        </w:rPr>
        <w:t>Proveedor</w:t>
      </w:r>
      <w:r w:rsidRPr="006B2EEE">
        <w:rPr>
          <w:rFonts w:ascii="Arial" w:hAnsi="Arial"/>
          <w:b/>
          <w:spacing w:val="-3"/>
          <w:sz w:val="20"/>
        </w:rPr>
        <w:t xml:space="preserve"> </w:t>
      </w:r>
      <w:r w:rsidRPr="006B2EEE">
        <w:rPr>
          <w:rFonts w:ascii="Arial" w:hAnsi="Arial"/>
          <w:b/>
          <w:sz w:val="20"/>
        </w:rPr>
        <w:t>Confiable:</w:t>
      </w:r>
      <w:r w:rsidRPr="006B2EEE">
        <w:rPr>
          <w:rFonts w:ascii="Arial" w:hAnsi="Arial"/>
          <w:b/>
          <w:spacing w:val="-3"/>
          <w:sz w:val="20"/>
        </w:rPr>
        <w:t xml:space="preserve"> </w:t>
      </w:r>
      <w:r w:rsidRPr="006B2EEE">
        <w:rPr>
          <w:sz w:val="20"/>
        </w:rPr>
        <w:t>Operación</w:t>
      </w:r>
      <w:r w:rsidRPr="006B2EEE">
        <w:rPr>
          <w:spacing w:val="-3"/>
          <w:sz w:val="20"/>
        </w:rPr>
        <w:t xml:space="preserve"> </w:t>
      </w:r>
      <w:r w:rsidRPr="006B2EEE">
        <w:rPr>
          <w:sz w:val="20"/>
        </w:rPr>
        <w:t>regular</w:t>
      </w:r>
      <w:r w:rsidRPr="006B2EEE">
        <w:rPr>
          <w:spacing w:val="-3"/>
          <w:sz w:val="20"/>
        </w:rPr>
        <w:t xml:space="preserve"> </w:t>
      </w:r>
      <w:r w:rsidRPr="006B2EEE">
        <w:rPr>
          <w:sz w:val="20"/>
        </w:rPr>
        <w:t>y</w:t>
      </w:r>
      <w:r w:rsidRPr="006B2EEE">
        <w:rPr>
          <w:spacing w:val="-3"/>
          <w:sz w:val="20"/>
        </w:rPr>
        <w:t xml:space="preserve"> </w:t>
      </w:r>
      <w:r w:rsidRPr="006B2EEE">
        <w:rPr>
          <w:sz w:val="20"/>
        </w:rPr>
        <w:t>liberación</w:t>
      </w:r>
      <w:r w:rsidRPr="006B2EEE">
        <w:rPr>
          <w:spacing w:val="-3"/>
          <w:sz w:val="20"/>
        </w:rPr>
        <w:t xml:space="preserve"> </w:t>
      </w:r>
      <w:r w:rsidRPr="006B2EEE">
        <w:rPr>
          <w:sz w:val="20"/>
        </w:rPr>
        <w:t>estándar</w:t>
      </w:r>
      <w:r w:rsidRPr="006B2EEE">
        <w:rPr>
          <w:spacing w:val="-3"/>
          <w:sz w:val="20"/>
        </w:rPr>
        <w:t xml:space="preserve"> </w:t>
      </w:r>
      <w:r w:rsidRPr="006B2EEE">
        <w:rPr>
          <w:sz w:val="20"/>
        </w:rPr>
        <w:t>de</w:t>
      </w:r>
      <w:r w:rsidRPr="006B2EEE">
        <w:rPr>
          <w:spacing w:val="-3"/>
          <w:sz w:val="20"/>
        </w:rPr>
        <w:t xml:space="preserve"> </w:t>
      </w:r>
      <w:r w:rsidRPr="006B2EEE">
        <w:rPr>
          <w:sz w:val="20"/>
        </w:rPr>
        <w:t>Órdenes de Compra.</w:t>
      </w:r>
    </w:p>
    <w:p w14:paraId="30E953B0" w14:textId="7014C0DA" w:rsidR="00B448EF" w:rsidRPr="006B2EEE" w:rsidRDefault="00BD359F">
      <w:pPr>
        <w:pStyle w:val="Prrafodelista"/>
        <w:numPr>
          <w:ilvl w:val="2"/>
          <w:numId w:val="1"/>
        </w:numPr>
        <w:tabs>
          <w:tab w:val="left" w:pos="742"/>
        </w:tabs>
        <w:spacing w:before="2" w:line="312" w:lineRule="auto"/>
        <w:ind w:right="749"/>
        <w:rPr>
          <w:sz w:val="20"/>
        </w:rPr>
      </w:pPr>
      <w:r w:rsidRPr="006B2EEE">
        <w:rPr>
          <w:rFonts w:ascii="Arial" w:hAnsi="Arial"/>
          <w:b/>
          <w:sz w:val="20"/>
        </w:rPr>
        <w:t>Clase</w:t>
      </w:r>
      <w:r w:rsidRPr="006B2EEE">
        <w:rPr>
          <w:rFonts w:ascii="Arial" w:hAnsi="Arial"/>
          <w:b/>
          <w:spacing w:val="-3"/>
          <w:sz w:val="20"/>
        </w:rPr>
        <w:t xml:space="preserve"> </w:t>
      </w:r>
      <w:r w:rsidRPr="006B2EEE">
        <w:rPr>
          <w:rFonts w:ascii="Arial" w:hAnsi="Arial"/>
          <w:b/>
          <w:sz w:val="20"/>
        </w:rPr>
        <w:t>B</w:t>
      </w:r>
      <w:r w:rsidRPr="006B2EEE">
        <w:rPr>
          <w:rFonts w:ascii="Arial" w:hAnsi="Arial"/>
          <w:b/>
          <w:spacing w:val="-3"/>
          <w:sz w:val="20"/>
        </w:rPr>
        <w:t xml:space="preserve"> </w:t>
      </w:r>
      <w:r w:rsidRPr="006B2EEE">
        <w:rPr>
          <w:rFonts w:ascii="Arial" w:hAnsi="Arial"/>
          <w:b/>
          <w:sz w:val="20"/>
        </w:rPr>
        <w:t>(70.0</w:t>
      </w:r>
      <w:r w:rsidRPr="006B2EEE">
        <w:rPr>
          <w:rFonts w:ascii="Arial" w:hAnsi="Arial"/>
          <w:b/>
          <w:spacing w:val="-3"/>
          <w:sz w:val="20"/>
        </w:rPr>
        <w:t xml:space="preserve"> </w:t>
      </w:r>
      <w:r w:rsidRPr="006B2EEE">
        <w:rPr>
          <w:rFonts w:ascii="Arial" w:hAnsi="Arial"/>
          <w:b/>
          <w:sz w:val="20"/>
        </w:rPr>
        <w:t>a</w:t>
      </w:r>
      <w:r w:rsidRPr="006B2EEE">
        <w:rPr>
          <w:rFonts w:ascii="Arial" w:hAnsi="Arial"/>
          <w:b/>
          <w:spacing w:val="-3"/>
          <w:sz w:val="20"/>
        </w:rPr>
        <w:t xml:space="preserve"> </w:t>
      </w:r>
      <w:r w:rsidRPr="006B2EEE">
        <w:rPr>
          <w:rFonts w:ascii="Arial" w:hAnsi="Arial"/>
          <w:b/>
          <w:sz w:val="20"/>
        </w:rPr>
        <w:t>84.9</w:t>
      </w:r>
      <w:r w:rsidRPr="006B2EEE">
        <w:rPr>
          <w:rFonts w:ascii="Arial" w:hAnsi="Arial"/>
          <w:b/>
          <w:spacing w:val="-3"/>
          <w:sz w:val="20"/>
        </w:rPr>
        <w:t xml:space="preserve"> </w:t>
      </w:r>
      <w:r w:rsidRPr="006B2EEE">
        <w:rPr>
          <w:rFonts w:ascii="Arial" w:hAnsi="Arial"/>
          <w:b/>
          <w:sz w:val="20"/>
        </w:rPr>
        <w:t>puntos)</w:t>
      </w:r>
      <w:r w:rsidRPr="006B2EEE">
        <w:rPr>
          <w:rFonts w:ascii="Arial" w:hAnsi="Arial"/>
          <w:b/>
          <w:spacing w:val="-3"/>
          <w:sz w:val="20"/>
        </w:rPr>
        <w:t xml:space="preserve"> </w:t>
      </w:r>
      <w:r w:rsidRPr="006B2EEE">
        <w:rPr>
          <w:rFonts w:ascii="Arial" w:hAnsi="Arial"/>
          <w:b/>
          <w:sz w:val="20"/>
        </w:rPr>
        <w:t>-</w:t>
      </w:r>
      <w:r w:rsidRPr="006B2EEE">
        <w:rPr>
          <w:rFonts w:ascii="Arial" w:hAnsi="Arial"/>
          <w:b/>
          <w:spacing w:val="-10"/>
          <w:sz w:val="20"/>
        </w:rPr>
        <w:t xml:space="preserve"> </w:t>
      </w:r>
      <w:r w:rsidRPr="006B2EEE">
        <w:rPr>
          <w:rFonts w:ascii="Arial" w:hAnsi="Arial"/>
          <w:b/>
          <w:sz w:val="20"/>
        </w:rPr>
        <w:t>Aceptable</w:t>
      </w:r>
      <w:r w:rsidRPr="006B2EEE">
        <w:rPr>
          <w:rFonts w:ascii="Arial" w:hAnsi="Arial"/>
          <w:b/>
          <w:spacing w:val="-3"/>
          <w:sz w:val="20"/>
        </w:rPr>
        <w:t xml:space="preserve"> </w:t>
      </w:r>
      <w:r w:rsidRPr="006B2EEE">
        <w:rPr>
          <w:rFonts w:ascii="Arial" w:hAnsi="Arial"/>
          <w:b/>
          <w:sz w:val="20"/>
        </w:rPr>
        <w:t>con</w:t>
      </w:r>
      <w:r w:rsidRPr="006B2EEE">
        <w:rPr>
          <w:rFonts w:ascii="Arial" w:hAnsi="Arial"/>
          <w:b/>
          <w:spacing w:val="-3"/>
          <w:sz w:val="20"/>
        </w:rPr>
        <w:t xml:space="preserve"> </w:t>
      </w:r>
      <w:r w:rsidRPr="006B2EEE">
        <w:rPr>
          <w:rFonts w:ascii="Arial" w:hAnsi="Arial"/>
          <w:b/>
          <w:sz w:val="20"/>
        </w:rPr>
        <w:t>Desvíos:</w:t>
      </w:r>
      <w:r w:rsidRPr="006B2EEE">
        <w:rPr>
          <w:rFonts w:ascii="Arial" w:hAnsi="Arial"/>
          <w:b/>
          <w:spacing w:val="-3"/>
          <w:sz w:val="20"/>
        </w:rPr>
        <w:t xml:space="preserve"> </w:t>
      </w:r>
      <w:r w:rsidR="007B31A3">
        <w:rPr>
          <w:sz w:val="20"/>
        </w:rPr>
        <w:t>Se analizará previamente cuales son los desvíos que presenta y si hay proveedores sustitutos con mejor calificación</w:t>
      </w:r>
      <w:r w:rsidRPr="006B2EEE">
        <w:rPr>
          <w:sz w:val="20"/>
        </w:rPr>
        <w:t>.</w:t>
      </w:r>
    </w:p>
    <w:p w14:paraId="023C5D42" w14:textId="37A92429" w:rsidR="00B448EF" w:rsidRDefault="00BD359F">
      <w:pPr>
        <w:pStyle w:val="Prrafodelista"/>
        <w:numPr>
          <w:ilvl w:val="2"/>
          <w:numId w:val="1"/>
        </w:numPr>
        <w:tabs>
          <w:tab w:val="left" w:pos="742"/>
        </w:tabs>
        <w:spacing w:before="3" w:line="312" w:lineRule="auto"/>
        <w:ind w:right="761"/>
        <w:rPr>
          <w:sz w:val="20"/>
        </w:rPr>
      </w:pPr>
      <w:r w:rsidRPr="006B2EEE">
        <w:rPr>
          <w:rFonts w:ascii="Arial" w:hAnsi="Arial"/>
          <w:b/>
          <w:sz w:val="20"/>
        </w:rPr>
        <w:t>Clase</w:t>
      </w:r>
      <w:r w:rsidRPr="006B2EEE">
        <w:rPr>
          <w:rFonts w:ascii="Arial" w:hAnsi="Arial"/>
          <w:b/>
          <w:spacing w:val="-3"/>
          <w:sz w:val="20"/>
        </w:rPr>
        <w:t xml:space="preserve"> </w:t>
      </w:r>
      <w:r w:rsidRPr="006B2EEE">
        <w:rPr>
          <w:rFonts w:ascii="Arial" w:hAnsi="Arial"/>
          <w:b/>
          <w:sz w:val="20"/>
        </w:rPr>
        <w:t>C</w:t>
      </w:r>
      <w:r w:rsidRPr="006B2EEE">
        <w:rPr>
          <w:rFonts w:ascii="Arial" w:hAnsi="Arial"/>
          <w:b/>
          <w:spacing w:val="-3"/>
          <w:sz w:val="20"/>
        </w:rPr>
        <w:t xml:space="preserve"> </w:t>
      </w:r>
      <w:r w:rsidRPr="006B2EEE">
        <w:rPr>
          <w:rFonts w:ascii="Arial" w:hAnsi="Arial"/>
          <w:b/>
          <w:sz w:val="20"/>
        </w:rPr>
        <w:t>(Menor</w:t>
      </w:r>
      <w:r w:rsidRPr="006B2EEE">
        <w:rPr>
          <w:rFonts w:ascii="Arial" w:hAnsi="Arial"/>
          <w:b/>
          <w:spacing w:val="-3"/>
          <w:sz w:val="20"/>
        </w:rPr>
        <w:t xml:space="preserve"> </w:t>
      </w:r>
      <w:r w:rsidRPr="006B2EEE">
        <w:rPr>
          <w:rFonts w:ascii="Arial" w:hAnsi="Arial"/>
          <w:b/>
          <w:sz w:val="20"/>
        </w:rPr>
        <w:t>a</w:t>
      </w:r>
      <w:r w:rsidRPr="006B2EEE">
        <w:rPr>
          <w:rFonts w:ascii="Arial" w:hAnsi="Arial"/>
          <w:b/>
          <w:spacing w:val="-3"/>
          <w:sz w:val="20"/>
        </w:rPr>
        <w:t xml:space="preserve"> </w:t>
      </w:r>
      <w:r w:rsidRPr="006B2EEE">
        <w:rPr>
          <w:rFonts w:ascii="Arial" w:hAnsi="Arial"/>
          <w:b/>
          <w:sz w:val="20"/>
        </w:rPr>
        <w:t>70.0</w:t>
      </w:r>
      <w:r w:rsidRPr="006B2EEE">
        <w:rPr>
          <w:rFonts w:ascii="Arial" w:hAnsi="Arial"/>
          <w:b/>
          <w:spacing w:val="-3"/>
          <w:sz w:val="20"/>
        </w:rPr>
        <w:t xml:space="preserve"> </w:t>
      </w:r>
      <w:r w:rsidRPr="006B2EEE">
        <w:rPr>
          <w:rFonts w:ascii="Arial" w:hAnsi="Arial"/>
          <w:b/>
          <w:sz w:val="20"/>
        </w:rPr>
        <w:t>puntos)</w:t>
      </w:r>
      <w:r w:rsidRPr="006B2EEE">
        <w:rPr>
          <w:rFonts w:ascii="Arial" w:hAnsi="Arial"/>
          <w:b/>
          <w:spacing w:val="-3"/>
          <w:sz w:val="20"/>
        </w:rPr>
        <w:t xml:space="preserve"> </w:t>
      </w:r>
      <w:r w:rsidRPr="006B2EEE">
        <w:rPr>
          <w:rFonts w:ascii="Arial" w:hAnsi="Arial"/>
          <w:b/>
          <w:sz w:val="20"/>
        </w:rPr>
        <w:t>-</w:t>
      </w:r>
      <w:r w:rsidRPr="006B2EEE">
        <w:rPr>
          <w:rFonts w:ascii="Arial" w:hAnsi="Arial"/>
          <w:b/>
          <w:spacing w:val="-3"/>
          <w:sz w:val="20"/>
        </w:rPr>
        <w:t xml:space="preserve"> </w:t>
      </w:r>
      <w:r w:rsidRPr="006B2EEE">
        <w:rPr>
          <w:rFonts w:ascii="Arial" w:hAnsi="Arial"/>
          <w:b/>
          <w:sz w:val="20"/>
        </w:rPr>
        <w:t>No</w:t>
      </w:r>
      <w:r w:rsidRPr="006B2EEE">
        <w:rPr>
          <w:rFonts w:ascii="Arial" w:hAnsi="Arial"/>
          <w:b/>
          <w:spacing w:val="-10"/>
          <w:sz w:val="20"/>
        </w:rPr>
        <w:t xml:space="preserve"> </w:t>
      </w:r>
      <w:r w:rsidRPr="006B2EEE">
        <w:rPr>
          <w:rFonts w:ascii="Arial" w:hAnsi="Arial"/>
          <w:b/>
          <w:sz w:val="20"/>
        </w:rPr>
        <w:t>Aprobado</w:t>
      </w:r>
      <w:r w:rsidRPr="006B2EEE">
        <w:rPr>
          <w:rFonts w:ascii="Arial" w:hAnsi="Arial"/>
          <w:b/>
          <w:spacing w:val="-3"/>
          <w:sz w:val="20"/>
        </w:rPr>
        <w:t xml:space="preserve"> </w:t>
      </w:r>
      <w:r w:rsidRPr="006B2EEE">
        <w:rPr>
          <w:rFonts w:ascii="Arial" w:hAnsi="Arial"/>
          <w:b/>
          <w:sz w:val="20"/>
        </w:rPr>
        <w:t>/</w:t>
      </w:r>
      <w:r w:rsidRPr="006B2EEE">
        <w:rPr>
          <w:rFonts w:ascii="Arial" w:hAnsi="Arial"/>
          <w:b/>
          <w:spacing w:val="-3"/>
          <w:sz w:val="20"/>
        </w:rPr>
        <w:t xml:space="preserve"> </w:t>
      </w:r>
      <w:r w:rsidRPr="006B2EEE">
        <w:rPr>
          <w:rFonts w:ascii="Arial" w:hAnsi="Arial"/>
          <w:b/>
          <w:sz w:val="20"/>
        </w:rPr>
        <w:t>Inviable:</w:t>
      </w:r>
      <w:r w:rsidRPr="006B2EEE">
        <w:rPr>
          <w:rFonts w:ascii="Arial" w:hAnsi="Arial"/>
          <w:b/>
          <w:spacing w:val="-3"/>
          <w:sz w:val="20"/>
        </w:rPr>
        <w:t xml:space="preserve"> </w:t>
      </w:r>
      <w:r w:rsidRPr="006B2EEE">
        <w:rPr>
          <w:sz w:val="20"/>
        </w:rPr>
        <w:t>Suspensión</w:t>
      </w:r>
      <w:r w:rsidRPr="006B2EEE">
        <w:rPr>
          <w:spacing w:val="-3"/>
          <w:sz w:val="20"/>
        </w:rPr>
        <w:t xml:space="preserve"> </w:t>
      </w:r>
      <w:r w:rsidRPr="006B2EEE">
        <w:rPr>
          <w:sz w:val="20"/>
        </w:rPr>
        <w:t xml:space="preserve">de compras y desarrollo urgente de </w:t>
      </w:r>
      <w:r w:rsidR="007B31A3">
        <w:rPr>
          <w:sz w:val="20"/>
        </w:rPr>
        <w:t xml:space="preserve">proveedores </w:t>
      </w:r>
      <w:r w:rsidRPr="006B2EEE">
        <w:rPr>
          <w:sz w:val="20"/>
        </w:rPr>
        <w:t>alter</w:t>
      </w:r>
      <w:r>
        <w:rPr>
          <w:color w:val="212121"/>
          <w:sz w:val="20"/>
        </w:rPr>
        <w:t>nativ</w:t>
      </w:r>
      <w:r w:rsidR="007B31A3">
        <w:rPr>
          <w:color w:val="212121"/>
          <w:sz w:val="20"/>
        </w:rPr>
        <w:t>o</w:t>
      </w:r>
      <w:r>
        <w:rPr>
          <w:color w:val="212121"/>
          <w:sz w:val="20"/>
        </w:rPr>
        <w:t>s.</w:t>
      </w:r>
    </w:p>
    <w:sectPr w:rsidR="00B448EF">
      <w:pgSz w:w="11910" w:h="16840"/>
      <w:pgMar w:top="980" w:right="708" w:bottom="600" w:left="708" w:header="0" w:footer="4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C8B0B86" w14:textId="77777777" w:rsidR="006F06C9" w:rsidRDefault="006F06C9">
      <w:r>
        <w:separator/>
      </w:r>
    </w:p>
  </w:endnote>
  <w:endnote w:type="continuationSeparator" w:id="0">
    <w:p w14:paraId="18A59ED4" w14:textId="77777777" w:rsidR="006F06C9" w:rsidRDefault="006F06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MT">
    <w:altName w:val="Arial"/>
    <w:panose1 w:val="020B0604020202020204"/>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2CC276" w14:textId="77777777" w:rsidR="00B448EF" w:rsidRDefault="00BD359F">
    <w:pPr>
      <w:pStyle w:val="Textoindependiente"/>
      <w:spacing w:line="14" w:lineRule="auto"/>
    </w:pPr>
    <w:r>
      <w:rPr>
        <w:noProof/>
      </w:rPr>
      <mc:AlternateContent>
        <mc:Choice Requires="wps">
          <w:drawing>
            <wp:anchor distT="0" distB="0" distL="0" distR="0" simplePos="0" relativeHeight="251657216" behindDoc="1" locked="0" layoutInCell="1" allowOverlap="1" wp14:anchorId="1796EC59" wp14:editId="13F5DB2A">
              <wp:simplePos x="0" y="0"/>
              <wp:positionH relativeFrom="page">
                <wp:posOffset>527299</wp:posOffset>
              </wp:positionH>
              <wp:positionV relativeFrom="page">
                <wp:posOffset>10295001</wp:posOffset>
              </wp:positionV>
              <wp:extent cx="2957195" cy="1460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7195" cy="146050"/>
                      </a:xfrm>
                      <a:prstGeom prst="rect">
                        <a:avLst/>
                      </a:prstGeom>
                    </wps:spPr>
                    <wps:txbx>
                      <w:txbxContent>
                        <w:p w14:paraId="26161A6F" w14:textId="3486777F" w:rsidR="00B448EF" w:rsidRDefault="006B2EEE">
                          <w:pPr>
                            <w:spacing w:before="14"/>
                            <w:ind w:left="20"/>
                            <w:rPr>
                              <w:color w:val="545454"/>
                              <w:sz w:val="17"/>
                            </w:rPr>
                          </w:pPr>
                          <w:r>
                            <w:rPr>
                              <w:color w:val="545454"/>
                              <w:sz w:val="17"/>
                            </w:rPr>
                            <w:t>EVALUACION DE PROVEEDORES</w:t>
                          </w:r>
                          <w:r w:rsidR="00BD359F">
                            <w:rPr>
                              <w:color w:val="545454"/>
                              <w:spacing w:val="-7"/>
                              <w:sz w:val="17"/>
                            </w:rPr>
                            <w:t xml:space="preserve"> </w:t>
                          </w:r>
                          <w:r w:rsidR="00BD359F">
                            <w:rPr>
                              <w:color w:val="545454"/>
                              <w:sz w:val="17"/>
                            </w:rPr>
                            <w:t>|</w:t>
                          </w:r>
                          <w:r w:rsidR="00BD359F">
                            <w:rPr>
                              <w:color w:val="545454"/>
                              <w:spacing w:val="-5"/>
                              <w:sz w:val="17"/>
                            </w:rPr>
                            <w:t xml:space="preserve"> </w:t>
                          </w:r>
                          <w:r>
                            <w:rPr>
                              <w:color w:val="545454"/>
                              <w:sz w:val="17"/>
                            </w:rPr>
                            <w:t>CENTRO S.A.</w:t>
                          </w:r>
                        </w:p>
                        <w:p w14:paraId="25A31E40" w14:textId="77777777" w:rsidR="006B2EEE" w:rsidRDefault="006B2EEE">
                          <w:pPr>
                            <w:spacing w:before="14"/>
                            <w:ind w:left="20"/>
                            <w:rPr>
                              <w:sz w:val="17"/>
                            </w:rPr>
                          </w:pPr>
                        </w:p>
                      </w:txbxContent>
                    </wps:txbx>
                    <wps:bodyPr wrap="square" lIns="0" tIns="0" rIns="0" bIns="0" rtlCol="0">
                      <a:noAutofit/>
                    </wps:bodyPr>
                  </wps:wsp>
                </a:graphicData>
              </a:graphic>
            </wp:anchor>
          </w:drawing>
        </mc:Choice>
        <mc:Fallback>
          <w:pict>
            <v:shapetype w14:anchorId="1796EC59" id="_x0000_t202" coordsize="21600,21600" o:spt="202" path="m,l,21600r21600,l21600,xe">
              <v:stroke joinstyle="miter"/>
              <v:path gradientshapeok="t" o:connecttype="rect"/>
            </v:shapetype>
            <v:shape id="Textbox 1" o:spid="_x0000_s1026" type="#_x0000_t202" style="position:absolute;margin-left:41.5pt;margin-top:810.65pt;width:232.85pt;height:11.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" filled="f" stroked="f">
              <v:textbox inset="0,0,0,0">
                <w:txbxContent>
                  <w:p w14:paraId="26161A6F" w14:textId="3486777F" w:rsidR="00B448EF" w:rsidRDefault="006B2EEE">
                    <w:pPr>
                      <w:spacing w:before="14"/>
                      <w:ind w:left="20"/>
                      <w:rPr>
                        <w:color w:val="545454"/>
                        <w:sz w:val="17"/>
                      </w:rPr>
                    </w:pPr>
                    <w:r>
                      <w:rPr>
                        <w:color w:val="545454"/>
                        <w:sz w:val="17"/>
                      </w:rPr>
                      <w:t>EVALUACION DE PROVEEDORES</w:t>
                    </w:r>
                    <w:r w:rsidR="00BD359F">
                      <w:rPr>
                        <w:color w:val="545454"/>
                        <w:spacing w:val="-7"/>
                        <w:sz w:val="17"/>
                      </w:rPr>
                      <w:t xml:space="preserve"> </w:t>
                    </w:r>
                    <w:r w:rsidR="00BD359F">
                      <w:rPr>
                        <w:color w:val="545454"/>
                        <w:sz w:val="17"/>
                      </w:rPr>
                      <w:t>|</w:t>
                    </w:r>
                    <w:r w:rsidR="00BD359F">
                      <w:rPr>
                        <w:color w:val="545454"/>
                        <w:spacing w:val="-5"/>
                        <w:sz w:val="17"/>
                      </w:rPr>
                      <w:t xml:space="preserve"> </w:t>
                    </w:r>
                    <w:r>
                      <w:rPr>
                        <w:color w:val="545454"/>
                        <w:sz w:val="17"/>
                      </w:rPr>
                      <w:t>CENTRO S.A.</w:t>
                    </w:r>
                  </w:p>
                  <w:p w14:paraId="25A31E40" w14:textId="77777777" w:rsidR="006B2EEE" w:rsidRDefault="006B2EEE">
                    <w:pPr>
                      <w:spacing w:before="14"/>
                      <w:ind w:left="20"/>
                      <w:rPr>
                        <w:sz w:val="17"/>
                      </w:rPr>
                    </w:pPr>
                  </w:p>
                </w:txbxContent>
              </v:textbox>
              <w10:wrap anchorx="page" anchory="page"/>
            </v:shape>
          </w:pict>
        </mc:Fallback>
      </mc:AlternateContent>
    </w:r>
    <w:r>
      <w:rPr>
        <w:noProof/>
      </w:rPr>
      <mc:AlternateContent>
        <mc:Choice Requires="wps">
          <w:drawing>
            <wp:anchor distT="0" distB="0" distL="0" distR="0" simplePos="0" relativeHeight="251662336" behindDoc="1" locked="0" layoutInCell="1" allowOverlap="1" wp14:anchorId="59E5A303" wp14:editId="59AB923D">
              <wp:simplePos x="0" y="0"/>
              <wp:positionH relativeFrom="page">
                <wp:posOffset>6341089</wp:posOffset>
              </wp:positionH>
              <wp:positionV relativeFrom="page">
                <wp:posOffset>10295001</wp:posOffset>
              </wp:positionV>
              <wp:extent cx="692150" cy="1460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2150" cy="146050"/>
                      </a:xfrm>
                      <a:prstGeom prst="rect">
                        <a:avLst/>
                      </a:prstGeom>
                    </wps:spPr>
                    <wps:txbx>
                      <w:txbxContent>
                        <w:p w14:paraId="70B295F9" w14:textId="77777777" w:rsidR="00B448EF" w:rsidRDefault="00BD359F">
                          <w:pPr>
                            <w:spacing w:before="14"/>
                            <w:ind w:left="20"/>
                            <w:rPr>
                              <w:sz w:val="17"/>
                            </w:rPr>
                          </w:pPr>
                          <w:r>
                            <w:rPr>
                              <w:color w:val="545454"/>
                              <w:sz w:val="17"/>
                            </w:rPr>
                            <w:t>Página</w:t>
                          </w:r>
                          <w:r>
                            <w:rPr>
                              <w:color w:val="545454"/>
                              <w:spacing w:val="-2"/>
                              <w:sz w:val="17"/>
                            </w:rPr>
                            <w:t xml:space="preserve"> </w:t>
                          </w:r>
                          <w:r>
                            <w:rPr>
                              <w:color w:val="545454"/>
                              <w:sz w:val="17"/>
                            </w:rPr>
                            <w:fldChar w:fldCharType="begin"/>
                          </w:r>
                          <w:r>
                            <w:rPr>
                              <w:color w:val="545454"/>
                              <w:sz w:val="17"/>
                            </w:rPr>
                            <w:instrText xml:space="preserve"> PAGE </w:instrText>
                          </w:r>
                          <w:r>
                            <w:rPr>
                              <w:color w:val="545454"/>
                              <w:sz w:val="17"/>
                            </w:rPr>
                            <w:fldChar w:fldCharType="separate"/>
                          </w:r>
                          <w:r>
                            <w:rPr>
                              <w:color w:val="545454"/>
                              <w:sz w:val="17"/>
                            </w:rPr>
                            <w:t>1</w:t>
                          </w:r>
                          <w:r>
                            <w:rPr>
                              <w:color w:val="545454"/>
                              <w:sz w:val="17"/>
                            </w:rPr>
                            <w:fldChar w:fldCharType="end"/>
                          </w:r>
                          <w:r>
                            <w:rPr>
                              <w:color w:val="545454"/>
                              <w:spacing w:val="-2"/>
                              <w:sz w:val="17"/>
                            </w:rPr>
                            <w:t xml:space="preserve"> </w:t>
                          </w:r>
                          <w:r>
                            <w:rPr>
                              <w:color w:val="545454"/>
                              <w:sz w:val="17"/>
                            </w:rPr>
                            <w:t>de</w:t>
                          </w:r>
                          <w:r>
                            <w:rPr>
                              <w:color w:val="545454"/>
                              <w:spacing w:val="-2"/>
                              <w:sz w:val="17"/>
                            </w:rPr>
                            <w:t xml:space="preserve"> </w:t>
                          </w:r>
                          <w:r>
                            <w:rPr>
                              <w:color w:val="545454"/>
                              <w:spacing w:val="-10"/>
                              <w:sz w:val="17"/>
                            </w:rPr>
                            <w:fldChar w:fldCharType="begin"/>
                          </w:r>
                          <w:r>
                            <w:rPr>
                              <w:color w:val="545454"/>
                              <w:spacing w:val="-10"/>
                              <w:sz w:val="17"/>
                            </w:rPr>
                            <w:instrText xml:space="preserve"> NUMPAGES </w:instrText>
                          </w:r>
                          <w:r>
                            <w:rPr>
                              <w:color w:val="545454"/>
                              <w:spacing w:val="-10"/>
                              <w:sz w:val="17"/>
                            </w:rPr>
                            <w:fldChar w:fldCharType="separate"/>
                          </w:r>
                          <w:r>
                            <w:rPr>
                              <w:color w:val="545454"/>
                              <w:spacing w:val="-10"/>
                              <w:sz w:val="17"/>
                            </w:rPr>
                            <w:t>4</w:t>
                          </w:r>
                          <w:r>
                            <w:rPr>
                              <w:color w:val="545454"/>
                              <w:spacing w:val="-10"/>
                              <w:sz w:val="17"/>
                            </w:rPr>
                            <w:fldChar w:fldCharType="end"/>
                          </w:r>
                        </w:p>
                      </w:txbxContent>
                    </wps:txbx>
                    <wps:bodyPr wrap="square" lIns="0" tIns="0" rIns="0" bIns="0" rtlCol="0">
                      <a:noAutofit/>
                    </wps:bodyPr>
                  </wps:wsp>
                </a:graphicData>
              </a:graphic>
            </wp:anchor>
          </w:drawing>
        </mc:Choice>
        <mc:Fallback>
          <w:pict>
            <v:shape w14:anchorId="59E5A303" id="Textbox 2" o:spid="_x0000_s1027" type="#_x0000_t202" style="position:absolute;margin-left:499.3pt;margin-top:810.65pt;width:54.5pt;height:11.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" filled="f" stroked="f">
              <v:textbox inset="0,0,0,0">
                <w:txbxContent>
                  <w:p w14:paraId="70B295F9" w14:textId="77777777" w:rsidR="00B448EF" w:rsidRDefault="00BD359F">
                    <w:pPr>
                      <w:spacing w:before="14"/>
                      <w:ind w:left="20"/>
                      <w:rPr>
                        <w:sz w:val="17"/>
                      </w:rPr>
                    </w:pPr>
                    <w:r>
                      <w:rPr>
                        <w:color w:val="545454"/>
                        <w:sz w:val="17"/>
                      </w:rPr>
                      <w:t>Página</w:t>
                    </w:r>
                    <w:r>
                      <w:rPr>
                        <w:color w:val="545454"/>
                        <w:spacing w:val="-2"/>
                        <w:sz w:val="17"/>
                      </w:rPr>
                      <w:t xml:space="preserve"> </w:t>
                    </w:r>
                    <w:r>
                      <w:rPr>
                        <w:color w:val="545454"/>
                        <w:sz w:val="17"/>
                      </w:rPr>
                      <w:fldChar w:fldCharType="begin"/>
                    </w:r>
                    <w:r>
                      <w:rPr>
                        <w:color w:val="545454"/>
                        <w:sz w:val="17"/>
                      </w:rPr>
                      <w:instrText xml:space="preserve"> PAGE </w:instrText>
                    </w:r>
                    <w:r>
                      <w:rPr>
                        <w:color w:val="545454"/>
                        <w:sz w:val="17"/>
                      </w:rPr>
                      <w:fldChar w:fldCharType="separate"/>
                    </w:r>
                    <w:r>
                      <w:rPr>
                        <w:color w:val="545454"/>
                        <w:sz w:val="17"/>
                      </w:rPr>
                      <w:t>1</w:t>
                    </w:r>
                    <w:r>
                      <w:rPr>
                        <w:color w:val="545454"/>
                        <w:sz w:val="17"/>
                      </w:rPr>
                      <w:fldChar w:fldCharType="end"/>
                    </w:r>
                    <w:r>
                      <w:rPr>
                        <w:color w:val="545454"/>
                        <w:spacing w:val="-2"/>
                        <w:sz w:val="17"/>
                      </w:rPr>
                      <w:t xml:space="preserve"> </w:t>
                    </w:r>
                    <w:r>
                      <w:rPr>
                        <w:color w:val="545454"/>
                        <w:sz w:val="17"/>
                      </w:rPr>
                      <w:t>de</w:t>
                    </w:r>
                    <w:r>
                      <w:rPr>
                        <w:color w:val="545454"/>
                        <w:spacing w:val="-2"/>
                        <w:sz w:val="17"/>
                      </w:rPr>
                      <w:t xml:space="preserve"> </w:t>
                    </w:r>
                    <w:r>
                      <w:rPr>
                        <w:color w:val="545454"/>
                        <w:spacing w:val="-10"/>
                        <w:sz w:val="17"/>
                      </w:rPr>
                      <w:fldChar w:fldCharType="begin"/>
                    </w:r>
                    <w:r>
                      <w:rPr>
                        <w:color w:val="545454"/>
                        <w:spacing w:val="-10"/>
                        <w:sz w:val="17"/>
                      </w:rPr>
                      <w:instrText xml:space="preserve"> NUMPAGES </w:instrText>
                    </w:r>
                    <w:r>
                      <w:rPr>
                        <w:color w:val="545454"/>
                        <w:spacing w:val="-10"/>
                        <w:sz w:val="17"/>
                      </w:rPr>
                      <w:fldChar w:fldCharType="separate"/>
                    </w:r>
                    <w:r>
                      <w:rPr>
                        <w:color w:val="545454"/>
                        <w:spacing w:val="-10"/>
                        <w:sz w:val="17"/>
                      </w:rPr>
                      <w:t>4</w:t>
                    </w:r>
                    <w:r>
                      <w:rPr>
                        <w:color w:val="545454"/>
                        <w:spacing w:val="-10"/>
                        <w:sz w:val="17"/>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F09C31" w14:textId="77777777" w:rsidR="006F06C9" w:rsidRDefault="006F06C9">
      <w:r>
        <w:separator/>
      </w:r>
    </w:p>
  </w:footnote>
  <w:footnote w:type="continuationSeparator" w:id="0">
    <w:p w14:paraId="622725A4" w14:textId="77777777" w:rsidR="006F06C9" w:rsidRDefault="006F06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AEF6B5F"/>
    <w:multiLevelType w:val="hybridMultilevel"/>
    <w:tmpl w:val="E528D2B8"/>
    <w:lvl w:ilvl="0" w:tplc="66C03C1E">
      <w:numFmt w:val="bullet"/>
      <w:lvlText w:val="•"/>
      <w:lvlJc w:val="left"/>
      <w:pPr>
        <w:ind w:left="742" w:hanging="126"/>
      </w:pPr>
      <w:rPr>
        <w:rFonts w:ascii="Arial MT" w:eastAsia="Arial MT" w:hAnsi="Arial MT" w:cs="Arial MT" w:hint="default"/>
        <w:b w:val="0"/>
        <w:bCs w:val="0"/>
        <w:i w:val="0"/>
        <w:iCs w:val="0"/>
        <w:color w:val="212121"/>
        <w:spacing w:val="0"/>
        <w:w w:val="100"/>
        <w:sz w:val="20"/>
        <w:szCs w:val="20"/>
        <w:lang w:val="es-ES" w:eastAsia="en-US" w:bidi="ar-SA"/>
      </w:rPr>
    </w:lvl>
    <w:lvl w:ilvl="1" w:tplc="DF6013BA">
      <w:numFmt w:val="bullet"/>
      <w:lvlText w:val="•"/>
      <w:lvlJc w:val="left"/>
      <w:pPr>
        <w:ind w:left="1714" w:hanging="126"/>
      </w:pPr>
      <w:rPr>
        <w:rFonts w:hint="default"/>
        <w:lang w:val="es-ES" w:eastAsia="en-US" w:bidi="ar-SA"/>
      </w:rPr>
    </w:lvl>
    <w:lvl w:ilvl="2" w:tplc="07D82D66">
      <w:numFmt w:val="bullet"/>
      <w:lvlText w:val="•"/>
      <w:lvlJc w:val="left"/>
      <w:pPr>
        <w:ind w:left="2689" w:hanging="126"/>
      </w:pPr>
      <w:rPr>
        <w:rFonts w:hint="default"/>
        <w:lang w:val="es-ES" w:eastAsia="en-US" w:bidi="ar-SA"/>
      </w:rPr>
    </w:lvl>
    <w:lvl w:ilvl="3" w:tplc="2EBAE10C">
      <w:numFmt w:val="bullet"/>
      <w:lvlText w:val="•"/>
      <w:lvlJc w:val="left"/>
      <w:pPr>
        <w:ind w:left="3664" w:hanging="126"/>
      </w:pPr>
      <w:rPr>
        <w:rFonts w:hint="default"/>
        <w:lang w:val="es-ES" w:eastAsia="en-US" w:bidi="ar-SA"/>
      </w:rPr>
    </w:lvl>
    <w:lvl w:ilvl="4" w:tplc="15FCD1BE">
      <w:numFmt w:val="bullet"/>
      <w:lvlText w:val="•"/>
      <w:lvlJc w:val="left"/>
      <w:pPr>
        <w:ind w:left="4639" w:hanging="126"/>
      </w:pPr>
      <w:rPr>
        <w:rFonts w:hint="default"/>
        <w:lang w:val="es-ES" w:eastAsia="en-US" w:bidi="ar-SA"/>
      </w:rPr>
    </w:lvl>
    <w:lvl w:ilvl="5" w:tplc="0D54A042">
      <w:numFmt w:val="bullet"/>
      <w:lvlText w:val="•"/>
      <w:lvlJc w:val="left"/>
      <w:pPr>
        <w:ind w:left="5614" w:hanging="126"/>
      </w:pPr>
      <w:rPr>
        <w:rFonts w:hint="default"/>
        <w:lang w:val="es-ES" w:eastAsia="en-US" w:bidi="ar-SA"/>
      </w:rPr>
    </w:lvl>
    <w:lvl w:ilvl="6" w:tplc="8436925A">
      <w:numFmt w:val="bullet"/>
      <w:lvlText w:val="•"/>
      <w:lvlJc w:val="left"/>
      <w:pPr>
        <w:ind w:left="6589" w:hanging="126"/>
      </w:pPr>
      <w:rPr>
        <w:rFonts w:hint="default"/>
        <w:lang w:val="es-ES" w:eastAsia="en-US" w:bidi="ar-SA"/>
      </w:rPr>
    </w:lvl>
    <w:lvl w:ilvl="7" w:tplc="1930CC12">
      <w:numFmt w:val="bullet"/>
      <w:lvlText w:val="•"/>
      <w:lvlJc w:val="left"/>
      <w:pPr>
        <w:ind w:left="7564" w:hanging="126"/>
      </w:pPr>
      <w:rPr>
        <w:rFonts w:hint="default"/>
        <w:lang w:val="es-ES" w:eastAsia="en-US" w:bidi="ar-SA"/>
      </w:rPr>
    </w:lvl>
    <w:lvl w:ilvl="8" w:tplc="6A8614CA">
      <w:numFmt w:val="bullet"/>
      <w:lvlText w:val="•"/>
      <w:lvlJc w:val="left"/>
      <w:pPr>
        <w:ind w:left="8539" w:hanging="126"/>
      </w:pPr>
      <w:rPr>
        <w:rFonts w:hint="default"/>
        <w:lang w:val="es-ES" w:eastAsia="en-US" w:bidi="ar-SA"/>
      </w:rPr>
    </w:lvl>
  </w:abstractNum>
  <w:abstractNum w:abstractNumId="1" w15:restartNumberingAfterBreak="0">
    <w:nsid w:val="65FF22A0"/>
    <w:multiLevelType w:val="multilevel"/>
    <w:tmpl w:val="62A81D64"/>
    <w:lvl w:ilvl="0">
      <w:start w:val="1"/>
      <w:numFmt w:val="decimal"/>
      <w:lvlText w:val="%1."/>
      <w:lvlJc w:val="left"/>
      <w:pPr>
        <w:ind w:left="656" w:hanging="290"/>
        <w:jc w:val="left"/>
      </w:pPr>
      <w:rPr>
        <w:rFonts w:ascii="Arial" w:eastAsia="Arial" w:hAnsi="Arial" w:cs="Arial" w:hint="default"/>
        <w:b/>
        <w:bCs/>
        <w:i w:val="0"/>
        <w:iCs w:val="0"/>
        <w:color w:val="auto"/>
        <w:spacing w:val="0"/>
        <w:w w:val="100"/>
        <w:sz w:val="26"/>
        <w:szCs w:val="26"/>
        <w:lang w:val="es-ES" w:eastAsia="en-US" w:bidi="ar-SA"/>
      </w:rPr>
    </w:lvl>
    <w:lvl w:ilvl="1">
      <w:start w:val="1"/>
      <w:numFmt w:val="decimal"/>
      <w:lvlText w:val="%1.%2"/>
      <w:lvlJc w:val="left"/>
      <w:pPr>
        <w:ind w:left="509" w:hanging="367"/>
        <w:jc w:val="left"/>
      </w:pPr>
      <w:rPr>
        <w:rFonts w:ascii="Arial" w:eastAsia="Arial" w:hAnsi="Arial" w:cs="Arial" w:hint="default"/>
        <w:b/>
        <w:bCs/>
        <w:i w:val="0"/>
        <w:iCs w:val="0"/>
        <w:color w:val="auto"/>
        <w:spacing w:val="-1"/>
        <w:w w:val="100"/>
        <w:sz w:val="22"/>
        <w:szCs w:val="22"/>
        <w:lang w:val="es-ES" w:eastAsia="en-US" w:bidi="ar-SA"/>
      </w:rPr>
    </w:lvl>
    <w:lvl w:ilvl="2">
      <w:numFmt w:val="bullet"/>
      <w:lvlText w:val="•"/>
      <w:lvlJc w:val="left"/>
      <w:pPr>
        <w:ind w:left="742" w:hanging="126"/>
      </w:pPr>
      <w:rPr>
        <w:rFonts w:ascii="Arial MT" w:eastAsia="Arial MT" w:hAnsi="Arial MT" w:cs="Arial MT" w:hint="default"/>
        <w:b w:val="0"/>
        <w:bCs w:val="0"/>
        <w:i w:val="0"/>
        <w:iCs w:val="0"/>
        <w:color w:val="212121"/>
        <w:spacing w:val="0"/>
        <w:w w:val="100"/>
        <w:sz w:val="20"/>
        <w:szCs w:val="20"/>
        <w:lang w:val="es-ES" w:eastAsia="en-US" w:bidi="ar-SA"/>
      </w:rPr>
    </w:lvl>
    <w:lvl w:ilvl="3">
      <w:numFmt w:val="bullet"/>
      <w:lvlText w:val="•"/>
      <w:lvlJc w:val="left"/>
      <w:pPr>
        <w:ind w:left="1958" w:hanging="126"/>
      </w:pPr>
      <w:rPr>
        <w:rFonts w:hint="default"/>
        <w:lang w:val="es-ES" w:eastAsia="en-US" w:bidi="ar-SA"/>
      </w:rPr>
    </w:lvl>
    <w:lvl w:ilvl="4">
      <w:numFmt w:val="bullet"/>
      <w:lvlText w:val="•"/>
      <w:lvlJc w:val="left"/>
      <w:pPr>
        <w:ind w:left="3177" w:hanging="126"/>
      </w:pPr>
      <w:rPr>
        <w:rFonts w:hint="default"/>
        <w:lang w:val="es-ES" w:eastAsia="en-US" w:bidi="ar-SA"/>
      </w:rPr>
    </w:lvl>
    <w:lvl w:ilvl="5">
      <w:numFmt w:val="bullet"/>
      <w:lvlText w:val="•"/>
      <w:lvlJc w:val="left"/>
      <w:pPr>
        <w:ind w:left="4396" w:hanging="126"/>
      </w:pPr>
      <w:rPr>
        <w:rFonts w:hint="default"/>
        <w:lang w:val="es-ES" w:eastAsia="en-US" w:bidi="ar-SA"/>
      </w:rPr>
    </w:lvl>
    <w:lvl w:ilvl="6">
      <w:numFmt w:val="bullet"/>
      <w:lvlText w:val="•"/>
      <w:lvlJc w:val="left"/>
      <w:pPr>
        <w:ind w:left="5614" w:hanging="126"/>
      </w:pPr>
      <w:rPr>
        <w:rFonts w:hint="default"/>
        <w:lang w:val="es-ES" w:eastAsia="en-US" w:bidi="ar-SA"/>
      </w:rPr>
    </w:lvl>
    <w:lvl w:ilvl="7">
      <w:numFmt w:val="bullet"/>
      <w:lvlText w:val="•"/>
      <w:lvlJc w:val="left"/>
      <w:pPr>
        <w:ind w:left="6833" w:hanging="126"/>
      </w:pPr>
      <w:rPr>
        <w:rFonts w:hint="default"/>
        <w:lang w:val="es-ES" w:eastAsia="en-US" w:bidi="ar-SA"/>
      </w:rPr>
    </w:lvl>
    <w:lvl w:ilvl="8">
      <w:numFmt w:val="bullet"/>
      <w:lvlText w:val="•"/>
      <w:lvlJc w:val="left"/>
      <w:pPr>
        <w:ind w:left="8052" w:hanging="126"/>
      </w:pPr>
      <w:rPr>
        <w:rFonts w:hint="default"/>
        <w:lang w:val="es-ES" w:eastAsia="en-US" w:bidi="ar-SA"/>
      </w:rPr>
    </w:lvl>
  </w:abstractNum>
  <w:abstractNum w:abstractNumId="2" w15:restartNumberingAfterBreak="0">
    <w:nsid w:val="75796150"/>
    <w:multiLevelType w:val="multilevel"/>
    <w:tmpl w:val="E15C3996"/>
    <w:lvl w:ilvl="0">
      <w:start w:val="5"/>
      <w:numFmt w:val="decimal"/>
      <w:lvlText w:val="%1"/>
      <w:lvlJc w:val="left"/>
      <w:pPr>
        <w:ind w:left="509" w:hanging="367"/>
        <w:jc w:val="left"/>
      </w:pPr>
      <w:rPr>
        <w:rFonts w:hint="default"/>
        <w:lang w:val="es-ES" w:eastAsia="en-US" w:bidi="ar-SA"/>
      </w:rPr>
    </w:lvl>
    <w:lvl w:ilvl="1">
      <w:start w:val="1"/>
      <w:numFmt w:val="decimal"/>
      <w:lvlText w:val="%1.%2"/>
      <w:lvlJc w:val="left"/>
      <w:pPr>
        <w:ind w:left="509" w:hanging="367"/>
        <w:jc w:val="left"/>
      </w:pPr>
      <w:rPr>
        <w:rFonts w:ascii="Arial" w:eastAsia="Arial" w:hAnsi="Arial" w:cs="Arial" w:hint="default"/>
        <w:b/>
        <w:bCs/>
        <w:i w:val="0"/>
        <w:iCs w:val="0"/>
        <w:color w:val="auto"/>
        <w:spacing w:val="-1"/>
        <w:w w:val="100"/>
        <w:sz w:val="22"/>
        <w:szCs w:val="22"/>
        <w:lang w:val="es-ES" w:eastAsia="en-US" w:bidi="ar-SA"/>
      </w:rPr>
    </w:lvl>
    <w:lvl w:ilvl="2">
      <w:numFmt w:val="bullet"/>
      <w:lvlText w:val="•"/>
      <w:lvlJc w:val="left"/>
      <w:pPr>
        <w:ind w:left="742" w:hanging="126"/>
      </w:pPr>
      <w:rPr>
        <w:rFonts w:ascii="Arial MT" w:eastAsia="Arial MT" w:hAnsi="Arial MT" w:cs="Arial MT" w:hint="default"/>
        <w:b w:val="0"/>
        <w:bCs w:val="0"/>
        <w:i w:val="0"/>
        <w:iCs w:val="0"/>
        <w:color w:val="212121"/>
        <w:spacing w:val="0"/>
        <w:w w:val="100"/>
        <w:sz w:val="20"/>
        <w:szCs w:val="20"/>
        <w:lang w:val="es-ES" w:eastAsia="en-US" w:bidi="ar-SA"/>
      </w:rPr>
    </w:lvl>
    <w:lvl w:ilvl="3">
      <w:numFmt w:val="bullet"/>
      <w:lvlText w:val="•"/>
      <w:lvlJc w:val="left"/>
      <w:pPr>
        <w:ind w:left="2906" w:hanging="126"/>
      </w:pPr>
      <w:rPr>
        <w:rFonts w:hint="default"/>
        <w:lang w:val="es-ES" w:eastAsia="en-US" w:bidi="ar-SA"/>
      </w:rPr>
    </w:lvl>
    <w:lvl w:ilvl="4">
      <w:numFmt w:val="bullet"/>
      <w:lvlText w:val="•"/>
      <w:lvlJc w:val="left"/>
      <w:pPr>
        <w:ind w:left="3989" w:hanging="126"/>
      </w:pPr>
      <w:rPr>
        <w:rFonts w:hint="default"/>
        <w:lang w:val="es-ES" w:eastAsia="en-US" w:bidi="ar-SA"/>
      </w:rPr>
    </w:lvl>
    <w:lvl w:ilvl="5">
      <w:numFmt w:val="bullet"/>
      <w:lvlText w:val="•"/>
      <w:lvlJc w:val="left"/>
      <w:pPr>
        <w:ind w:left="5073" w:hanging="126"/>
      </w:pPr>
      <w:rPr>
        <w:rFonts w:hint="default"/>
        <w:lang w:val="es-ES" w:eastAsia="en-US" w:bidi="ar-SA"/>
      </w:rPr>
    </w:lvl>
    <w:lvl w:ilvl="6">
      <w:numFmt w:val="bullet"/>
      <w:lvlText w:val="•"/>
      <w:lvlJc w:val="left"/>
      <w:pPr>
        <w:ind w:left="6156" w:hanging="126"/>
      </w:pPr>
      <w:rPr>
        <w:rFonts w:hint="default"/>
        <w:lang w:val="es-ES" w:eastAsia="en-US" w:bidi="ar-SA"/>
      </w:rPr>
    </w:lvl>
    <w:lvl w:ilvl="7">
      <w:numFmt w:val="bullet"/>
      <w:lvlText w:val="•"/>
      <w:lvlJc w:val="left"/>
      <w:pPr>
        <w:ind w:left="7239" w:hanging="126"/>
      </w:pPr>
      <w:rPr>
        <w:rFonts w:hint="default"/>
        <w:lang w:val="es-ES" w:eastAsia="en-US" w:bidi="ar-SA"/>
      </w:rPr>
    </w:lvl>
    <w:lvl w:ilvl="8">
      <w:numFmt w:val="bullet"/>
      <w:lvlText w:val="•"/>
      <w:lvlJc w:val="left"/>
      <w:pPr>
        <w:ind w:left="8322" w:hanging="126"/>
      </w:pPr>
      <w:rPr>
        <w:rFonts w:hint="default"/>
        <w:lang w:val="es-ES" w:eastAsia="en-US" w:bidi="ar-SA"/>
      </w:rPr>
    </w:lvl>
  </w:abstractNum>
  <w:num w:numId="1" w16cid:durableId="1980259476">
    <w:abstractNumId w:val="2"/>
  </w:num>
  <w:num w:numId="2" w16cid:durableId="496771931">
    <w:abstractNumId w:val="0"/>
  </w:num>
  <w:num w:numId="3" w16cid:durableId="13532659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8EF"/>
    <w:rsid w:val="00120534"/>
    <w:rsid w:val="00335F0B"/>
    <w:rsid w:val="006B2EEE"/>
    <w:rsid w:val="006F06C9"/>
    <w:rsid w:val="007B31A3"/>
    <w:rsid w:val="00803BA4"/>
    <w:rsid w:val="00B448EF"/>
    <w:rsid w:val="00BD359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F74A2D"/>
  <w15:docId w15:val="{7188F8EE-11EB-42B4-B00C-4E86C8E97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spacing w:before="197"/>
      <w:ind w:left="1"/>
      <w:jc w:val="center"/>
      <w:outlineLvl w:val="0"/>
    </w:pPr>
    <w:rPr>
      <w:rFonts w:ascii="Arial" w:eastAsia="Arial" w:hAnsi="Arial" w:cs="Arial"/>
      <w:b/>
      <w:bCs/>
      <w:sz w:val="44"/>
      <w:szCs w:val="44"/>
    </w:rPr>
  </w:style>
  <w:style w:type="paragraph" w:styleId="Ttulo2">
    <w:name w:val="heading 2"/>
    <w:basedOn w:val="Normal"/>
    <w:uiPriority w:val="9"/>
    <w:unhideWhenUsed/>
    <w:qFormat/>
    <w:pPr>
      <w:ind w:left="656" w:hanging="289"/>
      <w:outlineLvl w:val="1"/>
    </w:pPr>
    <w:rPr>
      <w:rFonts w:ascii="Arial" w:eastAsia="Arial" w:hAnsi="Arial" w:cs="Arial"/>
      <w:b/>
      <w:bCs/>
      <w:sz w:val="26"/>
      <w:szCs w:val="26"/>
    </w:rPr>
  </w:style>
  <w:style w:type="paragraph" w:styleId="Ttulo3">
    <w:name w:val="heading 3"/>
    <w:basedOn w:val="Normal"/>
    <w:uiPriority w:val="9"/>
    <w:unhideWhenUsed/>
    <w:qFormat/>
    <w:pPr>
      <w:ind w:left="506" w:hanging="364"/>
      <w:outlineLvl w:val="2"/>
    </w:pPr>
    <w:rPr>
      <w:rFonts w:ascii="Arial" w:eastAsia="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pPr>
      <w:ind w:left="742" w:hanging="126"/>
    </w:pPr>
  </w:style>
  <w:style w:type="paragraph" w:customStyle="1" w:styleId="TableParagraph">
    <w:name w:val="Table Paragraph"/>
    <w:basedOn w:val="Normal"/>
    <w:uiPriority w:val="1"/>
    <w:qFormat/>
    <w:pPr>
      <w:spacing w:before="148"/>
      <w:ind w:left="157"/>
    </w:pPr>
  </w:style>
  <w:style w:type="paragraph" w:styleId="Encabezado">
    <w:name w:val="header"/>
    <w:basedOn w:val="Normal"/>
    <w:link w:val="EncabezadoCar"/>
    <w:uiPriority w:val="99"/>
    <w:unhideWhenUsed/>
    <w:rsid w:val="006B2EEE"/>
    <w:pPr>
      <w:tabs>
        <w:tab w:val="center" w:pos="4252"/>
        <w:tab w:val="right" w:pos="8504"/>
      </w:tabs>
    </w:pPr>
  </w:style>
  <w:style w:type="character" w:customStyle="1" w:styleId="EncabezadoCar">
    <w:name w:val="Encabezado Car"/>
    <w:basedOn w:val="Fuentedeprrafopredeter"/>
    <w:link w:val="Encabezado"/>
    <w:uiPriority w:val="99"/>
    <w:rsid w:val="006B2EEE"/>
    <w:rPr>
      <w:rFonts w:ascii="Arial MT" w:eastAsia="Arial MT" w:hAnsi="Arial MT" w:cs="Arial MT"/>
      <w:lang w:val="es-ES"/>
    </w:rPr>
  </w:style>
  <w:style w:type="paragraph" w:styleId="Piedepgina">
    <w:name w:val="footer"/>
    <w:basedOn w:val="Normal"/>
    <w:link w:val="PiedepginaCar"/>
    <w:uiPriority w:val="99"/>
    <w:unhideWhenUsed/>
    <w:rsid w:val="006B2EEE"/>
    <w:pPr>
      <w:tabs>
        <w:tab w:val="center" w:pos="4252"/>
        <w:tab w:val="right" w:pos="8504"/>
      </w:tabs>
    </w:pPr>
  </w:style>
  <w:style w:type="character" w:customStyle="1" w:styleId="PiedepginaCar">
    <w:name w:val="Pie de página Car"/>
    <w:basedOn w:val="Fuentedeprrafopredeter"/>
    <w:link w:val="Piedepgina"/>
    <w:uiPriority w:val="99"/>
    <w:rsid w:val="006B2EEE"/>
    <w:rPr>
      <w:rFonts w:ascii="Arial MT" w:eastAsia="Arial MT" w:hAnsi="Arial MT" w:cs="Arial MT"/>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1025</Words>
  <Characters>5641</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Manual Técnico V7 - Karikal</vt:lpstr>
    </vt:vector>
  </TitlesOfParts>
  <Company/>
  <LinksUpToDate>false</LinksUpToDate>
  <CharactersWithSpaces>6653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 V7 - Karikal</dc:title>
  <cp:lastModifiedBy>Franco Emanuel Acevedo</cp:lastModifiedBy>
  <cp:revision>2</cp:revision>
  <dcterms:created xsi:type="dcterms:W3CDTF">2026-07-24T13:55:00Z</dcterms:created>
  <dcterms:modified xsi:type="dcterms:W3CDTF">2026-07-24T13:55:00Z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2026-07-14T00:00:00Z</vt:filetime>
  </property>
  <property fmtid="{D5CDD505-2E9C-101B-9397-08002B2CF9AE}" pid="4" name="Producer">
    <vt:lpwstr>WeasyPrint 62.3</vt:lpwstr>
  </property>
  <property fmtid="{D5CDD505-2E9C-101B-9397-08002B2CF9AE}" pid="5" name="LastSaved">
    <vt:filetime>2026-07-14T00:00:00Z</vt:filetime>
  </property>
</Properties>
</file>