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E26461" w14:textId="79DBFF16" w:rsidR="00EB5509" w:rsidRDefault="00EB5509" w:rsidP="00EB5509">
      <w:pPr>
        <w:pStyle w:val="Ttulo1"/>
      </w:pPr>
      <w:r>
        <w:t>Herramienta seleccionada: Codacy</w:t>
      </w:r>
      <w:r w:rsidR="00A85626">
        <w:t xml:space="preserve">                                        07-10-2025</w:t>
      </w:r>
    </w:p>
    <w:p w14:paraId="14B05EBD" w14:textId="161B4B18" w:rsidR="00EB5509" w:rsidRDefault="00EB5509" w:rsidP="00EB5509"/>
    <w:p w14:paraId="2C671038" w14:textId="6115C0D8" w:rsidR="00A85626" w:rsidRPr="00A85626" w:rsidRDefault="00A85626" w:rsidP="001C3611">
      <w:pPr>
        <w:pStyle w:val="Ttulo2"/>
      </w:pPr>
      <w:r>
        <w:t>Instalación y configuración</w:t>
      </w:r>
    </w:p>
    <w:p w14:paraId="27B415C2" w14:textId="517244A6" w:rsidR="00EB5509" w:rsidRDefault="00EB5509" w:rsidP="00F067D6">
      <w:pPr>
        <w:jc w:val="both"/>
      </w:pPr>
      <w:r>
        <w:t xml:space="preserve">Al ser una pagina web, tiene la capacidad de </w:t>
      </w:r>
      <w:r w:rsidR="00F067D6">
        <w:t>enlazarse</w:t>
      </w:r>
      <w:r>
        <w:t xml:space="preserve"> directamente</w:t>
      </w:r>
      <w:r w:rsidR="00F067D6">
        <w:t xml:space="preserve"> con </w:t>
      </w:r>
      <w:proofErr w:type="spellStart"/>
      <w:r w:rsidR="00F067D6">
        <w:t>github</w:t>
      </w:r>
      <w:proofErr w:type="spellEnd"/>
      <w:r w:rsidR="00F067D6">
        <w:t xml:space="preserve"> y a partir del mismo software, ir agregando los repositorios y proyectos personales o empresariales donde queramos ir viendo las métricas de calidad</w:t>
      </w:r>
      <w:r>
        <w:t xml:space="preserve">, </w:t>
      </w:r>
      <w:r w:rsidR="00F067D6">
        <w:t xml:space="preserve">al momento de enlazar con </w:t>
      </w:r>
      <w:proofErr w:type="spellStart"/>
      <w:r w:rsidR="00F067D6">
        <w:t>github</w:t>
      </w:r>
      <w:proofErr w:type="spellEnd"/>
      <w:r>
        <w:t xml:space="preserve"> pide realizar distintos tipos de configuraciones como:</w:t>
      </w:r>
    </w:p>
    <w:p w14:paraId="53FB72CC" w14:textId="60613206" w:rsidR="00EB5509" w:rsidRDefault="00EB5509" w:rsidP="00EB5509">
      <w:pPr>
        <w:pStyle w:val="Prrafodelista"/>
        <w:numPr>
          <w:ilvl w:val="0"/>
          <w:numId w:val="1"/>
        </w:numPr>
      </w:pPr>
      <w:r>
        <w:t>Habilitar las comprobaciones de estado</w:t>
      </w:r>
      <w:r w:rsidR="00A85626">
        <w:t>.</w:t>
      </w:r>
    </w:p>
    <w:p w14:paraId="5DA2A9A0" w14:textId="119BF7BE" w:rsidR="00EB5509" w:rsidRDefault="00EB5509" w:rsidP="00EB5509">
      <w:pPr>
        <w:ind w:left="720"/>
      </w:pPr>
      <w:r w:rsidRPr="00EB5509">
        <w:rPr>
          <w:noProof/>
        </w:rPr>
        <w:drawing>
          <wp:inline distT="0" distB="0" distL="0" distR="0" wp14:anchorId="2F5BF3B5" wp14:editId="5D544477">
            <wp:extent cx="5472545" cy="2697263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7594" cy="2699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BF630" w14:textId="77777777" w:rsidR="00EB5509" w:rsidRDefault="00EB5509" w:rsidP="00EB5509">
      <w:pPr>
        <w:ind w:left="720"/>
      </w:pPr>
    </w:p>
    <w:p w14:paraId="5219BAB4" w14:textId="4612F581" w:rsidR="00EB5509" w:rsidRDefault="00EB5509" w:rsidP="00EB5509">
      <w:pPr>
        <w:pStyle w:val="Prrafodelista"/>
        <w:numPr>
          <w:ilvl w:val="0"/>
          <w:numId w:val="1"/>
        </w:numPr>
      </w:pPr>
      <w:r>
        <w:t>Definir un estándar de codificación predeterminada</w:t>
      </w:r>
      <w:r w:rsidR="00A85626">
        <w:t>.</w:t>
      </w:r>
    </w:p>
    <w:p w14:paraId="0BA45BC7" w14:textId="3921CF2D" w:rsidR="001C3611" w:rsidRPr="00A85626" w:rsidRDefault="00EB5509" w:rsidP="001C3611">
      <w:pPr>
        <w:pStyle w:val="Prrafodelista"/>
      </w:pPr>
      <w:r w:rsidRPr="00EB5509">
        <w:rPr>
          <w:noProof/>
        </w:rPr>
        <w:drawing>
          <wp:inline distT="0" distB="0" distL="0" distR="0" wp14:anchorId="17AA3142" wp14:editId="1E5DA7B0">
            <wp:extent cx="5500254" cy="2814228"/>
            <wp:effectExtent l="0" t="0" r="5715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8136" cy="281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087A4" w14:textId="57444E32" w:rsidR="00EB5509" w:rsidRDefault="00EB5509" w:rsidP="00EB5509">
      <w:pPr>
        <w:pStyle w:val="Prrafodelista"/>
        <w:numPr>
          <w:ilvl w:val="0"/>
          <w:numId w:val="1"/>
        </w:numPr>
      </w:pPr>
      <w:r>
        <w:lastRenderedPageBreak/>
        <w:t>Agregar repositorios</w:t>
      </w:r>
      <w:r w:rsidR="00A85626">
        <w:t>.</w:t>
      </w:r>
    </w:p>
    <w:p w14:paraId="7F2C60EB" w14:textId="4F7B1288" w:rsidR="00EB5509" w:rsidRDefault="00EB5509" w:rsidP="00EB5509">
      <w:pPr>
        <w:pStyle w:val="Prrafodelista"/>
      </w:pPr>
      <w:r w:rsidRPr="00EB5509">
        <w:rPr>
          <w:noProof/>
        </w:rPr>
        <w:drawing>
          <wp:inline distT="0" distB="0" distL="0" distR="0" wp14:anchorId="1CBB615A" wp14:editId="41E537D7">
            <wp:extent cx="5612130" cy="2872740"/>
            <wp:effectExtent l="0" t="0" r="762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2C7DE" w14:textId="2ED1220C" w:rsidR="00EB5509" w:rsidRDefault="00EB5509" w:rsidP="00EB5509">
      <w:pPr>
        <w:pStyle w:val="Prrafodelista"/>
      </w:pPr>
    </w:p>
    <w:p w14:paraId="2813FA0E" w14:textId="3F0987EA" w:rsidR="00EB5509" w:rsidRDefault="00EB5509" w:rsidP="00EB5509">
      <w:pPr>
        <w:pStyle w:val="Prrafodelista"/>
      </w:pPr>
      <w:r w:rsidRPr="00EB5509">
        <w:rPr>
          <w:noProof/>
        </w:rPr>
        <w:drawing>
          <wp:inline distT="0" distB="0" distL="0" distR="0" wp14:anchorId="4DDD4640" wp14:editId="04049660">
            <wp:extent cx="5612130" cy="3690620"/>
            <wp:effectExtent l="0" t="0" r="7620" b="508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55B9A" w14:textId="6BF7D4EC" w:rsidR="00EB5509" w:rsidRDefault="00EB5509">
      <w:r>
        <w:br w:type="page"/>
      </w:r>
    </w:p>
    <w:p w14:paraId="1DB0417F" w14:textId="6F765AEE" w:rsidR="00EB5509" w:rsidRDefault="00EB5509" w:rsidP="00EB5509">
      <w:pPr>
        <w:pStyle w:val="Ttulo2"/>
      </w:pPr>
      <w:r>
        <w:lastRenderedPageBreak/>
        <w:t>Vista</w:t>
      </w:r>
      <w:r w:rsidR="00A85626">
        <w:t>s</w:t>
      </w:r>
      <w:r>
        <w:t xml:space="preserve"> del </w:t>
      </w:r>
      <w:r w:rsidR="00A85626">
        <w:t>software:</w:t>
      </w:r>
    </w:p>
    <w:p w14:paraId="4ED0570F" w14:textId="77777777" w:rsidR="00A85626" w:rsidRDefault="00A85626" w:rsidP="00A85626"/>
    <w:p w14:paraId="2A8B6030" w14:textId="49A3DA78" w:rsidR="00A85626" w:rsidRDefault="00A85626" w:rsidP="00A85626">
      <w:r>
        <w:t>Pantalla vista general:</w:t>
      </w:r>
    </w:p>
    <w:p w14:paraId="2E0105C9" w14:textId="1547248F" w:rsidR="00A85626" w:rsidRPr="00A85626" w:rsidRDefault="00A85626" w:rsidP="00A85626">
      <w:r>
        <w:t xml:space="preserve">1. </w:t>
      </w:r>
      <w:proofErr w:type="spellStart"/>
      <w:r>
        <w:t>Grid</w:t>
      </w:r>
      <w:proofErr w:type="spellEnd"/>
      <w:r>
        <w:t xml:space="preserve"> o red.</w:t>
      </w:r>
    </w:p>
    <w:p w14:paraId="37DB521F" w14:textId="219AC62A" w:rsidR="00EB5509" w:rsidRDefault="00A85626" w:rsidP="00EB5509">
      <w:r w:rsidRPr="00A85626">
        <w:rPr>
          <w:noProof/>
        </w:rPr>
        <w:drawing>
          <wp:inline distT="0" distB="0" distL="0" distR="0" wp14:anchorId="6C6E10E9" wp14:editId="2F4C6A67">
            <wp:extent cx="5612130" cy="270764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0FD71" w14:textId="29A8BAF5" w:rsidR="00A85626" w:rsidRDefault="00A85626" w:rsidP="00EB5509">
      <w:r w:rsidRPr="00A85626">
        <w:rPr>
          <w:noProof/>
        </w:rPr>
        <w:drawing>
          <wp:inline distT="0" distB="0" distL="0" distR="0" wp14:anchorId="20456051" wp14:editId="0911159A">
            <wp:extent cx="5612130" cy="271081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9210B" w14:textId="52CA782F" w:rsidR="00A85626" w:rsidRDefault="00A85626" w:rsidP="00EB5509"/>
    <w:p w14:paraId="735F2991" w14:textId="77777777" w:rsidR="00A85626" w:rsidRDefault="00A85626">
      <w:r>
        <w:br w:type="page"/>
      </w:r>
    </w:p>
    <w:p w14:paraId="3C71914B" w14:textId="5D2E60CC" w:rsidR="00A85626" w:rsidRDefault="00A85626" w:rsidP="00EB5509">
      <w:r>
        <w:lastRenderedPageBreak/>
        <w:t xml:space="preserve">2. Open </w:t>
      </w:r>
      <w:proofErr w:type="spellStart"/>
      <w:r>
        <w:t>issues</w:t>
      </w:r>
      <w:proofErr w:type="spellEnd"/>
      <w:r>
        <w:t xml:space="preserve"> o Asuntos abiertos.</w:t>
      </w:r>
    </w:p>
    <w:p w14:paraId="108D0403" w14:textId="0A90EDB5" w:rsidR="00A85626" w:rsidRPr="00EB5509" w:rsidRDefault="00A85626" w:rsidP="00EB5509">
      <w:r w:rsidRPr="00A85626">
        <w:rPr>
          <w:noProof/>
        </w:rPr>
        <w:drawing>
          <wp:inline distT="0" distB="0" distL="0" distR="0" wp14:anchorId="74FC00E8" wp14:editId="2CE10492">
            <wp:extent cx="5612130" cy="2757805"/>
            <wp:effectExtent l="0" t="0" r="7620" b="444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5626" w:rsidRPr="00EB5509" w:rsidSect="003C09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E32C93"/>
    <w:multiLevelType w:val="hybridMultilevel"/>
    <w:tmpl w:val="E17CD64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509"/>
    <w:rsid w:val="00191058"/>
    <w:rsid w:val="001C3611"/>
    <w:rsid w:val="00293B3F"/>
    <w:rsid w:val="003C09C0"/>
    <w:rsid w:val="00A85626"/>
    <w:rsid w:val="00DA7415"/>
    <w:rsid w:val="00EB5509"/>
    <w:rsid w:val="00F06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23C34"/>
  <w15:chartTrackingRefBased/>
  <w15:docId w15:val="{6A603D18-28FB-495A-9AEA-975BDEAD5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55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B550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55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EB5509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EB550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101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Kyshu .</dc:creator>
  <cp:keywords/>
  <dc:description/>
  <cp:lastModifiedBy>Kyshu .</cp:lastModifiedBy>
  <cp:revision>2</cp:revision>
  <cp:lastPrinted>2025-10-07T13:58:00Z</cp:lastPrinted>
  <dcterms:created xsi:type="dcterms:W3CDTF">2025-10-07T13:03:00Z</dcterms:created>
  <dcterms:modified xsi:type="dcterms:W3CDTF">2025-10-07T14:00:00Z</dcterms:modified>
</cp:coreProperties>
</file>