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8883" w14:textId="77777777" w:rsidR="001C418E" w:rsidRDefault="00EC5135" w:rsidP="00113D17">
      <w:pPr>
        <w:jc w:val="center"/>
      </w:pPr>
      <w:r>
        <w:rPr>
          <w:noProof/>
          <w:lang w:val="en-US"/>
        </w:rPr>
        <w:drawing>
          <wp:inline distT="0" distB="0" distL="0" distR="0" wp14:anchorId="2E91771A" wp14:editId="1D92E2E9">
            <wp:extent cx="5095875" cy="1859237"/>
            <wp:effectExtent l="0" t="0" r="0" b="8255"/>
            <wp:docPr id="4" name="Imagen 4" descr="Qué significa el logo de la UTN.BA? - UTN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significa el logo de la UTN.BA? - UTN.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07" cy="18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0226" w14:textId="77777777" w:rsidR="001C418E" w:rsidRPr="00043E04" w:rsidRDefault="001C418E" w:rsidP="00113D17">
      <w:pPr>
        <w:jc w:val="center"/>
        <w:rPr>
          <w:sz w:val="80"/>
          <w:szCs w:val="8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43E04">
        <w:rPr>
          <w:sz w:val="80"/>
          <w:szCs w:val="80"/>
          <w14:reflection w14:blurRad="6350" w14:stA="55000" w14:stPos="0" w14:endA="300" w14:endPos="45500" w14:dist="0" w14:dir="5400000" w14:fadeDir="5400000" w14:sx="100000" w14:sy="-100000" w14:kx="0" w14:ky="0" w14:algn="bl"/>
        </w:rPr>
        <w:t>FACULTAD REGIONAL DE BUENOS AIRES</w:t>
      </w:r>
    </w:p>
    <w:p w14:paraId="03F64FB0" w14:textId="77777777" w:rsidR="001C418E" w:rsidRPr="00374ABA" w:rsidRDefault="00B67083" w:rsidP="00043E04">
      <w:pPr>
        <w:jc w:val="center"/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374ABA"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Gestión de Datos</w:t>
      </w:r>
    </w:p>
    <w:p w14:paraId="1B5BCB5C" w14:textId="77777777" w:rsidR="00004377" w:rsidRPr="00374ABA" w:rsidRDefault="00004377" w:rsidP="00043E04">
      <w:pPr>
        <w:jc w:val="center"/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374ABA"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Trabajo Práctico-Viajes</w:t>
      </w:r>
    </w:p>
    <w:p w14:paraId="2B9559A5" w14:textId="77777777" w:rsidR="00004377" w:rsidRPr="00374ABA" w:rsidRDefault="00004377" w:rsidP="00043E04">
      <w:pPr>
        <w:jc w:val="center"/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374ABA"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1° Cuatrimestre 2020 </w:t>
      </w:r>
    </w:p>
    <w:p w14:paraId="1B9CE4E3" w14:textId="77777777" w:rsidR="00B67083" w:rsidRDefault="00E657D6" w:rsidP="001C418E">
      <w:pPr>
        <w:rPr>
          <w:rFonts w:asciiTheme="majorHAnsi" w:hAnsiTheme="majorHAnsi"/>
          <w:b/>
          <w:sz w:val="72"/>
          <w:szCs w:val="72"/>
          <w:lang w:val="en-US"/>
        </w:rPr>
      </w:pPr>
      <w:r w:rsidRPr="00004377">
        <w:rPr>
          <w:rFonts w:asciiTheme="majorHAnsi" w:hAnsiTheme="majorHAnsi"/>
          <w:b/>
          <w:sz w:val="36"/>
          <w:szCs w:val="36"/>
          <w:lang w:val="en-US"/>
        </w:rPr>
        <w:t>Grupo:</w:t>
      </w:r>
      <w:r w:rsidRPr="00004377">
        <w:rPr>
          <w:rFonts w:asciiTheme="majorHAnsi" w:hAnsiTheme="majorHAnsi"/>
          <w:b/>
          <w:sz w:val="72"/>
          <w:szCs w:val="72"/>
          <w:lang w:val="en-US"/>
        </w:rPr>
        <w:t xml:space="preserve"> </w:t>
      </w:r>
      <w:r w:rsidRPr="00004377">
        <w:rPr>
          <w:rFonts w:asciiTheme="majorHAnsi" w:hAnsiTheme="majorHAnsi"/>
          <w:sz w:val="36"/>
          <w:szCs w:val="36"/>
          <w:lang w:val="en-US"/>
        </w:rPr>
        <w:t>SELECT_BEST_TEAM_FROM_CUARENTENA</w:t>
      </w:r>
      <w:r w:rsidRPr="00004377">
        <w:rPr>
          <w:rFonts w:asciiTheme="majorHAnsi" w:hAnsiTheme="majorHAnsi"/>
          <w:b/>
          <w:sz w:val="72"/>
          <w:szCs w:val="72"/>
          <w:lang w:val="en-US"/>
        </w:rPr>
        <w:t xml:space="preserve"> </w:t>
      </w:r>
    </w:p>
    <w:p w14:paraId="6D05990D" w14:textId="77777777" w:rsidR="00004377" w:rsidRDefault="00004377" w:rsidP="001C418E">
      <w:pPr>
        <w:rPr>
          <w:rFonts w:asciiTheme="majorHAnsi" w:hAnsiTheme="majorHAnsi"/>
          <w:color w:val="000000"/>
          <w:sz w:val="36"/>
          <w:szCs w:val="36"/>
          <w:lang w:val="en-US"/>
        </w:rPr>
      </w:pPr>
      <w:proofErr w:type="spellStart"/>
      <w:r w:rsidRPr="00004377">
        <w:rPr>
          <w:rFonts w:asciiTheme="majorHAnsi" w:hAnsiTheme="majorHAnsi"/>
          <w:b/>
          <w:color w:val="000000"/>
          <w:sz w:val="36"/>
          <w:szCs w:val="36"/>
          <w:lang w:val="en-US"/>
        </w:rPr>
        <w:t>Curso</w:t>
      </w:r>
      <w:proofErr w:type="spellEnd"/>
      <w:r w:rsidRPr="00004377">
        <w:rPr>
          <w:rFonts w:asciiTheme="majorHAnsi" w:hAnsiTheme="majorHAnsi"/>
          <w:b/>
          <w:color w:val="000000"/>
          <w:sz w:val="36"/>
          <w:szCs w:val="36"/>
          <w:lang w:val="en-US"/>
        </w:rPr>
        <w:t>:</w:t>
      </w:r>
      <w:r>
        <w:rPr>
          <w:rFonts w:asciiTheme="majorHAnsi" w:hAnsiTheme="majorHAnsi"/>
          <w:color w:val="000000"/>
          <w:sz w:val="36"/>
          <w:szCs w:val="36"/>
          <w:lang w:val="en-US"/>
        </w:rPr>
        <w:t xml:space="preserve"> K3014</w:t>
      </w:r>
    </w:p>
    <w:p w14:paraId="0ACD7798" w14:textId="77777777" w:rsidR="00004377" w:rsidRPr="00004377" w:rsidRDefault="00004377" w:rsidP="001C418E">
      <w:pPr>
        <w:rPr>
          <w:rFonts w:asciiTheme="majorHAnsi" w:hAnsiTheme="majorHAnsi"/>
          <w:color w:val="000000"/>
          <w:sz w:val="36"/>
          <w:szCs w:val="36"/>
          <w:lang w:val="en-US"/>
        </w:rPr>
      </w:pPr>
      <w:proofErr w:type="spellStart"/>
      <w:r w:rsidRPr="00004377">
        <w:rPr>
          <w:rFonts w:asciiTheme="majorHAnsi" w:hAnsiTheme="majorHAnsi"/>
          <w:b/>
          <w:color w:val="000000"/>
          <w:sz w:val="36"/>
          <w:szCs w:val="36"/>
          <w:lang w:val="en-US"/>
        </w:rPr>
        <w:t>Profesor</w:t>
      </w:r>
      <w:proofErr w:type="spellEnd"/>
      <w:r w:rsidRPr="00004377">
        <w:rPr>
          <w:rFonts w:asciiTheme="majorHAnsi" w:hAnsiTheme="majorHAnsi"/>
          <w:b/>
          <w:color w:val="000000"/>
          <w:sz w:val="36"/>
          <w:szCs w:val="36"/>
          <w:lang w:val="en-US"/>
        </w:rPr>
        <w:t>:</w:t>
      </w:r>
      <w:r>
        <w:rPr>
          <w:rFonts w:asciiTheme="majorHAnsi" w:hAnsiTheme="majorHAnsi"/>
          <w:color w:val="000000"/>
          <w:sz w:val="36"/>
          <w:szCs w:val="36"/>
          <w:lang w:val="en-US"/>
        </w:rPr>
        <w:t xml:space="preserve"> </w:t>
      </w:r>
      <w:hyperlink r:id="rId8" w:history="1">
        <w:r w:rsidRPr="00004377">
          <w:rPr>
            <w:rStyle w:val="Hipervnculo"/>
            <w:rFonts w:asciiTheme="majorHAnsi" w:hAnsiTheme="majorHAnsi"/>
            <w:bCs/>
            <w:color w:val="auto"/>
            <w:sz w:val="36"/>
            <w:szCs w:val="36"/>
            <w:u w:val="none"/>
          </w:rPr>
          <w:t xml:space="preserve">Marcelo </w:t>
        </w:r>
        <w:proofErr w:type="spellStart"/>
        <w:r w:rsidRPr="00004377">
          <w:rPr>
            <w:rStyle w:val="Hipervnculo"/>
            <w:rFonts w:asciiTheme="majorHAnsi" w:hAnsiTheme="majorHAnsi"/>
            <w:bCs/>
            <w:color w:val="auto"/>
            <w:sz w:val="36"/>
            <w:szCs w:val="36"/>
            <w:u w:val="none"/>
          </w:rPr>
          <w:t>Adrian</w:t>
        </w:r>
        <w:proofErr w:type="spellEnd"/>
        <w:r w:rsidRPr="00004377">
          <w:rPr>
            <w:rStyle w:val="Hipervnculo"/>
            <w:rFonts w:asciiTheme="majorHAnsi" w:hAnsiTheme="majorHAnsi"/>
            <w:bCs/>
            <w:color w:val="auto"/>
            <w:sz w:val="36"/>
            <w:szCs w:val="36"/>
            <w:u w:val="none"/>
          </w:rPr>
          <w:t xml:space="preserve"> </w:t>
        </w:r>
        <w:proofErr w:type="spellStart"/>
        <w:r w:rsidRPr="00004377">
          <w:rPr>
            <w:rStyle w:val="Hipervnculo"/>
            <w:rFonts w:asciiTheme="majorHAnsi" w:hAnsiTheme="majorHAnsi"/>
            <w:bCs/>
            <w:color w:val="auto"/>
            <w:sz w:val="36"/>
            <w:szCs w:val="36"/>
            <w:u w:val="none"/>
          </w:rPr>
          <w:t>Moscuzza</w:t>
        </w:r>
        <w:proofErr w:type="spellEnd"/>
        <w:r w:rsidRPr="00004377">
          <w:rPr>
            <w:rStyle w:val="Hipervnculo"/>
            <w:rFonts w:asciiTheme="majorHAnsi" w:hAnsiTheme="majorHAnsi"/>
            <w:bCs/>
            <w:color w:val="auto"/>
            <w:sz w:val="36"/>
            <w:szCs w:val="36"/>
            <w:u w:val="none"/>
          </w:rPr>
          <w:t xml:space="preserve"> </w:t>
        </w:r>
        <w:proofErr w:type="spellStart"/>
        <w:r w:rsidRPr="00004377">
          <w:rPr>
            <w:rStyle w:val="Hipervnculo"/>
            <w:rFonts w:asciiTheme="majorHAnsi" w:hAnsiTheme="majorHAnsi"/>
            <w:bCs/>
            <w:color w:val="auto"/>
            <w:sz w:val="36"/>
            <w:szCs w:val="36"/>
            <w:u w:val="none"/>
          </w:rPr>
          <w:t>Guidoni</w:t>
        </w:r>
        <w:proofErr w:type="spellEnd"/>
      </w:hyperlink>
    </w:p>
    <w:p w14:paraId="0771BD0B" w14:textId="77777777" w:rsidR="00B67083" w:rsidRPr="00004377" w:rsidRDefault="00E657D6">
      <w:pPr>
        <w:rPr>
          <w:rFonts w:asciiTheme="majorHAnsi" w:hAnsiTheme="majorHAnsi"/>
          <w:b/>
          <w:sz w:val="36"/>
          <w:szCs w:val="36"/>
        </w:rPr>
      </w:pPr>
      <w:r w:rsidRPr="00004377">
        <w:rPr>
          <w:rFonts w:asciiTheme="majorHAnsi" w:hAnsiTheme="majorHAnsi"/>
          <w:b/>
          <w:sz w:val="36"/>
          <w:szCs w:val="36"/>
        </w:rPr>
        <w:t xml:space="preserve">Integrantes: </w:t>
      </w:r>
    </w:p>
    <w:p w14:paraId="316DF2AA" w14:textId="77777777" w:rsidR="00E657D6" w:rsidRPr="00004377" w:rsidRDefault="00E657D6" w:rsidP="00004377">
      <w:pPr>
        <w:ind w:firstLine="720"/>
        <w:rPr>
          <w:rFonts w:asciiTheme="majorHAnsi" w:hAnsiTheme="majorHAnsi"/>
          <w:sz w:val="36"/>
          <w:szCs w:val="36"/>
        </w:rPr>
      </w:pPr>
      <w:r w:rsidRPr="00004377">
        <w:rPr>
          <w:rFonts w:asciiTheme="majorHAnsi" w:hAnsiTheme="majorHAnsi"/>
          <w:sz w:val="36"/>
          <w:szCs w:val="36"/>
        </w:rPr>
        <w:t xml:space="preserve">Cingolani, Franco </w:t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Pr="00004377">
        <w:rPr>
          <w:rFonts w:asciiTheme="majorHAnsi" w:hAnsiTheme="majorHAnsi"/>
          <w:sz w:val="36"/>
          <w:szCs w:val="36"/>
        </w:rPr>
        <w:t>156522-9</w:t>
      </w:r>
    </w:p>
    <w:p w14:paraId="620328EA" w14:textId="77777777" w:rsidR="00E657D6" w:rsidRPr="00004377" w:rsidRDefault="00E657D6" w:rsidP="00004377">
      <w:pPr>
        <w:ind w:firstLine="720"/>
        <w:rPr>
          <w:rFonts w:asciiTheme="majorHAnsi" w:hAnsiTheme="majorHAnsi"/>
          <w:sz w:val="36"/>
          <w:szCs w:val="36"/>
        </w:rPr>
      </w:pPr>
      <w:r w:rsidRPr="00004377">
        <w:rPr>
          <w:rFonts w:asciiTheme="majorHAnsi" w:hAnsiTheme="majorHAnsi"/>
          <w:sz w:val="36"/>
          <w:szCs w:val="36"/>
        </w:rPr>
        <w:t>Di Chena, Federico</w:t>
      </w:r>
      <w:r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>
        <w:rPr>
          <w:rFonts w:asciiTheme="majorHAnsi" w:hAnsiTheme="majorHAnsi"/>
          <w:sz w:val="36"/>
          <w:szCs w:val="36"/>
        </w:rPr>
        <w:tab/>
      </w:r>
      <w:r w:rsidRPr="00004377">
        <w:rPr>
          <w:rFonts w:asciiTheme="majorHAnsi" w:hAnsiTheme="majorHAnsi"/>
          <w:sz w:val="36"/>
          <w:szCs w:val="36"/>
        </w:rPr>
        <w:t>160683-9</w:t>
      </w:r>
    </w:p>
    <w:p w14:paraId="2E458BF3" w14:textId="77777777" w:rsidR="00E657D6" w:rsidRPr="00004377" w:rsidRDefault="00E657D6" w:rsidP="00004377">
      <w:pPr>
        <w:ind w:firstLine="720"/>
        <w:rPr>
          <w:rFonts w:asciiTheme="majorHAnsi" w:hAnsiTheme="majorHAnsi"/>
          <w:sz w:val="36"/>
          <w:szCs w:val="36"/>
        </w:rPr>
      </w:pPr>
      <w:r w:rsidRPr="00004377">
        <w:rPr>
          <w:rFonts w:asciiTheme="majorHAnsi" w:hAnsiTheme="majorHAnsi"/>
          <w:sz w:val="36"/>
          <w:szCs w:val="36"/>
        </w:rPr>
        <w:t>Cardozo, Agustín</w:t>
      </w:r>
      <w:r w:rsidRPr="00004377">
        <w:rPr>
          <w:rFonts w:asciiTheme="majorHAnsi" w:hAnsiTheme="majorHAnsi"/>
          <w:sz w:val="36"/>
          <w:szCs w:val="36"/>
        </w:rPr>
        <w:tab/>
      </w:r>
      <w:r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Pr="00004377">
        <w:rPr>
          <w:rFonts w:asciiTheme="majorHAnsi" w:hAnsiTheme="majorHAnsi"/>
          <w:sz w:val="36"/>
          <w:szCs w:val="36"/>
        </w:rPr>
        <w:t>157196-5</w:t>
      </w:r>
      <w:r w:rsidRPr="00004377">
        <w:rPr>
          <w:rFonts w:asciiTheme="majorHAnsi" w:hAnsiTheme="majorHAnsi"/>
          <w:sz w:val="36"/>
          <w:szCs w:val="36"/>
        </w:rPr>
        <w:tab/>
      </w:r>
    </w:p>
    <w:p w14:paraId="3D16B52E" w14:textId="77777777" w:rsidR="00374ABA" w:rsidRPr="00374ABA" w:rsidRDefault="00E657D6" w:rsidP="00EC5135">
      <w:pPr>
        <w:ind w:firstLine="720"/>
        <w:rPr>
          <w:rFonts w:asciiTheme="majorHAnsi" w:hAnsiTheme="majorHAnsi"/>
          <w:sz w:val="36"/>
          <w:szCs w:val="36"/>
        </w:rPr>
      </w:pPr>
      <w:r w:rsidRPr="00004377">
        <w:rPr>
          <w:rFonts w:asciiTheme="majorHAnsi" w:hAnsiTheme="majorHAnsi"/>
          <w:sz w:val="36"/>
          <w:szCs w:val="36"/>
        </w:rPr>
        <w:t>Moyano, Leonel</w:t>
      </w:r>
      <w:r w:rsidRPr="00004377">
        <w:rPr>
          <w:rFonts w:asciiTheme="majorHAnsi" w:hAnsiTheme="majorHAnsi"/>
          <w:sz w:val="36"/>
          <w:szCs w:val="36"/>
        </w:rPr>
        <w:tab/>
      </w:r>
      <w:r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="00004377" w:rsidRPr="00004377">
        <w:rPr>
          <w:rFonts w:asciiTheme="majorHAnsi" w:hAnsiTheme="majorHAnsi"/>
          <w:sz w:val="36"/>
          <w:szCs w:val="36"/>
        </w:rPr>
        <w:tab/>
      </w:r>
      <w:r w:rsidRPr="00004377">
        <w:rPr>
          <w:rFonts w:asciiTheme="majorHAnsi" w:hAnsiTheme="majorHAnsi"/>
          <w:sz w:val="36"/>
          <w:szCs w:val="36"/>
        </w:rPr>
        <w:t>163619-4</w:t>
      </w:r>
    </w:p>
    <w:p w14:paraId="2B317FA0" w14:textId="77777777" w:rsidR="00B67083" w:rsidRPr="00B67083" w:rsidRDefault="00B67083" w:rsidP="00B67083">
      <w:pPr>
        <w:shd w:val="clear" w:color="auto" w:fill="A8D08D" w:themeFill="accent6" w:themeFillTint="99"/>
        <w:rPr>
          <w:rFonts w:asciiTheme="majorHAnsi" w:hAnsiTheme="majorHAnsi"/>
          <w:b/>
          <w:color w:val="000000"/>
          <w:sz w:val="28"/>
          <w:szCs w:val="28"/>
        </w:rPr>
      </w:pPr>
      <w:r w:rsidRPr="00B67083">
        <w:rPr>
          <w:rFonts w:asciiTheme="majorHAnsi" w:hAnsiTheme="majorHAnsi"/>
          <w:b/>
          <w:color w:val="000000"/>
          <w:sz w:val="28"/>
          <w:szCs w:val="28"/>
        </w:rPr>
        <w:lastRenderedPageBreak/>
        <w:t>ENTREGA 2</w:t>
      </w:r>
    </w:p>
    <w:p w14:paraId="24F9F5C4" w14:textId="77777777" w:rsidR="00B67083" w:rsidRPr="00B67083" w:rsidRDefault="00B67083" w:rsidP="00B67083">
      <w:pPr>
        <w:rPr>
          <w:rFonts w:asciiTheme="majorHAnsi" w:hAnsiTheme="maj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/>
          <w:b/>
          <w:color w:val="000000"/>
          <w:sz w:val="24"/>
          <w:szCs w:val="24"/>
          <w:u w:val="single"/>
        </w:rPr>
        <w:t>Tabla Pasaje</w:t>
      </w:r>
    </w:p>
    <w:p w14:paraId="24563579" w14:textId="77777777" w:rsidR="00B67083" w:rsidRPr="00B67083" w:rsidRDefault="00B67083" w:rsidP="00B67083">
      <w:pPr>
        <w:jc w:val="both"/>
        <w:rPr>
          <w:rFonts w:asciiTheme="majorHAnsi" w:hAnsiTheme="majorHAnsi"/>
          <w:color w:val="000000"/>
          <w:sz w:val="24"/>
          <w:szCs w:val="24"/>
        </w:rPr>
      </w:pPr>
      <w:r w:rsidRPr="00B67083">
        <w:rPr>
          <w:rFonts w:asciiTheme="majorHAnsi" w:hAnsiTheme="majorHAnsi"/>
          <w:color w:val="000000"/>
          <w:sz w:val="24"/>
          <w:szCs w:val="24"/>
        </w:rPr>
        <w:t xml:space="preserve">Se decidió que el campo </w:t>
      </w:r>
      <w:proofErr w:type="spellStart"/>
      <w:r w:rsidRPr="00B67083">
        <w:rPr>
          <w:rFonts w:asciiTheme="majorHAnsi" w:hAnsiTheme="majorHAnsi"/>
          <w:i/>
          <w:color w:val="000000"/>
          <w:sz w:val="24"/>
          <w:szCs w:val="24"/>
        </w:rPr>
        <w:t>pasaje_fecha_compra</w:t>
      </w:r>
      <w:proofErr w:type="spellEnd"/>
      <w:r w:rsidRPr="00B67083">
        <w:rPr>
          <w:rFonts w:asciiTheme="majorHAnsi" w:hAnsiTheme="majorHAnsi"/>
          <w:color w:val="000000"/>
          <w:sz w:val="24"/>
          <w:szCs w:val="24"/>
        </w:rPr>
        <w:t xml:space="preserve"> admita nulos, ya que se encontraron registros en la tabla maestra que contienen dicho campo en NULL.</w:t>
      </w:r>
    </w:p>
    <w:p w14:paraId="1A4E318F" w14:textId="77777777" w:rsidR="00B67083" w:rsidRPr="00B67083" w:rsidRDefault="00B67083" w:rsidP="00B67083">
      <w:pPr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B67083">
        <w:rPr>
          <w:rFonts w:asciiTheme="majorHAnsi" w:hAnsiTheme="majorHAnsi"/>
          <w:b/>
          <w:color w:val="000000"/>
          <w:sz w:val="24"/>
          <w:szCs w:val="24"/>
          <w:u w:val="single"/>
        </w:rPr>
        <w:t>Tabla Compra</w:t>
      </w:r>
    </w:p>
    <w:p w14:paraId="55A337E5" w14:textId="147A3D35" w:rsidR="00B67083" w:rsidRDefault="00B67083" w:rsidP="00B67083">
      <w:pPr>
        <w:jc w:val="both"/>
        <w:rPr>
          <w:rFonts w:asciiTheme="majorHAnsi" w:hAnsiTheme="majorHAnsi"/>
          <w:color w:val="000000"/>
          <w:sz w:val="24"/>
          <w:szCs w:val="24"/>
        </w:rPr>
      </w:pPr>
      <w:r w:rsidRPr="00B67083">
        <w:rPr>
          <w:rFonts w:asciiTheme="majorHAnsi" w:hAnsiTheme="majorHAnsi"/>
          <w:color w:val="000000"/>
          <w:sz w:val="24"/>
          <w:szCs w:val="24"/>
        </w:rPr>
        <w:t xml:space="preserve">Se decidió que los campos </w:t>
      </w:r>
      <w:proofErr w:type="spellStart"/>
      <w:r w:rsidRPr="00B67083">
        <w:rPr>
          <w:rFonts w:asciiTheme="majorHAnsi" w:hAnsiTheme="majorHAnsi"/>
          <w:i/>
          <w:color w:val="000000"/>
          <w:sz w:val="24"/>
          <w:szCs w:val="24"/>
        </w:rPr>
        <w:t>id_aerolinea</w:t>
      </w:r>
      <w:proofErr w:type="spellEnd"/>
      <w:r w:rsidRPr="00B67083">
        <w:rPr>
          <w:rFonts w:asciiTheme="majorHAnsi" w:hAnsiTheme="majorHAnsi"/>
          <w:i/>
          <w:color w:val="000000"/>
          <w:sz w:val="24"/>
          <w:szCs w:val="24"/>
        </w:rPr>
        <w:t>(FK)</w:t>
      </w:r>
      <w:r w:rsidRPr="00B67083">
        <w:rPr>
          <w:rFonts w:asciiTheme="majorHAnsi" w:hAnsiTheme="majorHAnsi"/>
          <w:color w:val="000000"/>
          <w:sz w:val="24"/>
          <w:szCs w:val="24"/>
        </w:rPr>
        <w:t xml:space="preserve"> y </w:t>
      </w:r>
      <w:proofErr w:type="spellStart"/>
      <w:r w:rsidRPr="00B67083">
        <w:rPr>
          <w:rFonts w:asciiTheme="majorHAnsi" w:hAnsiTheme="majorHAnsi"/>
          <w:i/>
          <w:color w:val="000000"/>
          <w:sz w:val="24"/>
          <w:szCs w:val="24"/>
        </w:rPr>
        <w:t>id_hotel</w:t>
      </w:r>
      <w:proofErr w:type="spellEnd"/>
      <w:r w:rsidRPr="00B67083">
        <w:rPr>
          <w:rFonts w:asciiTheme="majorHAnsi" w:hAnsiTheme="majorHAnsi"/>
          <w:i/>
          <w:color w:val="000000"/>
          <w:sz w:val="24"/>
          <w:szCs w:val="24"/>
        </w:rPr>
        <w:t>(FK)</w:t>
      </w:r>
      <w:r w:rsidRPr="00B67083">
        <w:rPr>
          <w:rFonts w:asciiTheme="majorHAnsi" w:hAnsiTheme="majorHAnsi"/>
          <w:color w:val="000000"/>
          <w:sz w:val="24"/>
          <w:szCs w:val="24"/>
        </w:rPr>
        <w:t xml:space="preserve"> admitan nulos, ya que un registro de compra solo va a tener uno de los dos campos, para indicar a qué aerolínea</w:t>
      </w:r>
      <w:r w:rsidR="00374ABA">
        <w:rPr>
          <w:rFonts w:asciiTheme="majorHAnsi" w:hAnsiTheme="majorHAnsi"/>
          <w:color w:val="000000"/>
          <w:sz w:val="24"/>
          <w:szCs w:val="24"/>
        </w:rPr>
        <w:t xml:space="preserve"> u hotel pertenece.</w:t>
      </w:r>
    </w:p>
    <w:p w14:paraId="71A43517" w14:textId="77777777" w:rsidR="00B67083" w:rsidRPr="00374ABA" w:rsidRDefault="00B67083" w:rsidP="00374ABA">
      <w:pPr>
        <w:shd w:val="clear" w:color="auto" w:fill="A8D08D" w:themeFill="accent6" w:themeFillTint="99"/>
        <w:jc w:val="both"/>
        <w:rPr>
          <w:rFonts w:asciiTheme="majorHAnsi" w:hAnsiTheme="majorHAnsi"/>
          <w:b/>
          <w:color w:val="000000"/>
          <w:sz w:val="28"/>
          <w:szCs w:val="28"/>
        </w:rPr>
      </w:pPr>
      <w:r w:rsidRPr="00B67083">
        <w:rPr>
          <w:rFonts w:asciiTheme="majorHAnsi" w:hAnsiTheme="majorHAnsi"/>
          <w:b/>
          <w:color w:val="000000"/>
          <w:sz w:val="28"/>
          <w:szCs w:val="28"/>
        </w:rPr>
        <w:t>ENTREGA 3</w:t>
      </w:r>
    </w:p>
    <w:p w14:paraId="43959895" w14:textId="77777777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A las tablas del modelo BI se le agrega un prefijo para diferenciarlas del modelo de datos previo. Por ejemplo: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BI_CLIENTES</w:t>
      </w:r>
      <w:r w:rsidRPr="00374ABA">
        <w:rPr>
          <w:rFonts w:asciiTheme="majorHAnsi" w:hAnsiTheme="majorHAnsi"/>
          <w:color w:val="000000"/>
          <w:sz w:val="24"/>
          <w:szCs w:val="24"/>
        </w:rPr>
        <w:t>.</w:t>
      </w:r>
    </w:p>
    <w:p w14:paraId="5D0B7540" w14:textId="77777777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Se crean 2 tablas de hechos llamadas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BI_ESTADIAS y BI_PASAJES</w:t>
      </w:r>
      <w:r w:rsidRPr="00374ABA">
        <w:rPr>
          <w:rFonts w:asciiTheme="majorHAnsi" w:hAnsiTheme="majorHAnsi"/>
          <w:color w:val="000000"/>
          <w:sz w:val="24"/>
          <w:szCs w:val="24"/>
        </w:rPr>
        <w:t>.</w:t>
      </w:r>
    </w:p>
    <w:p w14:paraId="1B9E1263" w14:textId="77777777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Las tablas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BI_TIEMPO, BI_PROVEEDORES y BI_CLIENTES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son compartidas por ambas tablas de hechos. El resto de las tablas sí son exclusivas de una u otra tabla de hecho.</w:t>
      </w:r>
    </w:p>
    <w:p w14:paraId="1A34164A" w14:textId="3D0B5D6D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El campo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tipo_operacion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que se encuentra en las tablas de hechos se utiliza para saber si es una compra o una venta.</w:t>
      </w:r>
    </w:p>
    <w:p w14:paraId="5B47E2CF" w14:textId="77777777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El campo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tipo_butaca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en la tabla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BI_BUTACAS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define el tipo de pasaje.</w:t>
      </w:r>
    </w:p>
    <w:p w14:paraId="6FD4F570" w14:textId="77777777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Los campos de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TIPO_HABITACIONES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se agregaron en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BI_HABITACIONES</w:t>
      </w:r>
      <w:r w:rsidRPr="00374ABA">
        <w:rPr>
          <w:rFonts w:asciiTheme="majorHAnsi" w:hAnsiTheme="majorHAnsi"/>
          <w:color w:val="000000"/>
          <w:sz w:val="24"/>
          <w:szCs w:val="24"/>
        </w:rPr>
        <w:t>.</w:t>
      </w:r>
    </w:p>
    <w:p w14:paraId="57D8CC83" w14:textId="77777777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En la tabla de hechos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BI_ESTADIAS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, el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cod_proveedor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y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cod_cliente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no van a ser parte de la PK, ya que se necesita que uno de los dos campos sea nulleable, para poder diferenciar si la estadía es comprada a un proveedor o vendida a un cliente, y poder hacer el join correspondiente.</w:t>
      </w:r>
    </w:p>
    <w:p w14:paraId="332A9D20" w14:textId="7F520654" w:rsidR="00B67083" w:rsidRPr="00374ABA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 xml:space="preserve">Se realizó una Función para calcular la cantidad de camas según el tipo de habitación. Consideramos que (Base simple = 1 cama, Base doble = 2 camas, Base triple = 3 camas, Base </w:t>
      </w:r>
      <w:r w:rsidR="009D4392" w:rsidRPr="00374ABA">
        <w:rPr>
          <w:rFonts w:asciiTheme="majorHAnsi" w:hAnsiTheme="majorHAnsi"/>
          <w:color w:val="000000"/>
          <w:sz w:val="24"/>
          <w:szCs w:val="24"/>
        </w:rPr>
        <w:t>cuádruple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= 4 camas, King = 1 cama).</w:t>
      </w:r>
    </w:p>
    <w:p w14:paraId="04DA9ECF" w14:textId="173B69E0" w:rsidR="00B67083" w:rsidRDefault="00B67083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374ABA">
        <w:rPr>
          <w:rFonts w:asciiTheme="majorHAnsi" w:hAnsiTheme="majorHAnsi"/>
          <w:color w:val="000000"/>
          <w:sz w:val="24"/>
          <w:szCs w:val="24"/>
        </w:rPr>
        <w:t>Se agregó en la</w:t>
      </w:r>
      <w:r w:rsidR="002313E9">
        <w:rPr>
          <w:rFonts w:asciiTheme="majorHAnsi" w:hAnsiTheme="majorHAnsi"/>
          <w:color w:val="000000"/>
          <w:sz w:val="24"/>
          <w:szCs w:val="24"/>
        </w:rPr>
        <w:t>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tabla</w:t>
      </w:r>
      <w:r w:rsidR="002313E9">
        <w:rPr>
          <w:rFonts w:asciiTheme="majorHAnsi" w:hAnsiTheme="majorHAnsi"/>
          <w:color w:val="000000"/>
          <w:sz w:val="24"/>
          <w:szCs w:val="24"/>
        </w:rPr>
        <w:t>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de hecho</w:t>
      </w:r>
      <w:r w:rsidR="002313E9">
        <w:rPr>
          <w:rFonts w:asciiTheme="majorHAnsi" w:hAnsiTheme="majorHAnsi"/>
          <w:color w:val="000000"/>
          <w:sz w:val="24"/>
          <w:szCs w:val="24"/>
        </w:rPr>
        <w:t>s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un campo llamado </w:t>
      </w:r>
      <w:r w:rsidRPr="00374ABA">
        <w:rPr>
          <w:rFonts w:asciiTheme="majorHAnsi" w:hAnsiTheme="majorHAnsi"/>
          <w:i/>
          <w:color w:val="000000"/>
          <w:sz w:val="24"/>
          <w:szCs w:val="24"/>
        </w:rPr>
        <w:t>estadia_vendida</w:t>
      </w:r>
      <w:r w:rsidR="002313E9">
        <w:rPr>
          <w:rFonts w:asciiTheme="majorHAnsi" w:hAnsiTheme="majorHAnsi"/>
          <w:i/>
          <w:color w:val="000000"/>
          <w:sz w:val="24"/>
          <w:szCs w:val="24"/>
        </w:rPr>
        <w:t xml:space="preserve"> y pasaje_vendido</w:t>
      </w:r>
      <w:r w:rsidRPr="00374ABA">
        <w:rPr>
          <w:rFonts w:asciiTheme="majorHAnsi" w:hAnsiTheme="majorHAnsi"/>
          <w:color w:val="000000"/>
          <w:sz w:val="24"/>
          <w:szCs w:val="24"/>
        </w:rPr>
        <w:t xml:space="preserve"> del tipo boolean. Esto lo utilizaremos</w:t>
      </w:r>
      <w:r w:rsidR="002313E9">
        <w:rPr>
          <w:rFonts w:asciiTheme="majorHAnsi" w:hAnsiTheme="majorHAnsi"/>
          <w:color w:val="000000"/>
          <w:sz w:val="24"/>
          <w:szCs w:val="24"/>
        </w:rPr>
        <w:t xml:space="preserve"> para diferenciar si una estadía o pasaje fue vendido a un cliente</w:t>
      </w:r>
      <w:r w:rsidRPr="00374ABA">
        <w:rPr>
          <w:rFonts w:asciiTheme="majorHAnsi" w:hAnsiTheme="majorHAnsi"/>
          <w:color w:val="000000"/>
          <w:sz w:val="24"/>
          <w:szCs w:val="24"/>
        </w:rPr>
        <w:t>. Cuando haya una venta, se hará un update del registro de la tabla de hecho y se lo marcará como vendido. Decidimos esto porque otra manera de hacerlo es que haya un registro de compra y otro de venta, por lo que habría el doble de registros</w:t>
      </w:r>
      <w:r w:rsidR="002313E9">
        <w:rPr>
          <w:rFonts w:asciiTheme="majorHAnsi" w:hAnsiTheme="majorHAnsi"/>
          <w:color w:val="000000"/>
          <w:sz w:val="24"/>
          <w:szCs w:val="24"/>
        </w:rPr>
        <w:t xml:space="preserve"> y con la mayoría de campos iguales</w:t>
      </w:r>
      <w:r w:rsidRPr="00374ABA">
        <w:rPr>
          <w:rFonts w:asciiTheme="majorHAnsi" w:hAnsiTheme="majorHAnsi"/>
          <w:color w:val="000000"/>
          <w:sz w:val="24"/>
          <w:szCs w:val="24"/>
        </w:rPr>
        <w:t>.</w:t>
      </w:r>
    </w:p>
    <w:p w14:paraId="3F8C9897" w14:textId="4A612051" w:rsidR="009D4392" w:rsidRPr="00374ABA" w:rsidRDefault="009D4392" w:rsidP="00374ABA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 w:rsidRPr="009D4392">
        <w:rPr>
          <w:rFonts w:asciiTheme="majorHAnsi" w:hAnsiTheme="majorHAnsi"/>
          <w:color w:val="000000"/>
          <w:sz w:val="24"/>
          <w:szCs w:val="24"/>
        </w:rPr>
        <w:t xml:space="preserve">Interpretamos que el 20% de recargo está </w:t>
      </w:r>
      <w:r w:rsidR="002313E9" w:rsidRPr="009D4392">
        <w:rPr>
          <w:rFonts w:asciiTheme="majorHAnsi" w:hAnsiTheme="majorHAnsi"/>
          <w:color w:val="000000"/>
          <w:sz w:val="24"/>
          <w:szCs w:val="24"/>
        </w:rPr>
        <w:t>incluido</w:t>
      </w:r>
      <w:r w:rsidRPr="009D4392">
        <w:rPr>
          <w:rFonts w:asciiTheme="majorHAnsi" w:hAnsiTheme="majorHAnsi"/>
          <w:color w:val="000000"/>
          <w:sz w:val="24"/>
          <w:szCs w:val="24"/>
        </w:rPr>
        <w:t xml:space="preserve"> en el precio, por lo que la ganancia es la diferencia entre el costo y el precio</w:t>
      </w:r>
    </w:p>
    <w:p w14:paraId="7587218B" w14:textId="3DCB12FB" w:rsidR="00EC5135" w:rsidRPr="001B1E55" w:rsidRDefault="002313E9" w:rsidP="00EC5135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Las tablas de hechos tienen 3 campos de tiempo. Cod_tiempo_compra se refiere al momento de que se le compra la estadía o pasaje al proveedor, cod_tiempo_venta al momento en que se le vende al cliente. Y cod_tiempo_(pasaje/estadía) se refiere al momento en que se realizará el vuelo o la estadía.</w:t>
      </w:r>
    </w:p>
    <w:p w14:paraId="71FA68C0" w14:textId="77777777" w:rsidR="001C418E" w:rsidRPr="00374ABA" w:rsidRDefault="001C418E" w:rsidP="00374ABA">
      <w:pPr>
        <w:jc w:val="both"/>
        <w:rPr>
          <w:color w:val="000000"/>
          <w:sz w:val="28"/>
          <w:szCs w:val="28"/>
        </w:rPr>
      </w:pPr>
    </w:p>
    <w:sectPr w:rsidR="001C418E" w:rsidRPr="00374ABA" w:rsidSect="00EC5135">
      <w:footerReference w:type="default" r:id="rId9"/>
      <w:pgSz w:w="11907" w:h="16839" w:code="9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58D43" w14:textId="77777777" w:rsidR="001F4C5B" w:rsidRDefault="001F4C5B" w:rsidP="00EC5135">
      <w:pPr>
        <w:spacing w:after="0" w:line="240" w:lineRule="auto"/>
      </w:pPr>
      <w:r>
        <w:separator/>
      </w:r>
    </w:p>
  </w:endnote>
  <w:endnote w:type="continuationSeparator" w:id="0">
    <w:p w14:paraId="041C9DC3" w14:textId="77777777" w:rsidR="001F4C5B" w:rsidRDefault="001F4C5B" w:rsidP="00EC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"/>
      </w:rPr>
      <w:id w:val="1436176090"/>
      <w:docPartObj>
        <w:docPartGallery w:val="Page Numbers (Bottom of Page)"/>
        <w:docPartUnique/>
      </w:docPartObj>
    </w:sdtPr>
    <w:sdtEndPr>
      <w:rPr>
        <w:b/>
      </w:rPr>
    </w:sdtEndPr>
    <w:sdtContent>
      <w:p w14:paraId="5BB58EC6" w14:textId="77777777" w:rsidR="00EC5135" w:rsidRPr="00EC5135" w:rsidRDefault="00EC5135">
        <w:pPr>
          <w:pStyle w:val="Piedepgina"/>
          <w:jc w:val="right"/>
          <w:rPr>
            <w:b/>
          </w:rPr>
        </w:pPr>
        <w:r w:rsidRPr="00EC5135">
          <w:rPr>
            <w:b/>
            <w:lang w:val="es-ES"/>
          </w:rPr>
          <w:t xml:space="preserve">Página | </w:t>
        </w:r>
        <w:r w:rsidRPr="00EC5135">
          <w:rPr>
            <w:b/>
          </w:rPr>
          <w:fldChar w:fldCharType="begin"/>
        </w:r>
        <w:r w:rsidRPr="00EC5135">
          <w:rPr>
            <w:b/>
          </w:rPr>
          <w:instrText>PAGE   \* MERGEFORMAT</w:instrText>
        </w:r>
        <w:r w:rsidRPr="00EC5135">
          <w:rPr>
            <w:b/>
          </w:rPr>
          <w:fldChar w:fldCharType="separate"/>
        </w:r>
        <w:r w:rsidR="00ED5138" w:rsidRPr="00ED5138">
          <w:rPr>
            <w:b/>
            <w:noProof/>
            <w:lang w:val="es-ES"/>
          </w:rPr>
          <w:t>3</w:t>
        </w:r>
        <w:r w:rsidRPr="00EC5135">
          <w:rPr>
            <w:b/>
          </w:rPr>
          <w:fldChar w:fldCharType="end"/>
        </w:r>
        <w:r w:rsidRPr="00EC5135">
          <w:rPr>
            <w:b/>
            <w:lang w:val="es-ES"/>
          </w:rPr>
          <w:t xml:space="preserve"> </w:t>
        </w:r>
      </w:p>
    </w:sdtContent>
  </w:sdt>
  <w:p w14:paraId="5F331B05" w14:textId="77777777" w:rsidR="00EC5135" w:rsidRDefault="00EC5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969F9" w14:textId="77777777" w:rsidR="001F4C5B" w:rsidRDefault="001F4C5B" w:rsidP="00EC5135">
      <w:pPr>
        <w:spacing w:after="0" w:line="240" w:lineRule="auto"/>
      </w:pPr>
      <w:r>
        <w:separator/>
      </w:r>
    </w:p>
  </w:footnote>
  <w:footnote w:type="continuationSeparator" w:id="0">
    <w:p w14:paraId="7E113800" w14:textId="77777777" w:rsidR="001F4C5B" w:rsidRDefault="001F4C5B" w:rsidP="00EC5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4E9F"/>
    <w:multiLevelType w:val="hybridMultilevel"/>
    <w:tmpl w:val="CA56B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8E"/>
    <w:rsid w:val="00004377"/>
    <w:rsid w:val="00043E04"/>
    <w:rsid w:val="00113D17"/>
    <w:rsid w:val="001B1E55"/>
    <w:rsid w:val="001C418E"/>
    <w:rsid w:val="001F4C5B"/>
    <w:rsid w:val="002313E9"/>
    <w:rsid w:val="00374ABA"/>
    <w:rsid w:val="006479DD"/>
    <w:rsid w:val="009D4392"/>
    <w:rsid w:val="00A00FC8"/>
    <w:rsid w:val="00B67083"/>
    <w:rsid w:val="00CB7FC2"/>
    <w:rsid w:val="00E657D6"/>
    <w:rsid w:val="00EC5135"/>
    <w:rsid w:val="00E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1D3D6"/>
  <w15:chartTrackingRefBased/>
  <w15:docId w15:val="{A744BDAF-7C59-4DB7-B0B2-D3B14C99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8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D17"/>
    <w:rPr>
      <w:rFonts w:ascii="Segoe UI" w:hAnsi="Segoe UI" w:cs="Segoe UI"/>
      <w:sz w:val="18"/>
      <w:szCs w:val="18"/>
      <w:lang w:val="es-AR"/>
    </w:rPr>
  </w:style>
  <w:style w:type="character" w:styleId="Textoennegrita">
    <w:name w:val="Strong"/>
    <w:basedOn w:val="Fuentedeprrafopredeter"/>
    <w:uiPriority w:val="22"/>
    <w:qFormat/>
    <w:rsid w:val="0000437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0437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4A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5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13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C5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135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frba.utn.edu.ar/especialidad/user/view.php?id=67265&amp;course=26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cardozo</dc:creator>
  <cp:keywords/>
  <dc:description/>
  <cp:lastModifiedBy>Franco Cingolani</cp:lastModifiedBy>
  <cp:revision>5</cp:revision>
  <cp:lastPrinted>2016-12-12T17:39:00Z</cp:lastPrinted>
  <dcterms:created xsi:type="dcterms:W3CDTF">2020-07-13T21:46:00Z</dcterms:created>
  <dcterms:modified xsi:type="dcterms:W3CDTF">2020-07-14T01:25:00Z</dcterms:modified>
</cp:coreProperties>
</file>