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09/05/2024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Se lograron avanzar con algunas tareas, hay mas dudas que avances de codigo que vamos a lograr sacar en el próximo sprint.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Ramiro: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generó documentación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definieron como manejar los roles de usuario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Lorenzo: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en el front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 de sysadmin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email por vencimiento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Filtro de ToDos por tareas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de tema oscuro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Para proximo sprint: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Ramiro: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BDD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 del resto del front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Lorenzo: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Terminar Authentication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del fetch en Front para nuestra api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clave de usuario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Terminar filtro de tareas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Enlazar tareas con proyectos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