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24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Sprint Backlog - Sprint 2</w:t>
      </w:r>
    </w:p>
    <w:p w:rsidR="00000000" w:rsidDel="00000000" w:rsidP="00000000" w:rsidRDefault="00000000" w:rsidRPr="00000000" w14:paraId="00000002">
      <w:pP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Continuar el desarrollo de la aplicación, enfocándose en la generación de BDD, la finalización de la autenticación, cambios en el front-end para la integración con la API, cambio de clave de usuario, finalización del filtro de tareas y el enlace de tareas con proyectos.</w:t>
      </w:r>
    </w:p>
    <w:p w:rsidR="00000000" w:rsidDel="00000000" w:rsidP="00000000" w:rsidRDefault="00000000" w:rsidRPr="00000000" w14:paraId="00000003">
      <w:pP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Fecha de Inicio: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11-05-2024</w:t>
        <w:br w:type="textWrapping"/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Fecha de Finalización: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25-05-2024</w:t>
      </w:r>
    </w:p>
    <w:tbl>
      <w:tblPr>
        <w:tblStyle w:val="Table1"/>
        <w:tblW w:w="9180.000000000002" w:type="dxa"/>
        <w:jc w:val="left"/>
        <w:tblInd w:w="-108.0" w:type="dxa"/>
        <w:tblBorders>
          <w:top w:color="000000" w:space="0" w:sz="18" w:val="single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675"/>
        <w:gridCol w:w="1843"/>
        <w:gridCol w:w="3119"/>
        <w:gridCol w:w="1559"/>
        <w:gridCol w:w="992"/>
        <w:gridCol w:w="992"/>
        <w:tblGridChange w:id="0">
          <w:tblGrid>
            <w:gridCol w:w="675"/>
            <w:gridCol w:w="1843"/>
            <w:gridCol w:w="3119"/>
            <w:gridCol w:w="1559"/>
            <w:gridCol w:w="992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240" w:lineRule="auto"/>
              <w:ind w:left="-1701" w:firstLine="0"/>
              <w:jc w:val="right"/>
              <w:rPr>
                <w:b w:val="0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Descripción de la 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right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rPr>
          <w:cantSplit w:val="0"/>
          <w:trHeight w:val="117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Generar BDD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Crear los archivos y estructuras necesarios para la implementación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Ramiro Di Carlo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122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Routing del resto del front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Configurar las rutas de navegación restantes en el front-end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Ramiro Di Carlo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Terminar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Finalizar la implementación del sistema de autenticación en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Lorenzo Carignani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Cambio del fetch en Front para nuestra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Actualizar las solicitudes de datos en el front-end para que se ajusten a la estructura de la API desarrollada internamente.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Lorenzo Carignani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Cambio de clave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Implementar la funcionalidad que permita a los usuarios cambiar sus contraseñas de acceso.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Franco Garcia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Terminar filtro de tareas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Completar la implementación del filtro de tareas para facilitar la búsqueda y organización de las mismas.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Franco Garcia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Enlazar tareas con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Establecer la conexión entre las tareas individuales y los proyectos correspondientes en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Franco Garcia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color w:val="0d0d0d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4">
      <w:pPr>
        <w:rPr>
          <w:color w:val="0d0d0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59"/>
    <w:rsid w:val="009C058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medio2-nfasis6">
    <w:name w:val="Medium Shading 2 Accent 6"/>
    <w:basedOn w:val="Tablanormal"/>
    <w:uiPriority w:val="64"/>
    <w:rsid w:val="009C0582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8d8d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8d8d8" w:val="clear"/>
      </w:tcPr>
    </w:tblStylePr>
    <w:tblStylePr w:type="firstCol">
      <w:rPr>
        <w:b w:val="1"/>
        <w:color w:val="ffffff"/>
      </w:rPr>
      <w:tcPr>
        <w:tc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  <w:color w:val="ffffff"/>
      </w:rPr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Row">
      <w:pPr>
        <w:spacing w:after="0" w:before="0" w:line="240" w:lineRule="auto"/>
      </w:pPr>
      <w:rPr>
        <w:color w:val="000000"/>
      </w:rPr>
      <w:tcPr>
        <w:tcBorders>
          <w:top w:color="000000" w:space="0" w:sz="6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nwCell">
      <w:rPr>
        <w:color w:val="ffffff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WOhtOiR1HGI+1ovUelc1AOVqaQ==">CgMxLjAyCGguZ2pkZ3hzOAByITFaR0pJM3VFSzF4VElld0VnUWdTSzBkMm1FVUp5UXN6TA==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2024-05-18T14:04:00Z</dcterms:created>
  <dc:creator>Franco</dc:creator>
</cp:coreProperties>
</file>