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F9EE" w14:textId="1B9AE001" w:rsidR="00E01731" w:rsidRDefault="00E01731" w:rsidP="00E01731">
      <w:pPr>
        <w:jc w:val="center"/>
      </w:pPr>
      <w:r>
        <w:rPr>
          <w:noProof/>
          <w:lang w:eastAsia="es-AR"/>
        </w:rPr>
        <w:drawing>
          <wp:inline distT="0" distB="0" distL="0" distR="0" wp14:anchorId="66EA2554" wp14:editId="58003916">
            <wp:extent cx="4876800" cy="3000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0751" w14:textId="77777777" w:rsidR="00E01731" w:rsidRDefault="00E01731" w:rsidP="00E01731"/>
    <w:p w14:paraId="38585876" w14:textId="77777777" w:rsidR="00E01731" w:rsidRDefault="00E01731" w:rsidP="00E01731">
      <w:pPr>
        <w:jc w:val="center"/>
        <w:rPr>
          <w:rFonts w:ascii="Arial Black" w:hAnsi="Arial Black"/>
          <w:sz w:val="44"/>
          <w:szCs w:val="44"/>
        </w:rPr>
      </w:pPr>
    </w:p>
    <w:p w14:paraId="30467CE3" w14:textId="7F5C2F0C" w:rsidR="00E01731" w:rsidRPr="00E01731" w:rsidRDefault="00E01731" w:rsidP="00E01731">
      <w:pPr>
        <w:spacing w:line="480" w:lineRule="auto"/>
        <w:ind w:firstLine="708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TP Final</w:t>
      </w:r>
    </w:p>
    <w:p w14:paraId="1B31D806" w14:textId="77777777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Carrera: Tecnicatura Universitaria en Sistemas Informáticos</w:t>
      </w:r>
    </w:p>
    <w:p w14:paraId="62392390" w14:textId="5FD9FDF3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b/>
          <w:sz w:val="28"/>
          <w:szCs w:val="28"/>
        </w:rPr>
      </w:pPr>
      <w:r w:rsidRPr="00E01731">
        <w:rPr>
          <w:rFonts w:ascii="Arial Black" w:hAnsi="Arial Black"/>
          <w:b/>
          <w:sz w:val="28"/>
          <w:szCs w:val="28"/>
        </w:rPr>
        <w:t>Materia: Laboratorio 5</w:t>
      </w:r>
    </w:p>
    <w:p w14:paraId="45162CCB" w14:textId="7A9BA6B2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b/>
          <w:sz w:val="28"/>
          <w:szCs w:val="28"/>
        </w:rPr>
      </w:pPr>
      <w:r w:rsidRPr="00E01731">
        <w:rPr>
          <w:rFonts w:ascii="Arial Black" w:hAnsi="Arial Black"/>
          <w:b/>
          <w:sz w:val="28"/>
          <w:szCs w:val="28"/>
        </w:rPr>
        <w:t xml:space="preserve">Profesor/es: </w:t>
      </w:r>
      <w:r>
        <w:rPr>
          <w:rFonts w:ascii="Arial Black" w:hAnsi="Arial Black"/>
          <w:b/>
          <w:sz w:val="28"/>
          <w:szCs w:val="28"/>
        </w:rPr>
        <w:t>Tamara Herrera</w:t>
      </w:r>
    </w:p>
    <w:p w14:paraId="7EC14DA5" w14:textId="23FC0AF8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Año: 2021</w:t>
      </w:r>
    </w:p>
    <w:p w14:paraId="271681C2" w14:textId="77777777" w:rsidR="00E01731" w:rsidRDefault="00E01731" w:rsidP="00E01731">
      <w:p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Grupo 13</w:t>
      </w:r>
    </w:p>
    <w:p w14:paraId="42BDE9F1" w14:textId="0514419A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Integrantes:</w:t>
      </w:r>
      <w:r w:rsidRPr="00E01731">
        <w:rPr>
          <w:rFonts w:ascii="Arial Black" w:hAnsi="Arial Black"/>
          <w:sz w:val="28"/>
          <w:szCs w:val="28"/>
        </w:rPr>
        <w:t xml:space="preserve"> </w:t>
      </w:r>
    </w:p>
    <w:p w14:paraId="58CCB457" w14:textId="75257640" w:rsidR="00E01731" w:rsidRPr="00E01731" w:rsidRDefault="00E01731" w:rsidP="00E01731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Franco Gallardo</w:t>
      </w:r>
    </w:p>
    <w:p w14:paraId="560A6E2C" w14:textId="0E92765A" w:rsidR="00E01731" w:rsidRDefault="00E01731" w:rsidP="006E285E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Ezequiel Pérez Fernández</w:t>
      </w:r>
    </w:p>
    <w:p w14:paraId="23D3143E" w14:textId="77777777" w:rsidR="00E01731" w:rsidRDefault="00E01731">
      <w:pPr>
        <w:spacing w:after="160" w:line="259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5E0DFFA7" w14:textId="77777777" w:rsidR="00BF76EE" w:rsidRDefault="00BF76EE" w:rsidP="00E01731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0AF4CF44" w14:textId="77777777" w:rsidR="00BF76EE" w:rsidRDefault="00BF76EE" w:rsidP="00E01731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21CFDFAB" w14:textId="77777777" w:rsidR="00BF76EE" w:rsidRDefault="00BF76EE" w:rsidP="00E01731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49A8C19B" w14:textId="0ECD6B27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 w:rsidRPr="00BF76EE">
        <w:rPr>
          <w:b/>
          <w:bCs/>
          <w:sz w:val="28"/>
          <w:szCs w:val="28"/>
          <w:u w:val="single"/>
        </w:rPr>
        <w:t>Header</w:t>
      </w:r>
      <w:r>
        <w:rPr>
          <w:sz w:val="28"/>
          <w:szCs w:val="28"/>
        </w:rPr>
        <w:t>: Este se encontrar en todas las paginas, excepto el login, registrarse y cambiar contraseña</w:t>
      </w:r>
      <w:r w:rsidR="00BF76EE">
        <w:rPr>
          <w:sz w:val="28"/>
          <w:szCs w:val="28"/>
        </w:rPr>
        <w:t>. Contara con un Logo a la izquierda, un menú en el centro, y en la derecha figurara el usuario. Desde las opciones del menú se podrá acceder a las distintas páginas del sistema.</w:t>
      </w:r>
    </w:p>
    <w:p w14:paraId="12A3BDA6" w14:textId="4BDB63E8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B1324" wp14:editId="023EFA13">
            <wp:extent cx="5572125" cy="495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A3CF" w14:textId="0F15D6AB" w:rsidR="00BF76EE" w:rsidRDefault="00BF76EE" w:rsidP="00E01731">
      <w:pPr>
        <w:spacing w:line="480" w:lineRule="auto"/>
        <w:jc w:val="center"/>
        <w:rPr>
          <w:sz w:val="28"/>
          <w:szCs w:val="28"/>
        </w:rPr>
      </w:pPr>
    </w:p>
    <w:p w14:paraId="53D90981" w14:textId="484E7A39" w:rsidR="00BF76EE" w:rsidRDefault="00BF76EE" w:rsidP="00E01731">
      <w:pPr>
        <w:spacing w:line="480" w:lineRule="auto"/>
        <w:jc w:val="center"/>
        <w:rPr>
          <w:sz w:val="28"/>
          <w:szCs w:val="28"/>
        </w:rPr>
      </w:pPr>
    </w:p>
    <w:p w14:paraId="05B3A6D1" w14:textId="581345B0" w:rsidR="00BF76EE" w:rsidRDefault="00BF76EE" w:rsidP="00E01731">
      <w:pPr>
        <w:spacing w:line="480" w:lineRule="auto"/>
        <w:jc w:val="center"/>
        <w:rPr>
          <w:sz w:val="28"/>
          <w:szCs w:val="28"/>
        </w:rPr>
      </w:pPr>
    </w:p>
    <w:p w14:paraId="76655FC1" w14:textId="77777777" w:rsidR="00BF76EE" w:rsidRDefault="00BF76EE" w:rsidP="00E01731">
      <w:pPr>
        <w:spacing w:line="480" w:lineRule="auto"/>
        <w:jc w:val="center"/>
        <w:rPr>
          <w:sz w:val="28"/>
          <w:szCs w:val="28"/>
        </w:rPr>
      </w:pPr>
    </w:p>
    <w:p w14:paraId="122088D3" w14:textId="4075104B" w:rsidR="003303AB" w:rsidRDefault="003303AB" w:rsidP="003303AB">
      <w:pPr>
        <w:spacing w:line="480" w:lineRule="auto"/>
        <w:jc w:val="center"/>
        <w:rPr>
          <w:sz w:val="28"/>
          <w:szCs w:val="28"/>
        </w:rPr>
      </w:pPr>
      <w:r w:rsidRPr="00BF76EE">
        <w:rPr>
          <w:b/>
          <w:bCs/>
          <w:sz w:val="28"/>
          <w:szCs w:val="28"/>
          <w:u w:val="single"/>
        </w:rPr>
        <w:t>Footer</w:t>
      </w:r>
      <w:r>
        <w:rPr>
          <w:sz w:val="28"/>
          <w:szCs w:val="28"/>
        </w:rPr>
        <w:t>: Este se encontrar en todas las paginas, excepto el login, registrarse y cambiar contraseña</w:t>
      </w:r>
      <w:r w:rsidR="00BF76EE">
        <w:rPr>
          <w:sz w:val="28"/>
          <w:szCs w:val="28"/>
        </w:rPr>
        <w:t>. En este se encontrará la información de contacto del banco, redirecciones y la información sobre el grupo.</w:t>
      </w:r>
    </w:p>
    <w:p w14:paraId="1CDF67CF" w14:textId="65FEDCF8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32D8E3" wp14:editId="082B8076">
            <wp:extent cx="555307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A1F" w14:textId="77777777" w:rsidR="00BF76EE" w:rsidRDefault="00BF76EE" w:rsidP="00E01731">
      <w:pPr>
        <w:spacing w:line="480" w:lineRule="auto"/>
        <w:jc w:val="center"/>
        <w:rPr>
          <w:sz w:val="28"/>
          <w:szCs w:val="28"/>
        </w:rPr>
      </w:pPr>
    </w:p>
    <w:p w14:paraId="10790DDF" w14:textId="77777777" w:rsidR="00BF76EE" w:rsidRDefault="00BF76EE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BF6269" w14:textId="3EAD112F" w:rsidR="00BF76EE" w:rsidRDefault="003303AB" w:rsidP="00BF76EE">
      <w:pPr>
        <w:spacing w:line="480" w:lineRule="auto"/>
        <w:jc w:val="center"/>
        <w:rPr>
          <w:sz w:val="28"/>
          <w:szCs w:val="28"/>
        </w:rPr>
      </w:pPr>
      <w:r w:rsidRPr="00BF76EE">
        <w:rPr>
          <w:b/>
          <w:bCs/>
          <w:sz w:val="28"/>
          <w:szCs w:val="28"/>
          <w:u w:val="single"/>
        </w:rPr>
        <w:lastRenderedPageBreak/>
        <w:t>Login</w:t>
      </w:r>
      <w:r>
        <w:rPr>
          <w:sz w:val="28"/>
          <w:szCs w:val="28"/>
        </w:rPr>
        <w:t>: Esta página servirá para entrar al banco</w:t>
      </w:r>
      <w:r w:rsidR="00BF76EE">
        <w:rPr>
          <w:sz w:val="28"/>
          <w:szCs w:val="28"/>
        </w:rPr>
        <w:t>. El ingreso se realizará mediante un usuario y su correspondiente contraseña. También se podrá solicitar la creación de un usuario o un cambio de contraseña.</w:t>
      </w:r>
    </w:p>
    <w:p w14:paraId="401C5DD2" w14:textId="024135AB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C99EDA" wp14:editId="42E90996">
            <wp:extent cx="5400040" cy="2622550"/>
            <wp:effectExtent l="0" t="0" r="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4BA3" w14:textId="2EC032FC" w:rsidR="004D7C9D" w:rsidRDefault="004D7C9D">
      <w:pPr>
        <w:spacing w:after="160" w:line="259" w:lineRule="auto"/>
        <w:rPr>
          <w:sz w:val="28"/>
          <w:szCs w:val="28"/>
        </w:rPr>
      </w:pPr>
    </w:p>
    <w:p w14:paraId="4DE7FADE" w14:textId="77777777" w:rsidR="00BF76EE" w:rsidRDefault="00BF76EE" w:rsidP="00E01731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1AB48743" w14:textId="4A55854F" w:rsidR="004D7C9D" w:rsidRDefault="004D7C9D" w:rsidP="00E01731">
      <w:pPr>
        <w:spacing w:line="480" w:lineRule="auto"/>
        <w:jc w:val="center"/>
        <w:rPr>
          <w:sz w:val="28"/>
          <w:szCs w:val="28"/>
        </w:rPr>
      </w:pPr>
      <w:r w:rsidRPr="00BF76EE">
        <w:rPr>
          <w:b/>
          <w:bCs/>
          <w:sz w:val="28"/>
          <w:szCs w:val="28"/>
          <w:u w:val="single"/>
        </w:rPr>
        <w:t>Registrarse</w:t>
      </w:r>
      <w:r>
        <w:rPr>
          <w:sz w:val="28"/>
          <w:szCs w:val="28"/>
        </w:rPr>
        <w:t xml:space="preserve">: </w:t>
      </w:r>
      <w:r w:rsidR="00BF76EE">
        <w:rPr>
          <w:sz w:val="28"/>
          <w:szCs w:val="28"/>
        </w:rPr>
        <w:t>E</w:t>
      </w:r>
      <w:r>
        <w:rPr>
          <w:sz w:val="28"/>
          <w:szCs w:val="28"/>
        </w:rPr>
        <w:t>sta página sirve para crear un nuevo usuario en el banco</w:t>
      </w:r>
      <w:r w:rsidR="00BF76EE">
        <w:rPr>
          <w:sz w:val="28"/>
          <w:szCs w:val="28"/>
        </w:rPr>
        <w:t>. En ella se solicitará un nombre de usuario, una contraseña y un email.</w:t>
      </w:r>
    </w:p>
    <w:p w14:paraId="7BF6F7B6" w14:textId="638A0DBE" w:rsidR="004D7C9D" w:rsidRDefault="004D7C9D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3E2A0F" wp14:editId="67B76FD7">
            <wp:extent cx="5400040" cy="259397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6AC" w14:textId="77777777" w:rsidR="00BF76EE" w:rsidRDefault="00BF76EE" w:rsidP="00E01731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3A39BC28" w14:textId="42DE0EC6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 w:rsidRPr="00BF76EE">
        <w:rPr>
          <w:b/>
          <w:bCs/>
          <w:sz w:val="28"/>
          <w:szCs w:val="28"/>
          <w:u w:val="single"/>
        </w:rPr>
        <w:lastRenderedPageBreak/>
        <w:t>Cambiar Contraseña</w:t>
      </w:r>
      <w:r>
        <w:rPr>
          <w:sz w:val="28"/>
          <w:szCs w:val="28"/>
        </w:rPr>
        <w:t xml:space="preserve">: Sirve para </w:t>
      </w:r>
      <w:r w:rsidR="00BF76EE">
        <w:rPr>
          <w:sz w:val="28"/>
          <w:szCs w:val="28"/>
        </w:rPr>
        <w:t>cambiar a</w:t>
      </w:r>
      <w:r>
        <w:rPr>
          <w:sz w:val="28"/>
          <w:szCs w:val="28"/>
        </w:rPr>
        <w:t xml:space="preserve"> una nueva contraseña</w:t>
      </w:r>
      <w:r w:rsidR="00BF76EE">
        <w:rPr>
          <w:sz w:val="28"/>
          <w:szCs w:val="28"/>
        </w:rPr>
        <w:t>. En esta se le solicitara el nombre de usuario, su nueva contraseña y repetir la misma contraseña</w:t>
      </w:r>
      <w:r w:rsidR="00443B38">
        <w:rPr>
          <w:noProof/>
          <w:sz w:val="28"/>
          <w:szCs w:val="28"/>
        </w:rPr>
        <w:drawing>
          <wp:inline distT="0" distB="0" distL="0" distR="0" wp14:anchorId="5BBE2F3B" wp14:editId="077D4DE3">
            <wp:extent cx="5400040" cy="255905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D3F5" w14:textId="77777777" w:rsidR="00BF76EE" w:rsidRDefault="00BF76EE" w:rsidP="00E01731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2BB13686" w14:textId="77777777" w:rsidR="00BF76EE" w:rsidRDefault="00BF76EE" w:rsidP="00E01731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59D90E86" w14:textId="341F3140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 w:rsidRPr="00BF76EE">
        <w:rPr>
          <w:b/>
          <w:bCs/>
          <w:sz w:val="28"/>
          <w:szCs w:val="28"/>
          <w:u w:val="single"/>
        </w:rPr>
        <w:t>Operaciones</w:t>
      </w:r>
      <w:r>
        <w:rPr>
          <w:sz w:val="28"/>
          <w:szCs w:val="28"/>
        </w:rPr>
        <w:t>: Esta página servirá para ver todas las operaciones de la cuenta del cliente</w:t>
      </w:r>
      <w:r w:rsidR="00BF76EE">
        <w:rPr>
          <w:sz w:val="28"/>
          <w:szCs w:val="28"/>
        </w:rPr>
        <w:t>. En esta se podrá encontrar una tabla en la cual se verán todas las operaciones de la cuenta.</w:t>
      </w:r>
    </w:p>
    <w:p w14:paraId="12B02A07" w14:textId="77777777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80AA7D" wp14:editId="0121A6F9">
            <wp:extent cx="5400040" cy="1716405"/>
            <wp:effectExtent l="0" t="0" r="0" b="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F8B2" w14:textId="77777777" w:rsidR="00BF76EE" w:rsidRDefault="00BF76EE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23E3F09" w14:textId="77777777" w:rsidR="00AB5A20" w:rsidRDefault="00AB5A20" w:rsidP="003303AB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6F318FC0" w14:textId="77777777" w:rsidR="00AB5A20" w:rsidRDefault="00AB5A20" w:rsidP="003303AB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1899EED4" w14:textId="5B64BDAC" w:rsidR="003303AB" w:rsidRDefault="003303AB" w:rsidP="003303AB">
      <w:pPr>
        <w:spacing w:line="480" w:lineRule="auto"/>
        <w:jc w:val="center"/>
        <w:rPr>
          <w:sz w:val="28"/>
          <w:szCs w:val="28"/>
        </w:rPr>
      </w:pPr>
      <w:r w:rsidRPr="00BF76EE">
        <w:rPr>
          <w:b/>
          <w:bCs/>
          <w:sz w:val="28"/>
          <w:szCs w:val="28"/>
          <w:u w:val="single"/>
        </w:rPr>
        <w:t>Transferencias a cuentas Propias:</w:t>
      </w:r>
      <w:r>
        <w:rPr>
          <w:sz w:val="28"/>
          <w:szCs w:val="28"/>
        </w:rPr>
        <w:t xml:space="preserve"> Esta página servirá para transferir entre cuentas propias del cliente</w:t>
      </w:r>
      <w:r w:rsidR="00BF76EE">
        <w:rPr>
          <w:sz w:val="28"/>
          <w:szCs w:val="28"/>
        </w:rPr>
        <w:t>. La misma contará con 2 DropDownList con las cuentas del cliente en la cual deberá seleccionar una cuenta de origen y otra de destino. Además de luego solicitarle el monto a transferir. Luego de esto se presionará enviar y se cargará la tabla de abajo con los datos de la cuenta destino de la transferencia</w:t>
      </w:r>
    </w:p>
    <w:p w14:paraId="42CD5251" w14:textId="59DBB74E" w:rsidR="00AB5A20" w:rsidRDefault="00AB5A20" w:rsidP="003303AB">
      <w:pPr>
        <w:spacing w:line="480" w:lineRule="auto"/>
        <w:jc w:val="center"/>
        <w:rPr>
          <w:sz w:val="28"/>
          <w:szCs w:val="28"/>
        </w:rPr>
      </w:pPr>
    </w:p>
    <w:p w14:paraId="5D1408EC" w14:textId="77777777" w:rsidR="00AB5A20" w:rsidRPr="00AB5A20" w:rsidRDefault="00AB5A20" w:rsidP="003303AB">
      <w:pPr>
        <w:spacing w:line="480" w:lineRule="auto"/>
        <w:jc w:val="center"/>
        <w:rPr>
          <w:sz w:val="28"/>
          <w:szCs w:val="28"/>
          <w:u w:val="single"/>
        </w:rPr>
      </w:pPr>
    </w:p>
    <w:p w14:paraId="5B261717" w14:textId="5F50C038" w:rsidR="003303AB" w:rsidRDefault="003303AB" w:rsidP="003303AB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61D9CF" wp14:editId="1B861786">
            <wp:extent cx="5705475" cy="209543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48" cy="21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7D02" w14:textId="77777777" w:rsidR="00AB5A20" w:rsidRDefault="00AB5A20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C98AFB7" w14:textId="79B284BC" w:rsidR="003303AB" w:rsidRPr="003303AB" w:rsidRDefault="003303AB" w:rsidP="003303AB">
      <w:pPr>
        <w:spacing w:line="480" w:lineRule="auto"/>
        <w:jc w:val="center"/>
        <w:rPr>
          <w:sz w:val="28"/>
          <w:szCs w:val="28"/>
          <w:u w:val="single"/>
        </w:rPr>
      </w:pPr>
      <w:r w:rsidRPr="00AB5A20">
        <w:rPr>
          <w:b/>
          <w:bCs/>
          <w:sz w:val="28"/>
          <w:szCs w:val="28"/>
          <w:u w:val="single"/>
        </w:rPr>
        <w:lastRenderedPageBreak/>
        <w:t>Transferencias a cuentas externas</w:t>
      </w:r>
      <w:r>
        <w:rPr>
          <w:sz w:val="28"/>
          <w:szCs w:val="28"/>
        </w:rPr>
        <w:t>: Esta página servirá para transferir a otras cuentas no pertenecientes al cliente</w:t>
      </w:r>
      <w:r w:rsidR="00AB5A20">
        <w:rPr>
          <w:sz w:val="28"/>
          <w:szCs w:val="28"/>
        </w:rPr>
        <w:t>. Ella contara con 2 textbox, para ingresar el CBU destino de la transferencia y el monto de la transferencia. Al presionar enviar se llenará la tabla de abajo con los datos de la cuenta destino de la transferencia</w:t>
      </w:r>
    </w:p>
    <w:p w14:paraId="345DD3C8" w14:textId="70538850" w:rsidR="001451CA" w:rsidRDefault="003303AB" w:rsidP="003303AB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7DB019" wp14:editId="01B74217">
            <wp:extent cx="5400040" cy="2143125"/>
            <wp:effectExtent l="0" t="0" r="0" b="952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1940" w14:textId="77777777" w:rsidR="00AB5A20" w:rsidRDefault="00AB5A20" w:rsidP="003303AB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705B56E8" w14:textId="00985F42" w:rsidR="004D7C9D" w:rsidRDefault="004D7C9D" w:rsidP="003303AB">
      <w:pPr>
        <w:spacing w:line="480" w:lineRule="auto"/>
        <w:jc w:val="center"/>
        <w:rPr>
          <w:sz w:val="28"/>
          <w:szCs w:val="28"/>
        </w:rPr>
      </w:pPr>
      <w:r w:rsidRPr="00AB5A20">
        <w:rPr>
          <w:b/>
          <w:bCs/>
          <w:sz w:val="28"/>
          <w:szCs w:val="28"/>
          <w:u w:val="single"/>
        </w:rPr>
        <w:t>Alta Clientes</w:t>
      </w:r>
      <w:r>
        <w:rPr>
          <w:sz w:val="28"/>
          <w:szCs w:val="28"/>
        </w:rPr>
        <w:t>: Sirve para dar de alta a los nuevos clientes</w:t>
      </w:r>
      <w:r w:rsidR="00AB5A20">
        <w:rPr>
          <w:sz w:val="28"/>
          <w:szCs w:val="28"/>
        </w:rPr>
        <w:t>. Esta sección es solo accesible para los administradores y en ella se podrán habilitar los nuevos clientes.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75415BA3" wp14:editId="14539422">
            <wp:extent cx="5400040" cy="1667510"/>
            <wp:effectExtent l="0" t="0" r="0" b="889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93B" w14:textId="77777777" w:rsidR="00AB5A20" w:rsidRDefault="00AB5A20" w:rsidP="003303AB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2C7C80D8" w14:textId="77777777" w:rsidR="00AB5A20" w:rsidRDefault="00AB5A20" w:rsidP="003303AB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0719B744" w14:textId="77777777" w:rsidR="00AB5A20" w:rsidRDefault="00AB5A20" w:rsidP="003303AB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</w:p>
    <w:p w14:paraId="60BDD846" w14:textId="559F6E91" w:rsidR="004D7C9D" w:rsidRDefault="004D7C9D" w:rsidP="003303AB">
      <w:pPr>
        <w:spacing w:line="480" w:lineRule="auto"/>
        <w:jc w:val="center"/>
        <w:rPr>
          <w:sz w:val="28"/>
          <w:szCs w:val="28"/>
        </w:rPr>
      </w:pPr>
      <w:r w:rsidRPr="00AB5A20">
        <w:rPr>
          <w:b/>
          <w:bCs/>
          <w:sz w:val="28"/>
          <w:szCs w:val="28"/>
          <w:u w:val="single"/>
        </w:rPr>
        <w:t>Lista Clientes</w:t>
      </w:r>
      <w:r>
        <w:rPr>
          <w:sz w:val="28"/>
          <w:szCs w:val="28"/>
        </w:rPr>
        <w:t xml:space="preserve">: Sirve para ver todos los clientes </w:t>
      </w:r>
      <w:r w:rsidR="00F11724">
        <w:rPr>
          <w:sz w:val="28"/>
          <w:szCs w:val="28"/>
        </w:rPr>
        <w:t>aceptados</w:t>
      </w:r>
      <w:r w:rsidR="00AB5A20">
        <w:rPr>
          <w:sz w:val="28"/>
          <w:szCs w:val="28"/>
        </w:rPr>
        <w:t>. En esta pantalla aparecerán los clientes aceptados anteriormente en la pantalla de Alta Cliente. La misma también es solo accesible usuarios administradores.</w:t>
      </w:r>
    </w:p>
    <w:p w14:paraId="32DD9974" w14:textId="7A54CFC7" w:rsidR="00F11724" w:rsidRDefault="004D7C9D" w:rsidP="003303AB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0ED4E" wp14:editId="65669E10">
            <wp:extent cx="5400040" cy="1679575"/>
            <wp:effectExtent l="0" t="0" r="0" b="0"/>
            <wp:docPr id="11" name="Imagen 1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abl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00ED" w14:textId="5B86C697" w:rsidR="00F11724" w:rsidRDefault="00F11724" w:rsidP="003303AB">
      <w:pPr>
        <w:spacing w:line="480" w:lineRule="auto"/>
        <w:jc w:val="center"/>
        <w:rPr>
          <w:sz w:val="28"/>
          <w:szCs w:val="28"/>
        </w:rPr>
      </w:pPr>
      <w:r w:rsidRPr="00AB5A20">
        <w:rPr>
          <w:b/>
          <w:bCs/>
          <w:sz w:val="28"/>
          <w:szCs w:val="28"/>
          <w:u w:val="single"/>
        </w:rPr>
        <w:t>Lista de Cuentas</w:t>
      </w:r>
      <w:r>
        <w:rPr>
          <w:sz w:val="28"/>
          <w:szCs w:val="28"/>
        </w:rPr>
        <w:t>: Sirve para ver las cuentas creadas</w:t>
      </w:r>
      <w:r w:rsidR="00AB5A20">
        <w:rPr>
          <w:sz w:val="28"/>
          <w:szCs w:val="28"/>
        </w:rPr>
        <w:t xml:space="preserve">. En ella se podrán ver las cuentas creadas de todos los clientes. La pantalla es solo accesible para </w:t>
      </w:r>
      <w:r w:rsidR="00603802">
        <w:rPr>
          <w:sz w:val="28"/>
          <w:szCs w:val="28"/>
        </w:rPr>
        <w:t>usuarios Administradores</w:t>
      </w:r>
      <w:r w:rsidR="00AB5A20">
        <w:rPr>
          <w:sz w:val="28"/>
          <w:szCs w:val="28"/>
        </w:rPr>
        <w:t xml:space="preserve"> </w:t>
      </w:r>
    </w:p>
    <w:p w14:paraId="4FA14DA9" w14:textId="166B7113" w:rsidR="004D7C9D" w:rsidRPr="00E01731" w:rsidRDefault="004D7C9D" w:rsidP="003303AB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E3EFC" wp14:editId="6BF75D97">
            <wp:extent cx="5400040" cy="168402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9D" w:rsidRPr="00E01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6DD"/>
    <w:multiLevelType w:val="hybridMultilevel"/>
    <w:tmpl w:val="BA18A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31"/>
    <w:rsid w:val="001451CA"/>
    <w:rsid w:val="003303AB"/>
    <w:rsid w:val="00443B38"/>
    <w:rsid w:val="004D7C9D"/>
    <w:rsid w:val="00603802"/>
    <w:rsid w:val="00AB5A20"/>
    <w:rsid w:val="00BF76EE"/>
    <w:rsid w:val="00E01731"/>
    <w:rsid w:val="00F1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AEC8"/>
  <w15:chartTrackingRefBased/>
  <w15:docId w15:val="{F7041210-60D0-4186-9695-14FA6628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A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Gallardo</dc:creator>
  <cp:keywords/>
  <dc:description/>
  <cp:lastModifiedBy>Franco Gallardo</cp:lastModifiedBy>
  <cp:revision>3</cp:revision>
  <dcterms:created xsi:type="dcterms:W3CDTF">2021-06-23T01:03:00Z</dcterms:created>
  <dcterms:modified xsi:type="dcterms:W3CDTF">2021-06-23T02:24:00Z</dcterms:modified>
</cp:coreProperties>
</file>