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EB54" w14:textId="71FDC223" w:rsidR="007E044A" w:rsidRDefault="007E044A" w:rsidP="00017E09">
      <w:pPr>
        <w:rPr>
          <w:b/>
          <w:bCs/>
        </w:rPr>
      </w:pPr>
      <w:r>
        <w:rPr>
          <w:b/>
          <w:bCs/>
        </w:rPr>
        <w:t>Ionescu Franco Andrei Daniel</w:t>
      </w:r>
    </w:p>
    <w:p w14:paraId="3C39C405" w14:textId="626E0A2D" w:rsidR="007E044A" w:rsidRDefault="007E044A" w:rsidP="00017E09">
      <w:pPr>
        <w:rPr>
          <w:b/>
          <w:bCs/>
          <w:lang w:val="ro-RO"/>
        </w:rPr>
      </w:pPr>
      <w:r>
        <w:rPr>
          <w:b/>
          <w:bCs/>
          <w:lang w:val="ro-RO"/>
        </w:rPr>
        <w:t>Mușat Andra</w:t>
      </w:r>
    </w:p>
    <w:p w14:paraId="683E7141" w14:textId="3E8BAE58" w:rsidR="00EB430B" w:rsidRPr="007E044A" w:rsidRDefault="007E044A" w:rsidP="00017E09">
      <w:pPr>
        <w:rPr>
          <w:b/>
          <w:bCs/>
          <w:lang w:val="ro-RO"/>
        </w:rPr>
      </w:pPr>
      <w:r>
        <w:rPr>
          <w:b/>
          <w:bCs/>
          <w:lang w:val="ro-RO"/>
        </w:rPr>
        <w:t>Zelinschi Dinu</w:t>
      </w:r>
    </w:p>
    <w:p w14:paraId="2982FB3F" w14:textId="77777777" w:rsidR="007E044A" w:rsidRDefault="007E044A" w:rsidP="00017E09">
      <w:pPr>
        <w:rPr>
          <w:b/>
          <w:bCs/>
        </w:rPr>
      </w:pPr>
    </w:p>
    <w:p w14:paraId="39907413" w14:textId="2505D505" w:rsidR="007E044A" w:rsidRPr="00EB430B" w:rsidRDefault="00EB430B" w:rsidP="00EB430B">
      <w:pPr>
        <w:jc w:val="center"/>
        <w:rPr>
          <w:b/>
          <w:bCs/>
          <w:sz w:val="36"/>
          <w:szCs w:val="32"/>
        </w:rPr>
      </w:pPr>
      <w:r w:rsidRPr="00EB430B">
        <w:rPr>
          <w:b/>
          <w:bCs/>
          <w:sz w:val="36"/>
          <w:szCs w:val="32"/>
        </w:rPr>
        <w:t>Obligațiile civile</w:t>
      </w:r>
    </w:p>
    <w:p w14:paraId="60FAE40B" w14:textId="77777777" w:rsidR="00EB430B" w:rsidRDefault="00EB430B" w:rsidP="00017E09">
      <w:pPr>
        <w:rPr>
          <w:b/>
          <w:bCs/>
        </w:rPr>
      </w:pPr>
    </w:p>
    <w:p w14:paraId="110C2749" w14:textId="77777777" w:rsidR="00573D91" w:rsidRDefault="00573D91" w:rsidP="00017E09">
      <w:pPr>
        <w:rPr>
          <w:b/>
          <w:bCs/>
        </w:rPr>
      </w:pPr>
    </w:p>
    <w:p w14:paraId="2222A38A" w14:textId="7A829212" w:rsidR="00573D91" w:rsidRPr="00573D91" w:rsidRDefault="00573D91" w:rsidP="00573D91">
      <w:pPr>
        <w:ind w:firstLine="720"/>
        <w:jc w:val="both"/>
      </w:pPr>
      <w:r w:rsidRPr="00573D91">
        <w:t>Originea termenului de „obligatie" se reg</w:t>
      </w:r>
      <w:r>
        <w:t>a</w:t>
      </w:r>
      <w:r w:rsidRPr="00573D91">
        <w:t>seste în latinescul „obligatio", care</w:t>
      </w:r>
      <w:r w:rsidRPr="00573D91">
        <w:br/>
        <w:t>insemna în vechiul drept roman a lega pe cineva în scopul de a face sau a nu face</w:t>
      </w:r>
      <w:r w:rsidRPr="00573D91">
        <w:br/>
        <w:t>ceva, termenul evocând initial ideea de legatura materiala dintre doua persoane; de la stadiul originar de legătur</w:t>
      </w:r>
      <w:r>
        <w:t>a</w:t>
      </w:r>
      <w:r w:rsidRPr="00573D91">
        <w:t xml:space="preserve"> material</w:t>
      </w:r>
      <w:r>
        <w:t>a</w:t>
      </w:r>
      <w:r w:rsidRPr="00573D91">
        <w:t xml:space="preserve"> s-a ajuns, in evolutia dreptului roman, la stadiul unei legaturi imateriale, în sensul de relatie abstracta dintre creditor si debitor.</w:t>
      </w:r>
      <w:r>
        <w:t xml:space="preserve">  Codul civil </w:t>
      </w:r>
      <w:r w:rsidRPr="00573D91">
        <w:t>prezintă notiunea de obligatie (in sens larg) in art. 1164</w:t>
      </w:r>
      <w:r>
        <w:t xml:space="preserve"> -</w:t>
      </w:r>
      <w:r w:rsidR="007B19CC">
        <w:t xml:space="preserve"> </w:t>
      </w:r>
      <w:r>
        <w:t xml:space="preserve">,, </w:t>
      </w:r>
      <w:r w:rsidRPr="00573D91">
        <w:t>Obligaţia este o legătură de drept în virtutea căreia debitorul este ţinut să procure o prestaţie creditorului, iar acesta are dreptul să obţină prestaţia datorată</w:t>
      </w:r>
      <w:r w:rsidR="007B19CC">
        <w:t>’’</w:t>
      </w:r>
      <w:r w:rsidRPr="00573D91">
        <w:t xml:space="preserve"> </w:t>
      </w:r>
      <w:r w:rsidR="007B19CC">
        <w:t>.</w:t>
      </w:r>
    </w:p>
    <w:p w14:paraId="717C8605" w14:textId="77777777" w:rsidR="00573D91" w:rsidRPr="00573D91" w:rsidRDefault="00573D91" w:rsidP="00573D91">
      <w:r w:rsidRPr="00573D91">
        <w:t>Termenul de obligație are mai multe înțelesuri, dintre care primele două sunt principale și specifice materiei obligațiilor civile:</w:t>
      </w:r>
    </w:p>
    <w:p w14:paraId="512E5B70" w14:textId="77777777" w:rsidR="00573D91" w:rsidRPr="00573D91" w:rsidRDefault="00573D91" w:rsidP="00573D91"/>
    <w:p w14:paraId="7A76A7A2" w14:textId="02B1D996" w:rsidR="00573D91" w:rsidRPr="00573D91" w:rsidRDefault="00573D91" w:rsidP="00573D91">
      <w:r w:rsidRPr="00573D91">
        <w:t>(i) În sens larg, prin obligație se înțelege raportul juridic obligațional.</w:t>
      </w:r>
    </w:p>
    <w:p w14:paraId="3509EAC9" w14:textId="77777777" w:rsidR="00573D91" w:rsidRPr="00573D91" w:rsidRDefault="00573D91" w:rsidP="00573D91">
      <w:r w:rsidRPr="00573D91">
        <w:t>Este sensul avut în vedere de legiuitor în art. 1164 C. civ. Raportul juridic obligațional este format din două laturi patrimoniale:</w:t>
      </w:r>
    </w:p>
    <w:p w14:paraId="58810173" w14:textId="39B14FC2" w:rsidR="00573D91" w:rsidRDefault="00573D91" w:rsidP="00573D91">
      <w:pPr>
        <w:pStyle w:val="ListParagraph"/>
        <w:numPr>
          <w:ilvl w:val="0"/>
          <w:numId w:val="7"/>
        </w:numPr>
      </w:pPr>
      <w:r w:rsidRPr="00573D91">
        <w:t>Latura activă, reprezentată de dreptul de creanță al subiectului activ, creditorul, de a obține prestația (element activ al patrimoniului creditorului).</w:t>
      </w:r>
    </w:p>
    <w:p w14:paraId="493FCFEB" w14:textId="77777777" w:rsidR="00573D91" w:rsidRPr="00573D91" w:rsidRDefault="00573D91" w:rsidP="00573D91">
      <w:pPr>
        <w:pStyle w:val="ListParagraph"/>
        <w:ind w:left="630"/>
      </w:pPr>
    </w:p>
    <w:p w14:paraId="68219036" w14:textId="3D7B13DF" w:rsidR="00573D91" w:rsidRPr="00573D91" w:rsidRDefault="00573D91" w:rsidP="00573D91">
      <w:pPr>
        <w:pStyle w:val="ListParagraph"/>
        <w:numPr>
          <w:ilvl w:val="0"/>
          <w:numId w:val="7"/>
        </w:numPr>
      </w:pPr>
      <w:r w:rsidRPr="00573D91">
        <w:t xml:space="preserve">Latura pasivă, reprezentată de datoria (corelativă dreptului de creanță) </w:t>
      </w:r>
      <w:r>
        <w:t xml:space="preserve">in </w:t>
      </w:r>
      <w:r w:rsidRPr="00573D91">
        <w:t xml:space="preserve">sarcina </w:t>
      </w:r>
      <w:r>
        <w:t xml:space="preserve">debitorului </w:t>
      </w:r>
      <w:r w:rsidRPr="00573D91">
        <w:t>de a procura prestația (element pasiv al patrimoniului debitorului).</w:t>
      </w:r>
    </w:p>
    <w:p w14:paraId="6AA655FC" w14:textId="77777777" w:rsidR="00573D91" w:rsidRPr="00573D91" w:rsidRDefault="00573D91" w:rsidP="00573D91"/>
    <w:p w14:paraId="0A3D93BE" w14:textId="0CC8DCE3" w:rsidR="00573D91" w:rsidRDefault="00573D91" w:rsidP="00573D91">
      <w:r w:rsidRPr="00573D91">
        <w:t>(ii) În sens restrâns, termenul de obligație este sinonim cu cel de datorie (debitum), desemnând numai latura pasivă a raportului juridic obligațional.</w:t>
      </w:r>
    </w:p>
    <w:p w14:paraId="4B47579E" w14:textId="77777777" w:rsidR="00C863E5" w:rsidRDefault="00C863E5" w:rsidP="00573D91"/>
    <w:p w14:paraId="12DFAD1F" w14:textId="6FE19F8B" w:rsidR="00C863E5" w:rsidRPr="00573D91" w:rsidRDefault="00C863E5" w:rsidP="00573D91">
      <w:r w:rsidRPr="00C863E5">
        <w:t>(iii) Al treilea înțeles al noțiunii de obligație desemnează înscrisul constatator al unui drept de creanță având ca obiect o sumă de bani, înscris numit „obligațiune” (având natura juridică a titlurilor de valoare).</w:t>
      </w:r>
    </w:p>
    <w:p w14:paraId="6CA3B807" w14:textId="77777777" w:rsidR="00573D91" w:rsidRPr="00573D91" w:rsidRDefault="00573D91" w:rsidP="00017E09">
      <w:pPr>
        <w:rPr>
          <w:b/>
          <w:bCs/>
        </w:rPr>
      </w:pPr>
    </w:p>
    <w:p w14:paraId="55C4B436" w14:textId="77777777" w:rsidR="00017E09" w:rsidRPr="00017E09" w:rsidRDefault="00017E09" w:rsidP="00017E09">
      <w:r w:rsidRPr="00017E09">
        <w:lastRenderedPageBreak/>
        <w:t>Elementele esențiale ale obligației civile sunt:</w:t>
      </w:r>
    </w:p>
    <w:p w14:paraId="76425F7E" w14:textId="77777777" w:rsidR="00017E09" w:rsidRPr="00017E09" w:rsidRDefault="00017E09" w:rsidP="00017E09">
      <w:pPr>
        <w:numPr>
          <w:ilvl w:val="0"/>
          <w:numId w:val="1"/>
        </w:numPr>
      </w:pPr>
      <w:r w:rsidRPr="00017E09">
        <w:rPr>
          <w:b/>
          <w:bCs/>
        </w:rPr>
        <w:t>Subiectele obligației</w:t>
      </w:r>
      <w:r w:rsidRPr="00017E09">
        <w:t xml:space="preserve"> – creditorul (titularul dreptului) și debitorul (cel obligat la prestație).</w:t>
      </w:r>
    </w:p>
    <w:p w14:paraId="6B5669D8" w14:textId="77777777" w:rsidR="00017E09" w:rsidRPr="00017E09" w:rsidRDefault="00017E09" w:rsidP="00017E09">
      <w:pPr>
        <w:numPr>
          <w:ilvl w:val="0"/>
          <w:numId w:val="1"/>
        </w:numPr>
      </w:pPr>
      <w:r w:rsidRPr="00017E09">
        <w:rPr>
          <w:b/>
          <w:bCs/>
        </w:rPr>
        <w:t>Obiectul obligației</w:t>
      </w:r>
      <w:r w:rsidRPr="00017E09">
        <w:t xml:space="preserve"> – acțiunea sau inacțiunea pe care debitorul trebuie să o execute.</w:t>
      </w:r>
    </w:p>
    <w:p w14:paraId="6D277415" w14:textId="0BC50160" w:rsidR="00017E09" w:rsidRPr="00017E09" w:rsidRDefault="00017E09" w:rsidP="00017E09">
      <w:pPr>
        <w:numPr>
          <w:ilvl w:val="0"/>
          <w:numId w:val="1"/>
        </w:numPr>
      </w:pPr>
      <w:r w:rsidRPr="00017E09">
        <w:rPr>
          <w:b/>
          <w:bCs/>
        </w:rPr>
        <w:t>C</w:t>
      </w:r>
      <w:r w:rsidR="008740D3">
        <w:rPr>
          <w:b/>
          <w:bCs/>
        </w:rPr>
        <w:t>on</w:t>
      </w:r>
      <w:r w:rsidR="00BA5701">
        <w:rPr>
          <w:b/>
          <w:bCs/>
          <w:lang w:val="ro-RO"/>
        </w:rPr>
        <w:t xml:space="preserve">ținutul </w:t>
      </w:r>
      <w:r w:rsidRPr="00017E09">
        <w:rPr>
          <w:b/>
          <w:bCs/>
        </w:rPr>
        <w:t>obligației</w:t>
      </w:r>
      <w:r w:rsidRPr="00017E09">
        <w:t xml:space="preserve"> –</w:t>
      </w:r>
      <w:r w:rsidR="00E6524E">
        <w:t xml:space="preserve"> dreptul de creanță și obligația stricto sensu</w:t>
      </w:r>
      <w:r w:rsidRPr="00017E09">
        <w:t>.</w:t>
      </w:r>
    </w:p>
    <w:p w14:paraId="1D9D4A22" w14:textId="74EFAF36" w:rsidR="00017E09" w:rsidRPr="00017E09" w:rsidRDefault="00017E09" w:rsidP="00017E09">
      <w:r w:rsidRPr="00017E09">
        <w:t>Obligațiile civile pot fi clasificate după mai multe criterii, dintre care cele mai importante sunt:</w:t>
      </w:r>
    </w:p>
    <w:p w14:paraId="3631C19C" w14:textId="5EC89DD0" w:rsidR="00017E09" w:rsidRPr="00E97665" w:rsidRDefault="00355126" w:rsidP="00017E09">
      <w:pPr>
        <w:numPr>
          <w:ilvl w:val="0"/>
          <w:numId w:val="2"/>
        </w:numPr>
      </w:pPr>
      <w:r>
        <w:rPr>
          <w:b/>
          <w:bCs/>
        </w:rPr>
        <w:t>In functie de</w:t>
      </w:r>
      <w:r w:rsidR="00017E09" w:rsidRPr="00017E09">
        <w:rPr>
          <w:b/>
          <w:bCs/>
        </w:rPr>
        <w:t xml:space="preserve"> obiectul prestației:</w:t>
      </w:r>
    </w:p>
    <w:p w14:paraId="27E65983" w14:textId="10E292FA" w:rsidR="00E97665" w:rsidRPr="00017E09" w:rsidRDefault="00E97665" w:rsidP="00E97665">
      <w:pPr>
        <w:ind w:left="720"/>
      </w:pPr>
      <w:r>
        <w:rPr>
          <w:b/>
          <w:bCs/>
        </w:rPr>
        <w:t>a)</w:t>
      </w:r>
    </w:p>
    <w:p w14:paraId="2DDD4D8C" w14:textId="77777777" w:rsidR="00017E09" w:rsidRPr="00017E09" w:rsidRDefault="00017E09" w:rsidP="00017E09">
      <w:pPr>
        <w:numPr>
          <w:ilvl w:val="1"/>
          <w:numId w:val="2"/>
        </w:numPr>
      </w:pPr>
      <w:r w:rsidRPr="00017E09">
        <w:t>Obligații de a da (transferul unui bun);</w:t>
      </w:r>
    </w:p>
    <w:p w14:paraId="1DF4BF77" w14:textId="77777777" w:rsidR="00017E09" w:rsidRPr="00017E09" w:rsidRDefault="00017E09" w:rsidP="00017E09">
      <w:pPr>
        <w:numPr>
          <w:ilvl w:val="1"/>
          <w:numId w:val="2"/>
        </w:numPr>
      </w:pPr>
      <w:r w:rsidRPr="00017E09">
        <w:t>Obligații de a face (executarea unei acțiuni);</w:t>
      </w:r>
    </w:p>
    <w:p w14:paraId="4A0EC24B" w14:textId="7B84F6F2" w:rsidR="00451D55" w:rsidRDefault="00017E09" w:rsidP="003F3245">
      <w:pPr>
        <w:numPr>
          <w:ilvl w:val="1"/>
          <w:numId w:val="2"/>
        </w:numPr>
      </w:pPr>
      <w:r w:rsidRPr="00017E09">
        <w:t>Obligații de a nu face (interdicția unei acțiuni)</w:t>
      </w:r>
      <w:r w:rsidR="00E34C5D">
        <w:t>;</w:t>
      </w:r>
    </w:p>
    <w:p w14:paraId="3D4B0F95" w14:textId="1AFB98F9" w:rsidR="00451D55" w:rsidRPr="00243F35" w:rsidRDefault="00451D55" w:rsidP="00451D55">
      <w:pPr>
        <w:rPr>
          <w:b/>
          <w:bCs/>
        </w:rPr>
      </w:pPr>
      <w:r w:rsidRPr="00243F35">
        <w:rPr>
          <w:b/>
          <w:bCs/>
        </w:rPr>
        <w:t xml:space="preserve">           b)</w:t>
      </w:r>
    </w:p>
    <w:p w14:paraId="16ED90BD" w14:textId="0253A80A" w:rsidR="008269C6" w:rsidRDefault="00242297" w:rsidP="008269C6">
      <w:pPr>
        <w:numPr>
          <w:ilvl w:val="1"/>
          <w:numId w:val="2"/>
        </w:numPr>
      </w:pPr>
      <w:r>
        <w:t>Obligații de rezultat</w:t>
      </w:r>
      <w:r w:rsidR="002B6904">
        <w:t>- debitorul este ținut sa procure creditorului rezultatul promis</w:t>
      </w:r>
      <w:r w:rsidR="00E34C5D">
        <w:t>;</w:t>
      </w:r>
    </w:p>
    <w:p w14:paraId="0A3E658C" w14:textId="1A88FAC3" w:rsidR="00451D55" w:rsidRPr="00E34C5D" w:rsidRDefault="00A95B15" w:rsidP="00451D55">
      <w:pPr>
        <w:numPr>
          <w:ilvl w:val="1"/>
          <w:numId w:val="2"/>
        </w:numPr>
      </w:pPr>
      <w:r>
        <w:t>Obligații de mijloace- obligația</w:t>
      </w:r>
      <w:r w:rsidR="00296B9E">
        <w:t xml:space="preserve"> pentru a cărei executare debitorul este ținut să folosească toate mijloacele necesare pentru atingerea rezultatului promis</w:t>
      </w:r>
      <w:r w:rsidR="00E34C5D">
        <w:t>;</w:t>
      </w:r>
    </w:p>
    <w:p w14:paraId="6230C374" w14:textId="3B5E84E2" w:rsidR="00451D55" w:rsidRPr="00243F35" w:rsidRDefault="00451D55" w:rsidP="00451D55">
      <w:pPr>
        <w:rPr>
          <w:b/>
          <w:bCs/>
        </w:rPr>
      </w:pPr>
      <w:r w:rsidRPr="00243F35">
        <w:rPr>
          <w:b/>
          <w:bCs/>
        </w:rPr>
        <w:t xml:space="preserve">            c)</w:t>
      </w:r>
    </w:p>
    <w:p w14:paraId="297E752B" w14:textId="1A8E48F8" w:rsidR="008269C6" w:rsidRDefault="008269C6" w:rsidP="00017E09">
      <w:pPr>
        <w:numPr>
          <w:ilvl w:val="1"/>
          <w:numId w:val="2"/>
        </w:numPr>
      </w:pPr>
      <w:r>
        <w:t>Obligații în natură</w:t>
      </w:r>
      <w:r w:rsidR="00E34C5D">
        <w:t xml:space="preserve"> - </w:t>
      </w:r>
      <w:r>
        <w:t>au ca obiect orice conduit pozitivă</w:t>
      </w:r>
      <w:r w:rsidR="00556FED">
        <w:t xml:space="preserve"> sau negative</w:t>
      </w:r>
      <w:r w:rsidR="00E34C5D">
        <w:t>;</w:t>
      </w:r>
    </w:p>
    <w:p w14:paraId="62958C4A" w14:textId="3DDE0B70" w:rsidR="00E97665" w:rsidRDefault="00556FED" w:rsidP="00E97665">
      <w:pPr>
        <w:numPr>
          <w:ilvl w:val="1"/>
          <w:numId w:val="2"/>
        </w:numPr>
      </w:pPr>
      <w:r>
        <w:t xml:space="preserve">Obligațiile monetare </w:t>
      </w:r>
      <w:r w:rsidR="00E34C5D">
        <w:t xml:space="preserve">- </w:t>
      </w:r>
      <w:r>
        <w:t>au ca obiect prestația de a da o sumă de bani</w:t>
      </w:r>
      <w:r w:rsidR="00E34C5D">
        <w:t>.</w:t>
      </w:r>
    </w:p>
    <w:p w14:paraId="57792ABA" w14:textId="739003E6" w:rsidR="00242297" w:rsidRPr="00017E09" w:rsidRDefault="00242297" w:rsidP="00E97665">
      <w:r>
        <w:t xml:space="preserve">                   </w:t>
      </w:r>
    </w:p>
    <w:p w14:paraId="66D22F7E" w14:textId="4CD90587" w:rsidR="00017E09" w:rsidRPr="00017E09" w:rsidRDefault="00355126" w:rsidP="0035512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 functie de </w:t>
      </w:r>
      <w:r w:rsidR="00017E09" w:rsidRPr="00355126">
        <w:rPr>
          <w:b/>
          <w:bCs/>
        </w:rPr>
        <w:t>modul de executare:</w:t>
      </w:r>
    </w:p>
    <w:p w14:paraId="2874F162" w14:textId="77777777" w:rsidR="00017E09" w:rsidRPr="00017E09" w:rsidRDefault="00017E09" w:rsidP="00017E09">
      <w:pPr>
        <w:numPr>
          <w:ilvl w:val="1"/>
          <w:numId w:val="2"/>
        </w:numPr>
      </w:pPr>
      <w:r w:rsidRPr="00017E09">
        <w:t>Obligații pure și simple (fără condiții);</w:t>
      </w:r>
    </w:p>
    <w:p w14:paraId="295CFE2A" w14:textId="043FD0FF" w:rsidR="00017E09" w:rsidRDefault="00017E09" w:rsidP="00017E09">
      <w:pPr>
        <w:numPr>
          <w:ilvl w:val="1"/>
          <w:numId w:val="2"/>
        </w:numPr>
      </w:pPr>
      <w:r w:rsidRPr="00017E09">
        <w:t>Obligații afectate de termen sau condiție</w:t>
      </w:r>
      <w:r w:rsidR="00E34C5D">
        <w:t>;</w:t>
      </w:r>
    </w:p>
    <w:p w14:paraId="3ECB3531" w14:textId="77777777" w:rsidR="002806FF" w:rsidRDefault="002806FF" w:rsidP="002806FF">
      <w:pPr>
        <w:ind w:left="1440"/>
      </w:pPr>
    </w:p>
    <w:p w14:paraId="7A99877E" w14:textId="51EA046D" w:rsidR="002806FF" w:rsidRPr="00243F35" w:rsidRDefault="00355126" w:rsidP="002806FF">
      <w:pPr>
        <w:pStyle w:val="ListParagraph"/>
        <w:numPr>
          <w:ilvl w:val="0"/>
          <w:numId w:val="2"/>
        </w:numPr>
        <w:rPr>
          <w:b/>
          <w:bCs/>
        </w:rPr>
      </w:pPr>
      <w:r w:rsidRPr="00243F35">
        <w:rPr>
          <w:b/>
          <w:bCs/>
        </w:rPr>
        <w:t xml:space="preserve">In functie de </w:t>
      </w:r>
      <w:r w:rsidR="002806FF" w:rsidRPr="00243F35">
        <w:rPr>
          <w:b/>
          <w:bCs/>
        </w:rPr>
        <w:t>izvoare:</w:t>
      </w:r>
    </w:p>
    <w:p w14:paraId="4FC50B5F" w14:textId="1F416C54" w:rsidR="002806FF" w:rsidRDefault="002806FF" w:rsidP="002806FF">
      <w:pPr>
        <w:numPr>
          <w:ilvl w:val="1"/>
          <w:numId w:val="2"/>
        </w:numPr>
      </w:pPr>
      <w:r>
        <w:t>Obligatii nascute din acte juridice, numite si obligatii cu sursa volitionala</w:t>
      </w:r>
      <w:r w:rsidR="00E34C5D">
        <w:t>;</w:t>
      </w:r>
    </w:p>
    <w:p w14:paraId="7ECC9FA2" w14:textId="472C43FA" w:rsidR="002806FF" w:rsidRDefault="002806FF" w:rsidP="002806FF">
      <w:pPr>
        <w:numPr>
          <w:ilvl w:val="1"/>
          <w:numId w:val="2"/>
        </w:numPr>
      </w:pPr>
      <w:r>
        <w:t>Obligatii nascute din fapte juridice stricto sensu:</w:t>
      </w:r>
    </w:p>
    <w:p w14:paraId="43ADF552" w14:textId="08389E86" w:rsidR="002806FF" w:rsidRDefault="002806FF" w:rsidP="002806FF">
      <w:r>
        <w:t xml:space="preserve">                    - obligatiile izvorate din fapte licite sunt denumite obligatii cu sursa extracontratuala;</w:t>
      </w:r>
    </w:p>
    <w:p w14:paraId="4C31513D" w14:textId="2FB1FFAD" w:rsidR="002806FF" w:rsidRDefault="002806FF" w:rsidP="002806FF">
      <w:r>
        <w:t xml:space="preserve">                    - obligatii izvorate din fapte ilicite sunt denumite obligatii cu sursa delictuala.</w:t>
      </w:r>
    </w:p>
    <w:p w14:paraId="05B92A9C" w14:textId="499462B6" w:rsidR="002806FF" w:rsidRPr="00243F35" w:rsidRDefault="00355126" w:rsidP="002806FF">
      <w:pPr>
        <w:pStyle w:val="ListParagraph"/>
        <w:numPr>
          <w:ilvl w:val="0"/>
          <w:numId w:val="2"/>
        </w:numPr>
        <w:rPr>
          <w:b/>
          <w:bCs/>
        </w:rPr>
      </w:pPr>
      <w:r w:rsidRPr="00243F35">
        <w:rPr>
          <w:b/>
          <w:bCs/>
        </w:rPr>
        <w:lastRenderedPageBreak/>
        <w:t xml:space="preserve"> In functie de  </w:t>
      </w:r>
      <w:r w:rsidR="002806FF" w:rsidRPr="00243F35">
        <w:rPr>
          <w:b/>
          <w:bCs/>
        </w:rPr>
        <w:t>opozabilitatea lor:</w:t>
      </w:r>
    </w:p>
    <w:p w14:paraId="49407A62" w14:textId="1804A837" w:rsidR="002806FF" w:rsidRDefault="002806FF" w:rsidP="002806FF">
      <w:pPr>
        <w:numPr>
          <w:ilvl w:val="1"/>
          <w:numId w:val="2"/>
        </w:numPr>
      </w:pPr>
      <w:r>
        <w:t>Obligatii obisnuite: sunt opozabile numai partilor contractante;</w:t>
      </w:r>
    </w:p>
    <w:p w14:paraId="33325807" w14:textId="05673902" w:rsidR="002806FF" w:rsidRDefault="002806FF" w:rsidP="002806FF">
      <w:pPr>
        <w:numPr>
          <w:ilvl w:val="1"/>
          <w:numId w:val="2"/>
        </w:numPr>
      </w:pPr>
      <w:r>
        <w:t>Obligatii reale</w:t>
      </w:r>
      <w:r w:rsidR="00355126">
        <w:t xml:space="preserve"> </w:t>
      </w:r>
      <w:r>
        <w:t>(propter rem): sunt accesorii unui drept real, ca adevarate sarcini reale ce se impun oricarei persoane care va avea calitatea de titular al dreptului respectiv;</w:t>
      </w:r>
    </w:p>
    <w:p w14:paraId="6829790B" w14:textId="595B41A0" w:rsidR="002806FF" w:rsidRDefault="002806FF" w:rsidP="002806FF">
      <w:pPr>
        <w:numPr>
          <w:ilvl w:val="1"/>
          <w:numId w:val="2"/>
        </w:numPr>
      </w:pPr>
      <w:r>
        <w:t>Obligatii opozabile tertilor</w:t>
      </w:r>
      <w:r w:rsidR="00355126">
        <w:t xml:space="preserve"> </w:t>
      </w:r>
      <w:r>
        <w:t>(scriptae in rem): sunt atat de strans legate de posesia unui lucru</w:t>
      </w:r>
      <w:r w:rsidR="00355126">
        <w:t>, incat creditorul nu poate realiza dreptul sau decat cu concursul posesorului actual al lucrului, care astfel va trebui sa respecte dreptul creditorului</w:t>
      </w:r>
    </w:p>
    <w:p w14:paraId="36A5D807" w14:textId="77777777" w:rsidR="002806FF" w:rsidRPr="00017E09" w:rsidRDefault="002806FF" w:rsidP="002806FF"/>
    <w:p w14:paraId="6F8F689F" w14:textId="32B2C00F" w:rsidR="00017E09" w:rsidRPr="00017E09" w:rsidRDefault="00017E09" w:rsidP="00017E09">
      <w:r w:rsidRPr="00017E09">
        <w:t>Obligațiile civile izvorăsc din următoarele surse principale:</w:t>
      </w:r>
    </w:p>
    <w:p w14:paraId="43AF53C4" w14:textId="373D8CAE" w:rsidR="00017E09" w:rsidRPr="002757AC" w:rsidRDefault="002757AC" w:rsidP="002757AC">
      <w:pPr>
        <w:numPr>
          <w:ilvl w:val="0"/>
          <w:numId w:val="3"/>
        </w:numPr>
      </w:pPr>
      <w:r>
        <w:rPr>
          <w:b/>
          <w:bCs/>
        </w:rPr>
        <w:t xml:space="preserve">Acte juridice </w:t>
      </w:r>
      <w:r w:rsidRPr="002757AC">
        <w:t>– obligatiile nascute din acte juridice unilaterale (promisiunea publica de recompensa) si din contracte (contractul de vanzare)</w:t>
      </w:r>
      <w:r w:rsidR="00243F35">
        <w:t>;</w:t>
      </w:r>
    </w:p>
    <w:p w14:paraId="73A19A3B" w14:textId="4F4ABC63" w:rsidR="002757AC" w:rsidRDefault="002757AC" w:rsidP="002757AC">
      <w:pPr>
        <w:numPr>
          <w:ilvl w:val="0"/>
          <w:numId w:val="3"/>
        </w:numPr>
      </w:pPr>
      <w:r>
        <w:rPr>
          <w:b/>
          <w:bCs/>
        </w:rPr>
        <w:t xml:space="preserve">Fapte juridice </w:t>
      </w:r>
      <w:r w:rsidRPr="002757AC">
        <w:t>– obligatii nascute din fapte juridice licite (plata nedatorata, gestiunea de afaceri sau imbogairea fara justa cauza) sau ilicite ( faptele ilicite delictuale)</w:t>
      </w:r>
      <w:r w:rsidR="00243F35">
        <w:t>.</w:t>
      </w:r>
    </w:p>
    <w:p w14:paraId="5354387B" w14:textId="77777777" w:rsidR="002757AC" w:rsidRPr="00017E09" w:rsidRDefault="002757AC" w:rsidP="002757AC">
      <w:pPr>
        <w:ind w:left="720"/>
      </w:pPr>
    </w:p>
    <w:p w14:paraId="382D7134" w14:textId="4D1860A6" w:rsidR="00017E09" w:rsidRPr="00017E09" w:rsidRDefault="00017E09" w:rsidP="00017E09">
      <w:r w:rsidRPr="00017E09">
        <w:t>Efectele obligațiilor civile constau în dreptul creditorului de a solicita executarea prestației și în obligația debitorului de a o executa. Executarea obligației poate fi:</w:t>
      </w:r>
    </w:p>
    <w:p w14:paraId="425C9A0D" w14:textId="2E012A0E" w:rsidR="00017E09" w:rsidRPr="00017E09" w:rsidRDefault="00017E09" w:rsidP="00017E09">
      <w:pPr>
        <w:numPr>
          <w:ilvl w:val="0"/>
          <w:numId w:val="4"/>
        </w:numPr>
      </w:pPr>
      <w:r w:rsidRPr="00017E09">
        <w:rPr>
          <w:b/>
          <w:bCs/>
        </w:rPr>
        <w:t xml:space="preserve">Executare </w:t>
      </w:r>
      <w:r w:rsidR="00EF03BA">
        <w:rPr>
          <w:b/>
          <w:bCs/>
        </w:rPr>
        <w:t>directă</w:t>
      </w:r>
      <w:r w:rsidRPr="00017E09">
        <w:t>–</w:t>
      </w:r>
      <w:r w:rsidR="00EF03BA">
        <w:t xml:space="preserve"> executarea voluntară a obligației de către debitor</w:t>
      </w:r>
      <w:r w:rsidRPr="00017E09">
        <w:t>;</w:t>
      </w:r>
    </w:p>
    <w:p w14:paraId="758ECD78" w14:textId="0E8416C5" w:rsidR="00017E09" w:rsidRPr="00017E09" w:rsidRDefault="00017E09" w:rsidP="00017E09">
      <w:pPr>
        <w:numPr>
          <w:ilvl w:val="0"/>
          <w:numId w:val="4"/>
        </w:numPr>
      </w:pPr>
      <w:r w:rsidRPr="00017E09">
        <w:rPr>
          <w:b/>
          <w:bCs/>
        </w:rPr>
        <w:t xml:space="preserve">Executare </w:t>
      </w:r>
      <w:r w:rsidR="00EF03BA">
        <w:rPr>
          <w:b/>
          <w:bCs/>
        </w:rPr>
        <w:t>sili</w:t>
      </w:r>
      <w:r w:rsidR="00EF03BA">
        <w:rPr>
          <w:b/>
          <w:bCs/>
          <w:lang w:val="ro-RO"/>
        </w:rPr>
        <w:t>tă</w:t>
      </w:r>
      <w:r w:rsidRPr="00017E09">
        <w:t>– prin intervenția instanțelor de judecată.</w:t>
      </w:r>
    </w:p>
    <w:p w14:paraId="026D7241" w14:textId="219E1AA1" w:rsidR="00017E09" w:rsidRPr="00017E09" w:rsidRDefault="00017E09" w:rsidP="00017E09">
      <w:r w:rsidRPr="00017E09">
        <w:t>Obligațiile civile se pot stinge prin:</w:t>
      </w:r>
    </w:p>
    <w:p w14:paraId="3BC4CC41" w14:textId="36A38B8C" w:rsidR="00017E09" w:rsidRPr="00017E09" w:rsidRDefault="00EF03BA" w:rsidP="00017E09">
      <w:pPr>
        <w:numPr>
          <w:ilvl w:val="0"/>
          <w:numId w:val="5"/>
        </w:numPr>
      </w:pPr>
      <w:r>
        <w:rPr>
          <w:b/>
          <w:bCs/>
        </w:rPr>
        <w:t>Remiterea de datorie</w:t>
      </w:r>
      <w:r w:rsidR="00017E09" w:rsidRPr="00017E09">
        <w:t xml:space="preserve"> – </w:t>
      </w:r>
      <w:r>
        <w:t>creditorul, cu consimțământul debitorului, îl liberează pe acesta din urmă de obligația sa.</w:t>
      </w:r>
    </w:p>
    <w:p w14:paraId="07DCACA4" w14:textId="48B0CC61" w:rsidR="00017E09" w:rsidRPr="00017E09" w:rsidRDefault="00017E09" w:rsidP="00017E09">
      <w:pPr>
        <w:numPr>
          <w:ilvl w:val="0"/>
          <w:numId w:val="5"/>
        </w:numPr>
      </w:pPr>
      <w:r w:rsidRPr="00017E09">
        <w:rPr>
          <w:b/>
          <w:bCs/>
        </w:rPr>
        <w:t>Compensa</w:t>
      </w:r>
      <w:r w:rsidR="00EF03BA">
        <w:rPr>
          <w:b/>
          <w:bCs/>
        </w:rPr>
        <w:t>ție</w:t>
      </w:r>
      <w:r w:rsidR="002757AC">
        <w:rPr>
          <w:b/>
          <w:bCs/>
        </w:rPr>
        <w:t xml:space="preserve"> </w:t>
      </w:r>
      <w:r w:rsidRPr="00017E09">
        <w:t xml:space="preserve">– stingerea obligațiilor reciproce </w:t>
      </w:r>
      <w:r w:rsidR="00EF03BA">
        <w:t>până la concurența celei mai mici dintre ele</w:t>
      </w:r>
      <w:r w:rsidRPr="00017E09">
        <w:t>.</w:t>
      </w:r>
    </w:p>
    <w:p w14:paraId="37D7BD96" w14:textId="79C3220E" w:rsidR="00017E09" w:rsidRPr="00017E09" w:rsidRDefault="00017E09" w:rsidP="00017E09">
      <w:pPr>
        <w:numPr>
          <w:ilvl w:val="0"/>
          <w:numId w:val="5"/>
        </w:numPr>
      </w:pPr>
      <w:r w:rsidRPr="00017E09">
        <w:rPr>
          <w:b/>
          <w:bCs/>
        </w:rPr>
        <w:t>Confuziunea</w:t>
      </w:r>
      <w:r w:rsidRPr="00017E09">
        <w:t xml:space="preserve"> – cr</w:t>
      </w:r>
      <w:r w:rsidR="002757AC">
        <w:t>e</w:t>
      </w:r>
      <w:r w:rsidRPr="00017E09">
        <w:t>ditorul și debitorul devin aceeași persoană.</w:t>
      </w:r>
    </w:p>
    <w:p w14:paraId="6A90EB32" w14:textId="54845A9C" w:rsidR="00017E09" w:rsidRPr="00017E09" w:rsidRDefault="002757AC" w:rsidP="00017E09">
      <w:pPr>
        <w:numPr>
          <w:ilvl w:val="0"/>
          <w:numId w:val="5"/>
        </w:numPr>
      </w:pPr>
      <w:r>
        <w:rPr>
          <w:b/>
          <w:bCs/>
        </w:rPr>
        <w:t xml:space="preserve">Imposibilitatea fortuită de executare – </w:t>
      </w:r>
      <w:r w:rsidRPr="002757AC">
        <w:t>debitorul  nu isi mai poate executa obligatia din cauza unei forte majore, caz fortuit ori a unor alte evenimente asimilate acestora</w:t>
      </w:r>
      <w:r w:rsidR="00017E09" w:rsidRPr="00017E09">
        <w:t>.</w:t>
      </w:r>
    </w:p>
    <w:p w14:paraId="53925F06" w14:textId="419D873F" w:rsidR="00EF03BA" w:rsidRPr="00017E09" w:rsidRDefault="00EF03BA" w:rsidP="00017E09">
      <w:pPr>
        <w:numPr>
          <w:ilvl w:val="0"/>
          <w:numId w:val="5"/>
        </w:numPr>
      </w:pPr>
      <w:r>
        <w:rPr>
          <w:b/>
          <w:bCs/>
        </w:rPr>
        <w:t>Darea în plată</w:t>
      </w:r>
      <w:r w:rsidR="002757AC">
        <w:rPr>
          <w:b/>
          <w:bCs/>
        </w:rPr>
        <w:t xml:space="preserve"> </w:t>
      </w:r>
      <w:r w:rsidRPr="00EF03BA">
        <w:t>-</w:t>
      </w:r>
      <w:r>
        <w:t xml:space="preserve"> părțile convin înlocuirea prestației inițiale cu altă prestație.</w:t>
      </w:r>
    </w:p>
    <w:p w14:paraId="7EC82DC7" w14:textId="77777777" w:rsidR="002757AC" w:rsidRDefault="002757AC" w:rsidP="008E0067">
      <w:pPr>
        <w:ind w:firstLine="360"/>
      </w:pPr>
    </w:p>
    <w:p w14:paraId="4807E04E" w14:textId="657ABDD8" w:rsidR="0093275F" w:rsidRDefault="00017E09" w:rsidP="00507BE5">
      <w:pPr>
        <w:ind w:firstLine="360"/>
      </w:pPr>
      <w:r w:rsidRPr="00017E09">
        <w:t>Obligațiile civile constituie un pilon esențial al dreptului privat, asigurând buna desfășurare a raporturilor juridice dintre indivizi. Prin varietatea lor, acestea reglementează schimburile sociale, economice și comerciale, garantând siguranța și previzibilitatea relațiilor juridice. Studiul obligațiilor civile este esențial pentru înțelegerea și aplicarea corectă a normelor de drept în viața cotidiană.</w:t>
      </w:r>
    </w:p>
    <w:sectPr w:rsidR="0093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F59FB"/>
    <w:multiLevelType w:val="hybridMultilevel"/>
    <w:tmpl w:val="E4EE3D4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ABD017A"/>
    <w:multiLevelType w:val="hybridMultilevel"/>
    <w:tmpl w:val="C99C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2558"/>
    <w:multiLevelType w:val="multilevel"/>
    <w:tmpl w:val="A4E69E3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870CE"/>
    <w:multiLevelType w:val="multilevel"/>
    <w:tmpl w:val="AA20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82242"/>
    <w:multiLevelType w:val="multilevel"/>
    <w:tmpl w:val="E1DE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E0B08"/>
    <w:multiLevelType w:val="multilevel"/>
    <w:tmpl w:val="B5D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266BB"/>
    <w:multiLevelType w:val="multilevel"/>
    <w:tmpl w:val="CE9A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43382">
    <w:abstractNumId w:val="4"/>
  </w:num>
  <w:num w:numId="2" w16cid:durableId="1272203587">
    <w:abstractNumId w:val="6"/>
  </w:num>
  <w:num w:numId="3" w16cid:durableId="1270774938">
    <w:abstractNumId w:val="3"/>
  </w:num>
  <w:num w:numId="4" w16cid:durableId="1375691407">
    <w:abstractNumId w:val="5"/>
  </w:num>
  <w:num w:numId="5" w16cid:durableId="1581987029">
    <w:abstractNumId w:val="2"/>
  </w:num>
  <w:num w:numId="6" w16cid:durableId="2114281546">
    <w:abstractNumId w:val="1"/>
  </w:num>
  <w:num w:numId="7" w16cid:durableId="172356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5B"/>
    <w:rsid w:val="00017E09"/>
    <w:rsid w:val="00061419"/>
    <w:rsid w:val="000A5094"/>
    <w:rsid w:val="000E4D0A"/>
    <w:rsid w:val="00132C9A"/>
    <w:rsid w:val="0015301F"/>
    <w:rsid w:val="001B297B"/>
    <w:rsid w:val="001C708B"/>
    <w:rsid w:val="00222F56"/>
    <w:rsid w:val="00242297"/>
    <w:rsid w:val="00243F35"/>
    <w:rsid w:val="00252320"/>
    <w:rsid w:val="002757AC"/>
    <w:rsid w:val="002806FF"/>
    <w:rsid w:val="00296B9E"/>
    <w:rsid w:val="002B6904"/>
    <w:rsid w:val="002E55D6"/>
    <w:rsid w:val="0034175B"/>
    <w:rsid w:val="003420DD"/>
    <w:rsid w:val="00355126"/>
    <w:rsid w:val="003B5621"/>
    <w:rsid w:val="003C7E9F"/>
    <w:rsid w:val="003F3245"/>
    <w:rsid w:val="00424DB3"/>
    <w:rsid w:val="00451D55"/>
    <w:rsid w:val="00507BE5"/>
    <w:rsid w:val="00556FED"/>
    <w:rsid w:val="00573D91"/>
    <w:rsid w:val="006D412D"/>
    <w:rsid w:val="006F3B0E"/>
    <w:rsid w:val="007B19CC"/>
    <w:rsid w:val="007E044A"/>
    <w:rsid w:val="008269C6"/>
    <w:rsid w:val="0085552E"/>
    <w:rsid w:val="008740D3"/>
    <w:rsid w:val="008E0067"/>
    <w:rsid w:val="0093275F"/>
    <w:rsid w:val="00945A87"/>
    <w:rsid w:val="00A10C2A"/>
    <w:rsid w:val="00A95B15"/>
    <w:rsid w:val="00B0518D"/>
    <w:rsid w:val="00B53571"/>
    <w:rsid w:val="00B93354"/>
    <w:rsid w:val="00BA5701"/>
    <w:rsid w:val="00C17999"/>
    <w:rsid w:val="00C863E5"/>
    <w:rsid w:val="00D33882"/>
    <w:rsid w:val="00DA44CE"/>
    <w:rsid w:val="00E33F2E"/>
    <w:rsid w:val="00E34C5D"/>
    <w:rsid w:val="00E6524E"/>
    <w:rsid w:val="00E97665"/>
    <w:rsid w:val="00EB430B"/>
    <w:rsid w:val="00EF03BA"/>
    <w:rsid w:val="00F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4429"/>
  <w15:chartTrackingRefBased/>
  <w15:docId w15:val="{322B26DC-DB94-4677-B755-DE578555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7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7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7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7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V F Franco-Andrei-Daniel</dc:creator>
  <cp:keywords/>
  <dc:description/>
  <cp:lastModifiedBy>Ionescu V F Franco-Andrei-Daniel</cp:lastModifiedBy>
  <cp:revision>42</cp:revision>
  <dcterms:created xsi:type="dcterms:W3CDTF">2025-03-21T14:44:00Z</dcterms:created>
  <dcterms:modified xsi:type="dcterms:W3CDTF">2025-03-30T20:25:00Z</dcterms:modified>
</cp:coreProperties>
</file>