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C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Adrian :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Hace el modelo 3D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Rodrigo y Franco: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diagrama de extensión de caso de uso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