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sz w:val="38"/>
          <w:szCs w:val="38"/>
        </w:rPr>
      </w:pPr>
      <w:r w:rsidDel="00000000" w:rsidR="00000000" w:rsidRPr="00000000">
        <w:rPr>
          <w:b w:val="1"/>
          <w:sz w:val="38"/>
          <w:szCs w:val="38"/>
          <w:rtl w:val="0"/>
        </w:rPr>
        <w:t xml:space="preserve">dicha daily fue suspendida debido a la falta de miembros presentes en el dia de la fecha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