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16tpm9b1cgcy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qué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hicimos hasta ahora?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Crear el drive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mapa visual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parte de la interfaz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parte de proyecta final tesis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Haciendo el la lista del tipo de herramientas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Arreglamos el GitHub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Desarrollar el proyecto final tesis</w:t>
        <w:br w:type="textWrapping"/>
        <w:t xml:space="preserve">Mejorar la organización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Chasis del Código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0C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yrp3krzi88tk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 vamos a hacer ahora?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Raul: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Frontend (primeras cosas)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Adrian 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Hace el modelo 3D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Rodrigo y Franco: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diagrama de extensión de caso de uso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Lukas: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Código (BackEnd)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cómo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lo vamos a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Usando: visual studio code,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, word y Minecraft (Tlauncher)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