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Edificio Mirador</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2.0.</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rPr>
          <w:b w:val="1"/>
          <w:bCs w:val="1"/>
          <w:sz w:val="28"/>
          <w:szCs w:val="28"/>
          <w:vertAlign w:val="baseline"/>
        </w:rPr>
      </w:pPr>
      <w:bookmarkStart w:colFirst="0" w:colLast="0" w:name="_heading=h.h3rt36yo8od1" w:id="0"/>
      <w:bookmarkEnd w:id="0"/>
      <w:r w:rsidDel="00000000" w:rsidR="00000000" w:rsidRPr="00000000">
        <w:br w:type="page"/>
      </w:r>
      <w:r w:rsidDel="00000000" w:rsidR="00000000" w:rsidRPr="00000000">
        <w:rPr>
          <w:b w:val="1"/>
          <w:bCs w:val="1"/>
          <w:sz w:val="28"/>
          <w:szCs w:val="28"/>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de Gestión Integral "El Mirador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12/05/2026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 </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Ñ</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30/05/2026</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1.0.1</w:t>
            </w:r>
            <w:r w:rsidDel="00000000" w:rsidR="00000000" w:rsidRPr="00000000">
              <w:rPr>
                <w:rtl w:val="0"/>
              </w:rPr>
            </w:r>
          </w:p>
        </w:tc>
        <w:tc>
          <w:tcPr/>
          <w:p w:rsidR="00000000" w:rsidDel="00000000" w:rsidP="00000000" w:rsidRDefault="00000000" w:rsidRPr="00000000" w14:paraId="0000004C">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Ñ</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09/06/2026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1.0.2</w:t>
            </w:r>
            <w:r w:rsidDel="00000000" w:rsidR="00000000" w:rsidRPr="00000000">
              <w:rPr>
                <w:rtl w:val="0"/>
              </w:rPr>
            </w:r>
          </w:p>
        </w:tc>
        <w:tc>
          <w:tcPr/>
          <w:p w:rsidR="00000000" w:rsidDel="00000000" w:rsidP="00000000" w:rsidRDefault="00000000" w:rsidRPr="00000000" w14:paraId="00000050">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Desarrollo</w:t>
            </w:r>
            <w:r w:rsidDel="00000000" w:rsidR="00000000" w:rsidRPr="00000000">
              <w:rPr>
                <w:rtl w:val="0"/>
              </w:rPr>
            </w:r>
          </w:p>
        </w:tc>
        <w:tc>
          <w:tcPr/>
          <w:p w:rsidR="00000000" w:rsidDel="00000000" w:rsidP="00000000" w:rsidRDefault="00000000" w:rsidRPr="00000000" w14:paraId="00000051">
            <w:pPr>
              <w:keepLines w:val="1"/>
              <w:rPr/>
            </w:pPr>
            <w:r w:rsidDel="00000000" w:rsidR="00000000" w:rsidRPr="00000000">
              <w:rPr>
                <w:rtl w:val="0"/>
              </w:rPr>
              <w:t xml:space="preserve">Equipo Ñ</w:t>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15/06/2026</w:t>
            </w: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1.1.0</w:t>
            </w:r>
            <w:r w:rsidDel="00000000" w:rsidR="00000000" w:rsidRPr="00000000">
              <w:rPr>
                <w:rtl w:val="0"/>
              </w:rPr>
            </w:r>
          </w:p>
        </w:tc>
        <w:tc>
          <w:tcPr/>
          <w:p w:rsidR="00000000" w:rsidDel="00000000" w:rsidP="00000000" w:rsidRDefault="00000000" w:rsidRPr="00000000" w14:paraId="00000054">
            <w:pPr>
              <w:keepLines w:val="1"/>
              <w:rPr/>
            </w:pPr>
            <w:r w:rsidDel="00000000" w:rsidR="00000000" w:rsidRPr="00000000">
              <w:rPr>
                <w:rtl w:val="0"/>
              </w:rPr>
              <w:t xml:space="preserve">Equipo de Desarrollo</w:t>
            </w:r>
          </w:p>
        </w:tc>
        <w:tc>
          <w:tcPr/>
          <w:p w:rsidR="00000000" w:rsidDel="00000000" w:rsidP="00000000" w:rsidRDefault="00000000" w:rsidRPr="00000000" w14:paraId="00000055">
            <w:pPr>
              <w:keepLines w:val="1"/>
              <w:rPr/>
            </w:pPr>
            <w:r w:rsidDel="00000000" w:rsidR="00000000" w:rsidRPr="00000000">
              <w:rPr>
                <w:rtl w:val="0"/>
              </w:rPr>
              <w:t xml:space="preserve">Equipo Ñ</w:t>
            </w:r>
          </w:p>
        </w:tc>
      </w:tr>
      <w:tr>
        <w:trPr>
          <w:cantSplit w:val="0"/>
          <w:tblHeader w:val="0"/>
        </w:trPr>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19/06/2026</w:t>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p w:rsidR="00000000" w:rsidDel="00000000" w:rsidP="00000000" w:rsidRDefault="00000000" w:rsidRPr="00000000" w14:paraId="00000058">
            <w:pPr>
              <w:keepLines w:val="1"/>
              <w:rPr/>
            </w:pPr>
            <w:r w:rsidDel="00000000" w:rsidR="00000000" w:rsidRPr="00000000">
              <w:rPr>
                <w:rtl w:val="0"/>
              </w:rPr>
              <w:t xml:space="preserve">Equipo de Desarrollo</w:t>
            </w:r>
          </w:p>
        </w:tc>
        <w:tc>
          <w:tcPr/>
          <w:p w:rsidR="00000000" w:rsidDel="00000000" w:rsidP="00000000" w:rsidRDefault="00000000" w:rsidRPr="00000000" w14:paraId="00000059">
            <w:pPr>
              <w:keepLines w:val="1"/>
              <w:rPr/>
            </w:pPr>
            <w:r w:rsidDel="00000000" w:rsidR="00000000" w:rsidRPr="00000000">
              <w:rPr>
                <w:rtl w:val="0"/>
              </w:rPr>
              <w:t xml:space="preserve">Equipo Ñ</w:t>
            </w:r>
          </w:p>
        </w:tc>
      </w:tr>
    </w:tbl>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pStyle w:val="Title"/>
        <w:rPr>
          <w:b w:val="1"/>
          <w:bCs w:val="1"/>
          <w:sz w:val="28"/>
          <w:szCs w:val="28"/>
          <w:vertAlign w:val="baseline"/>
        </w:rPr>
      </w:pPr>
      <w:bookmarkStart w:colFirst="0" w:colLast="0" w:name="_heading=h.ypdcpby290y3" w:id="1"/>
      <w:bookmarkEnd w:id="1"/>
      <w:r w:rsidDel="00000000" w:rsidR="00000000" w:rsidRPr="00000000">
        <w:br w:type="page"/>
      </w:r>
      <w:r w:rsidDel="00000000" w:rsidR="00000000" w:rsidRPr="00000000">
        <w:rPr>
          <w:b w:val="1"/>
          <w:bCs w:val="1"/>
          <w:sz w:val="28"/>
          <w:szCs w:val="28"/>
          <w:vertAlign w:val="baseline"/>
          <w:rtl w:val="0"/>
        </w:rPr>
        <w:t xml:space="preserve">Tabla de Contenidos</w:t>
      </w:r>
    </w:p>
    <w:p w:rsidR="00000000" w:rsidDel="00000000" w:rsidP="00000000" w:rsidRDefault="00000000" w:rsidRPr="00000000" w14:paraId="00000061">
      <w:pPr>
        <w:spacing w:line="240" w:lineRule="auto"/>
        <w:rPr/>
      </w:pPr>
      <w:r w:rsidDel="00000000" w:rsidR="00000000" w:rsidRPr="00000000">
        <w:rPr>
          <w:rtl w:val="0"/>
        </w:rPr>
      </w:r>
    </w:p>
    <w:sdt>
      <w:sdtPr>
        <w:id w:val="1676856318"/>
        <w:docPartObj>
          <w:docPartGallery w:val="Table of Contents"/>
          <w:docPartUnique w:val="1"/>
        </w:docPartObj>
      </w:sdtPr>
      <w:sdtContent>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tnbx3fufa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wtnbx3fuf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_heading=h.wtnbx3fufao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nn994jomo7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lnn994jomo7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_heading=h.lnn994jomo7n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jokgweo6ms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jokgweo6ms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_heading=h.wjokgweo6msr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67jzrjr281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367jzrjr281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_heading=h.367jzrjr281v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zm7qbbz957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kzm7qbbz957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_heading=h.kzm7qbbz957b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ro88yhyrt1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fro88yhyrt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_heading=h.fro88yhyrt17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hkykckro4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3hkykckro4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_heading=h.3hkykckro4pr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75kzkuscj9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475kzkuscj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_heading=h.475kzkuscj9n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0v4hm9o6xp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x0v4hm9o6xp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_heading=h.x0v4hm9o6xpz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zdq1o9sssf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azdq1o9sssf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_heading=h.azdq1o9sssf0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8cfunqnu7k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r8cfunqnu7k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_heading=h.r8cfunqnu7k2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pxii3vn56r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upxii3vn56r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_heading=h.upxii3vn56r4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u62t588mu9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7u62t588mu9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_heading=h.7u62t588mu9b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a6li1e898o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5a6li1e898o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_heading=h.5a6li1e898on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dyics4dvid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sdyics4dvi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_heading=h.sdyics4dvidc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5axyagu4gw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65axyagu4gw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_heading=h.65axyagu4gwn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94r68lq5un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j94r68lq5un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_heading=h.j94r68lq5unv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35obgyxau4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s35obgyxau4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_heading=h.s35obgyxau4z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jzq35z8igx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rjzq35z8igx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_heading=h.rjzq35z8igx8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oiyyj976ldg">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hoiyyj976ld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_heading=h.hoiyyj976ldg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t9nx6qsomg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7t9nx6qsomg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_heading=h.7t9nx6qsomgc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yisdvav2a8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fyisdvav2a8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_heading=h.fyisdvav2a8s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ecp8c4am40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8ecp8c4am4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_heading=h.8ecp8c4am40t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3dtoti79cx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m3dtoti79c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_heading=h.m3dtoti79cxy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w7d3gert4e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cw7d3gert4e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_heading=h.cw7d3gert4eh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k21o38iou3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nk21o38iou3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_heading=h.nk21o38iou3z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0je5xgg2mu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e0je5xgg2m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_heading=h.e0je5xgg2muc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ju9vk95i4l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u9vk95i4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_heading=h.uju9vk95i4lm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keb2y3ztrtj">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6keb2y3ztrt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_heading=h.6keb2y3ztrtj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pketfawjy6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tpketfawjy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_heading=h.tpketfawjy6v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1kpfcfquutg">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11kpfcfquu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_heading=h.11kpfcfquutg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9neql7k87u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19neql7k87u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_heading=h.19neql7k87ul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2prut3niy8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y2prut3niy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_heading=h.y2prut3niy86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yct5dstqx8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ryct5dstqx8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_heading=h.ryct5dstqx8n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skaagpyd6p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iskaagpyd6p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_heading=h.iskaagpyd6pj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91ehq4cavx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r91ehq4cav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_heading=h.r91ehq4cavx5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5qbkt2pw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5qbkt2pw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_heading=h.p5qbkt2pwm1b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bn4v58d75o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ybn4v58d75o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_heading=h.ybn4v58d75o3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zedzf2ll1z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azedzf2ll1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_heading=h.azedzf2ll1zb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5ju73z5xpq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5ju73z5xpq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_heading=h.u5ju73z5xpqd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cw9luooyor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ycw9luooyor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_heading=h.ycw9luooyort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71uk4s4gkv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971uk4s4gkv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_heading=h.971uk4s4gkv5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pntrejv0vs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2pntrejv0vs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_heading=h.2pntrejv0vs3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yoktgqiyjs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qyoktgqiyjs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_heading=h.qyoktgqiyjsm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5af5okz8xnf">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85af5okz8x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_heading=h.85af5okz8xnf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iy2bbu17b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iiy2bbu17b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_heading=h.iiy2bbu17b1l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j1wt8dvpww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nj1wt8dvpw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_heading=h.nj1wt8dvpwwu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pvma86utv2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kpvma86utv2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_heading=h.kpvma86utv2s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e5q57i1jsv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e5q57i1js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_heading=h.we5q57i1jsvv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r0c6tlft0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9r0c6tlft0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_heading=h.9r0c6tlft0d9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8c0ho7038h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e8c0ho7038h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_heading=h.e8c0ho7038h9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hwi854u7ve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vhwi854u7ve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_heading=h.vhwi854u7vec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nzy2divpx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xnzy2divpx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_heading=h.xnzy2divpxyv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5cfrbd4n9um">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75cfrbd4n9u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_heading=h.75cfrbd4n9um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fvdn59ohe8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9fvdn59ohe8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_heading=h.9fvdn59ohe8n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f0ad29yaaz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bf0ad29yaaz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_heading=h.bf0ad29yaaz1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7c4znrz6rc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c7c4znrz6rc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_heading=h.c7c4znrz6rc6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647r82lgad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d647r82lga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_heading=h.d647r82lgadc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yo6j09h0e1a">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yo6j09h0e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_heading=h.8yo6j09h0e1a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efl22e254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2efl22e254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_heading=h.2efl22e254u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wl8k0w0t68s">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awl8k0w0t68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_heading=h.awl8k0w0t68s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2lkh82wld1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c2lkh82wld1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_heading=h.c2lkh82wld1j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A2">
      <w:pPr>
        <w:pStyle w:val="Heading1"/>
        <w:keepNext w:val="1"/>
        <w:numPr>
          <w:ilvl w:val="0"/>
          <w:numId w:val="7"/>
        </w:numPr>
        <w:ind w:left="360"/>
        <w:jc w:val="both"/>
        <w:rPr/>
      </w:pPr>
      <w:bookmarkStart w:colFirst="0" w:colLast="0" w:name="_heading=h.wtnbx3fufao" w:id="2"/>
      <w:bookmarkEnd w:id="2"/>
      <w:r w:rsidDel="00000000" w:rsidR="00000000" w:rsidRPr="00000000">
        <w:br w:type="page"/>
      </w:r>
      <w:r w:rsidDel="00000000" w:rsidR="00000000" w:rsidRPr="00000000">
        <w:rPr>
          <w:vertAlign w:val="baseline"/>
          <w:rtl w:val="0"/>
        </w:rPr>
        <w:t xml:space="preserve">INTRODUCCIÓN</w:t>
      </w:r>
    </w:p>
    <w:p w:rsidR="00000000" w:rsidDel="00000000" w:rsidP="00000000" w:rsidRDefault="00000000" w:rsidRPr="00000000" w14:paraId="000000A3">
      <w:pPr>
        <w:pStyle w:val="Heading1"/>
        <w:numPr>
          <w:ilvl w:val="1"/>
          <w:numId w:val="7"/>
        </w:numPr>
        <w:ind w:left="792" w:hanging="432"/>
        <w:jc w:val="both"/>
        <w:rPr/>
      </w:pPr>
      <w:bookmarkStart w:colFirst="0" w:colLast="0" w:name="_heading=h.lnn994jomo7n" w:id="3"/>
      <w:bookmarkEnd w:id="3"/>
      <w:r w:rsidDel="00000000" w:rsidR="00000000" w:rsidRPr="00000000">
        <w:rPr>
          <w:vertAlign w:val="baseline"/>
          <w:rtl w:val="0"/>
        </w:rPr>
        <w:t xml:space="preserve">Contexto del Problema</w:t>
      </w:r>
      <w:r w:rsidDel="00000000" w:rsidR="00000000" w:rsidRPr="00000000">
        <w:rPr>
          <w:rtl w:val="0"/>
        </w:rPr>
        <w:t xml:space="preserve">.</w:t>
      </w:r>
    </w:p>
    <w:p w:rsidR="00000000" w:rsidDel="00000000" w:rsidP="00000000" w:rsidRDefault="00000000" w:rsidRPr="00000000" w14:paraId="000000A4">
      <w:pPr>
        <w:pStyle w:val="Heading1"/>
        <w:ind w:left="792" w:firstLine="0"/>
        <w:jc w:val="both"/>
        <w:rPr>
          <w:b w:val="0"/>
          <w:bCs w:val="0"/>
          <w:sz w:val="24"/>
          <w:szCs w:val="24"/>
        </w:rPr>
      </w:pPr>
      <w:bookmarkStart w:colFirst="0" w:colLast="0" w:name="_heading=h.rznydwnfbhpw" w:id="4"/>
      <w:bookmarkEnd w:id="4"/>
      <w:r w:rsidDel="00000000" w:rsidR="00000000" w:rsidRPr="00000000">
        <w:rPr>
          <w:b w:val="0"/>
          <w:bCs w:val="0"/>
          <w:sz w:val="24"/>
          <w:szCs w:val="24"/>
          <w:rtl w:val="0"/>
        </w:rPr>
        <w:t xml:space="preserve">El edificio “El Mirador” se encuentra ubicado en una zona céntrica de la ciudad, lo que implica un mayor valor comercial, una alta demanda de servicios y un costo de vida más elevado. Asimismo, esta ubicación genera una mayor complejidad en la gestión y administración del inmueble.</w:t>
      </w:r>
    </w:p>
    <w:p w:rsidR="00000000" w:rsidDel="00000000" w:rsidP="00000000" w:rsidRDefault="00000000" w:rsidRPr="00000000" w14:paraId="000000A5">
      <w:pPr>
        <w:pStyle w:val="Heading1"/>
        <w:ind w:left="792" w:firstLine="0"/>
        <w:jc w:val="both"/>
        <w:rPr>
          <w:b w:val="0"/>
          <w:bCs w:val="0"/>
        </w:rPr>
      </w:pPr>
      <w:bookmarkStart w:colFirst="0" w:colLast="0" w:name="_heading=h.1q4d4zxknk95" w:id="5"/>
      <w:bookmarkEnd w:id="5"/>
      <w:r w:rsidDel="00000000" w:rsidR="00000000" w:rsidRPr="00000000">
        <w:rPr>
          <w:b w:val="0"/>
          <w:bCs w:val="0"/>
          <w:sz w:val="24"/>
          <w:szCs w:val="24"/>
          <w:rtl w:val="0"/>
        </w:rPr>
        <w:t xml:space="preserve">El edificio cuenta con 20 pisos y un total de 160 departamentos, concentrando una gran cantidad de residentes, lo que incrementa las exigencias operativas y logísticas asociadas a la administración de los servicios comunes.Actualmente, el 60% de los departamentos corresponde a propietarios, mientras que el 40% restante se encuentra bajo régimen de arriendo.</w:t>
      </w:r>
      <w:r w:rsidDel="00000000" w:rsidR="00000000" w:rsidRPr="00000000">
        <w:rPr>
          <w:rtl w:val="0"/>
        </w:rPr>
      </w:r>
    </w:p>
    <w:p w:rsidR="00000000" w:rsidDel="00000000" w:rsidP="00000000" w:rsidRDefault="00000000" w:rsidRPr="00000000" w14:paraId="000000A6">
      <w:pPr>
        <w:pStyle w:val="Heading1"/>
        <w:ind w:left="792" w:firstLine="0"/>
        <w:jc w:val="both"/>
        <w:rPr>
          <w:b w:val="0"/>
          <w:bCs w:val="0"/>
          <w:sz w:val="24"/>
          <w:szCs w:val="24"/>
        </w:rPr>
      </w:pPr>
      <w:bookmarkStart w:colFirst="0" w:colLast="0" w:name="_heading=h.f8b78fl6aptk" w:id="6"/>
      <w:bookmarkEnd w:id="6"/>
      <w:r w:rsidDel="00000000" w:rsidR="00000000" w:rsidRPr="00000000">
        <w:rPr>
          <w:b w:val="0"/>
          <w:bCs w:val="0"/>
          <w:sz w:val="24"/>
          <w:szCs w:val="24"/>
          <w:rtl w:val="0"/>
        </w:rPr>
        <w:t xml:space="preserve">Esta composición genera una dinámica comunitaria diversa, marcada por distintos intereses, necesidades y niveles de participación entre los residentes.</w:t>
      </w:r>
    </w:p>
    <w:p w:rsidR="00000000" w:rsidDel="00000000" w:rsidP="00000000" w:rsidRDefault="00000000" w:rsidRPr="00000000" w14:paraId="000000A7">
      <w:pPr>
        <w:pStyle w:val="Heading1"/>
        <w:ind w:left="792" w:firstLine="0"/>
        <w:jc w:val="both"/>
        <w:rPr>
          <w:b w:val="0"/>
          <w:bCs w:val="0"/>
          <w:sz w:val="24"/>
          <w:szCs w:val="24"/>
        </w:rPr>
      </w:pPr>
      <w:bookmarkStart w:colFirst="0" w:colLast="0" w:name="_heading=h.3fprhidj0c1t" w:id="7"/>
      <w:bookmarkEnd w:id="7"/>
      <w:r w:rsidDel="00000000" w:rsidR="00000000" w:rsidRPr="00000000">
        <w:rPr>
          <w:b w:val="0"/>
          <w:bCs w:val="0"/>
          <w:sz w:val="24"/>
          <w:szCs w:val="24"/>
          <w:rtl w:val="0"/>
        </w:rPr>
        <w:t xml:space="preserve">En cuanto al personal, el edificio dispone de tres trabajadores encargados de mantención y dos conserjes responsables de la seguridad y control de acceso. </w:t>
      </w:r>
    </w:p>
    <w:p w:rsidR="00000000" w:rsidDel="00000000" w:rsidP="00000000" w:rsidRDefault="00000000" w:rsidRPr="00000000" w14:paraId="000000A8">
      <w:pPr>
        <w:pStyle w:val="Heading1"/>
        <w:ind w:left="792" w:firstLine="0"/>
        <w:jc w:val="both"/>
        <w:rPr>
          <w:b w:val="0"/>
          <w:bCs w:val="0"/>
        </w:rPr>
      </w:pPr>
      <w:bookmarkStart w:colFirst="0" w:colLast="0" w:name="_heading=h.un8ex3szejcf" w:id="8"/>
      <w:bookmarkEnd w:id="8"/>
      <w:r w:rsidDel="00000000" w:rsidR="00000000" w:rsidRPr="00000000">
        <w:rPr>
          <w:b w:val="0"/>
          <w:bCs w:val="0"/>
          <w:sz w:val="24"/>
          <w:szCs w:val="24"/>
          <w:rtl w:val="0"/>
        </w:rPr>
        <w:t xml:space="preserve">Sin embargo, debido a la cantidad de personas que habitan el edificio, las labores diarias se vuelven poco eficientes, dificultando la correcta ejecución de las tareas operativas y de atención a los residentes.</w:t>
      </w:r>
      <w:r w:rsidDel="00000000" w:rsidR="00000000" w:rsidRPr="00000000">
        <w:rPr>
          <w:rtl w:val="0"/>
        </w:rPr>
      </w:r>
    </w:p>
    <w:p w:rsidR="00000000" w:rsidDel="00000000" w:rsidP="00000000" w:rsidRDefault="00000000" w:rsidRPr="00000000" w14:paraId="000000A9">
      <w:pPr>
        <w:pStyle w:val="Heading1"/>
        <w:ind w:left="792" w:firstLine="0"/>
        <w:jc w:val="both"/>
        <w:rPr>
          <w:b w:val="0"/>
          <w:bCs w:val="0"/>
        </w:rPr>
      </w:pPr>
      <w:bookmarkStart w:colFirst="0" w:colLast="0" w:name="_heading=h.td2cccz6jz4y" w:id="9"/>
      <w:bookmarkEnd w:id="9"/>
      <w:r w:rsidDel="00000000" w:rsidR="00000000" w:rsidRPr="00000000">
        <w:rPr>
          <w:b w:val="0"/>
          <w:bCs w:val="0"/>
          <w:sz w:val="24"/>
          <w:szCs w:val="24"/>
          <w:rtl w:val="0"/>
        </w:rPr>
        <w:t xml:space="preserve">En este contexto, el edificio enfrenta diversos desafíos administrativos y de gestión, entre los que destacan:</w:t>
      </w:r>
      <w:r w:rsidDel="00000000" w:rsidR="00000000" w:rsidRPr="00000000">
        <w:rPr>
          <w:rtl w:val="0"/>
        </w:rPr>
      </w:r>
    </w:p>
    <w:p w:rsidR="00000000" w:rsidDel="00000000" w:rsidP="00000000" w:rsidRDefault="00000000" w:rsidRPr="00000000" w14:paraId="000000AA">
      <w:pPr>
        <w:pStyle w:val="Heading1"/>
        <w:numPr>
          <w:ilvl w:val="0"/>
          <w:numId w:val="15"/>
        </w:numPr>
        <w:spacing w:after="0" w:afterAutospacing="0"/>
        <w:ind w:left="1440" w:hanging="360"/>
        <w:jc w:val="both"/>
        <w:rPr>
          <w:b w:val="0"/>
          <w:bCs w:val="0"/>
          <w:sz w:val="24"/>
          <w:szCs w:val="24"/>
          <w:u w:val="none"/>
        </w:rPr>
      </w:pPr>
      <w:bookmarkStart w:colFirst="0" w:colLast="0" w:name="_heading=h.5pu7tl794dsk" w:id="10"/>
      <w:bookmarkEnd w:id="10"/>
      <w:r w:rsidDel="00000000" w:rsidR="00000000" w:rsidRPr="00000000">
        <w:rPr>
          <w:b w:val="0"/>
          <w:bCs w:val="0"/>
          <w:sz w:val="24"/>
          <w:szCs w:val="24"/>
          <w:rtl w:val="0"/>
        </w:rPr>
        <w:t xml:space="preserve">La ineficiencia en la gestión de cobros y el alto nivel de morosidad afectan el flujo de caja de la comunidad, retrasando la ejecución de mantenciones y reparaciones esenciales.</w:t>
      </w:r>
    </w:p>
    <w:p w:rsidR="00000000" w:rsidDel="00000000" w:rsidP="00000000" w:rsidRDefault="00000000" w:rsidRPr="00000000" w14:paraId="000000AB">
      <w:pPr>
        <w:keepNext w:val="1"/>
        <w:numPr>
          <w:ilvl w:val="0"/>
          <w:numId w:val="15"/>
        </w:numPr>
        <w:spacing w:after="0" w:afterAutospacing="0" w:before="0" w:beforeAutospacing="0" w:lineRule="auto"/>
        <w:ind w:left="1440" w:hanging="360"/>
        <w:rPr>
          <w:sz w:val="24"/>
          <w:szCs w:val="24"/>
          <w:u w:val="none"/>
        </w:rPr>
      </w:pPr>
      <w:bookmarkStart w:colFirst="0" w:colLast="0" w:name="_heading=h.d5xbbp221j8q" w:id="11"/>
      <w:bookmarkEnd w:id="11"/>
      <w:r w:rsidDel="00000000" w:rsidR="00000000" w:rsidRPr="00000000">
        <w:rPr>
          <w:sz w:val="24"/>
          <w:szCs w:val="24"/>
          <w:rtl w:val="0"/>
        </w:rPr>
        <w:t xml:space="preserve">La existencia de procesos manuales y la falta de automatización generan un uso ineficiente del tiempo y de los recursos, además de aumentar el riesgo de errores administrativos.</w:t>
      </w:r>
    </w:p>
    <w:p w:rsidR="00000000" w:rsidDel="00000000" w:rsidP="00000000" w:rsidRDefault="00000000" w:rsidRPr="00000000" w14:paraId="000000AC">
      <w:pPr>
        <w:keepNext w:val="1"/>
        <w:numPr>
          <w:ilvl w:val="0"/>
          <w:numId w:val="15"/>
        </w:numPr>
        <w:spacing w:after="0" w:afterAutospacing="0" w:before="0" w:beforeAutospacing="0" w:lineRule="auto"/>
        <w:ind w:left="1440" w:hanging="360"/>
        <w:rPr>
          <w:sz w:val="24"/>
          <w:szCs w:val="24"/>
          <w:u w:val="none"/>
        </w:rPr>
      </w:pPr>
      <w:bookmarkStart w:colFirst="0" w:colLast="0" w:name="_heading=h.d5xbbp221j8q" w:id="11"/>
      <w:bookmarkEnd w:id="11"/>
      <w:r w:rsidDel="00000000" w:rsidR="00000000" w:rsidRPr="00000000">
        <w:rPr>
          <w:sz w:val="24"/>
          <w:szCs w:val="24"/>
          <w:rtl w:val="0"/>
        </w:rPr>
        <w:t xml:space="preserve">El retraso en el pago de los gastos comunes por parte de algunos residentes dificulta el cumplimiento oportuno de obligaciones y servicios básicos, provocando problemas de liquidez.</w:t>
      </w:r>
    </w:p>
    <w:p w:rsidR="00000000" w:rsidDel="00000000" w:rsidP="00000000" w:rsidRDefault="00000000" w:rsidRPr="00000000" w14:paraId="000000AD">
      <w:pPr>
        <w:keepNext w:val="1"/>
        <w:numPr>
          <w:ilvl w:val="0"/>
          <w:numId w:val="15"/>
        </w:numPr>
        <w:spacing w:after="0" w:afterAutospacing="0" w:before="0" w:beforeAutospacing="0" w:lineRule="auto"/>
        <w:ind w:left="1440" w:hanging="360"/>
        <w:rPr>
          <w:sz w:val="24"/>
          <w:szCs w:val="24"/>
          <w:u w:val="none"/>
        </w:rPr>
      </w:pPr>
      <w:bookmarkStart w:colFirst="0" w:colLast="0" w:name="_heading=h.d5xbbp221j8q" w:id="11"/>
      <w:bookmarkEnd w:id="11"/>
      <w:r w:rsidDel="00000000" w:rsidR="00000000" w:rsidRPr="00000000">
        <w:rPr>
          <w:sz w:val="24"/>
          <w:szCs w:val="24"/>
          <w:rtl w:val="0"/>
        </w:rPr>
        <w:t xml:space="preserve">La ausencia de un sistema eficiente para identificar y gestionar a los residentes morosos complica el proceso de cobranza y genera percepciones de inequidad entre quienes cumplen con sus pagos y quienes no.</w:t>
      </w:r>
    </w:p>
    <w:p w:rsidR="00000000" w:rsidDel="00000000" w:rsidP="00000000" w:rsidRDefault="00000000" w:rsidRPr="00000000" w14:paraId="000000AE">
      <w:pPr>
        <w:keepNext w:val="1"/>
        <w:numPr>
          <w:ilvl w:val="0"/>
          <w:numId w:val="15"/>
        </w:numPr>
        <w:spacing w:after="0" w:afterAutospacing="0" w:before="0" w:beforeAutospacing="0" w:lineRule="auto"/>
        <w:ind w:left="1440" w:hanging="360"/>
        <w:rPr>
          <w:sz w:val="24"/>
          <w:szCs w:val="24"/>
          <w:u w:val="none"/>
        </w:rPr>
      </w:pPr>
      <w:bookmarkStart w:colFirst="0" w:colLast="0" w:name="_heading=h.d5xbbp221j8q" w:id="11"/>
      <w:bookmarkEnd w:id="11"/>
      <w:r w:rsidDel="00000000" w:rsidR="00000000" w:rsidRPr="00000000">
        <w:rPr>
          <w:sz w:val="24"/>
          <w:szCs w:val="24"/>
          <w:rtl w:val="0"/>
        </w:rPr>
        <w:t xml:space="preserve">La falta de transparencia y una comunicación deficiente entre la administración y los residentes generan desconfianza y dificultan la toma de decisiones informadas respecto al uso de los fondos comunes.</w:t>
      </w:r>
    </w:p>
    <w:p w:rsidR="00000000" w:rsidDel="00000000" w:rsidP="00000000" w:rsidRDefault="00000000" w:rsidRPr="00000000" w14:paraId="000000AF">
      <w:pPr>
        <w:keepNext w:val="1"/>
        <w:numPr>
          <w:ilvl w:val="0"/>
          <w:numId w:val="15"/>
        </w:numPr>
        <w:spacing w:after="240" w:before="0" w:beforeAutospacing="0" w:lineRule="auto"/>
        <w:ind w:left="1440" w:hanging="360"/>
        <w:rPr>
          <w:sz w:val="24"/>
          <w:szCs w:val="24"/>
          <w:u w:val="none"/>
        </w:rPr>
      </w:pPr>
      <w:bookmarkStart w:colFirst="0" w:colLast="0" w:name="_heading=h.dp4yj0ozouyf" w:id="12"/>
      <w:bookmarkEnd w:id="12"/>
      <w:r w:rsidDel="00000000" w:rsidR="00000000" w:rsidRPr="00000000">
        <w:rPr>
          <w:rtl w:val="0"/>
        </w:rPr>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5xbbp221j8q" w:id="11"/>
      <w:bookmarkEnd w:id="11"/>
      <w:r w:rsidDel="00000000" w:rsidR="00000000" w:rsidRPr="00000000">
        <w:rPr>
          <w:rtl w:val="0"/>
        </w:rPr>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B2">
      <w:pPr>
        <w:pStyle w:val="Heading1"/>
        <w:keepNext w:val="1"/>
        <w:ind w:left="360" w:hanging="432"/>
        <w:jc w:val="both"/>
        <w:rPr/>
      </w:pPr>
      <w:bookmarkStart w:colFirst="0" w:colLast="0" w:name="_heading=h.43rt102vlnj1" w:id="13"/>
      <w:bookmarkEnd w:id="13"/>
      <w:r w:rsidDel="00000000" w:rsidR="00000000" w:rsidRPr="00000000">
        <w:rPr>
          <w:rtl w:val="0"/>
        </w:rPr>
      </w:r>
    </w:p>
    <w:p w:rsidR="00000000" w:rsidDel="00000000" w:rsidP="00000000" w:rsidRDefault="00000000" w:rsidRPr="00000000" w14:paraId="000000B3">
      <w:pPr>
        <w:pStyle w:val="Heading1"/>
        <w:keepNext w:val="1"/>
        <w:numPr>
          <w:ilvl w:val="1"/>
          <w:numId w:val="7"/>
        </w:numPr>
        <w:ind w:left="792" w:hanging="432"/>
        <w:jc w:val="both"/>
        <w:rPr/>
      </w:pPr>
      <w:bookmarkStart w:colFirst="0" w:colLast="0" w:name="_heading=h.wjokgweo6msr" w:id="14"/>
      <w:bookmarkEnd w:id="14"/>
      <w:r w:rsidDel="00000000" w:rsidR="00000000" w:rsidRPr="00000000">
        <w:rPr>
          <w:vertAlign w:val="baseline"/>
          <w:rtl w:val="0"/>
        </w:rPr>
        <w:t xml:space="preserve">Propósit</w:t>
      </w:r>
      <w:r w:rsidDel="00000000" w:rsidR="00000000" w:rsidRPr="00000000">
        <w:rPr>
          <w:rtl w:val="0"/>
        </w:rPr>
        <w:t xml:space="preserve">o</w:t>
      </w:r>
    </w:p>
    <w:p w:rsidR="00000000" w:rsidDel="00000000" w:rsidP="00000000" w:rsidRDefault="00000000" w:rsidRPr="00000000" w14:paraId="000000B4">
      <w:pPr>
        <w:pStyle w:val="Heading1"/>
        <w:keepNext w:val="1"/>
        <w:ind w:left="792" w:firstLine="0"/>
        <w:jc w:val="both"/>
        <w:rPr>
          <w:b w:val="0"/>
          <w:bCs w:val="0"/>
        </w:rPr>
      </w:pPr>
      <w:bookmarkStart w:colFirst="0" w:colLast="0" w:name="_heading=h.dq8tuvno58ut" w:id="15"/>
      <w:bookmarkEnd w:id="15"/>
      <w:r w:rsidDel="00000000" w:rsidR="00000000" w:rsidRPr="00000000">
        <w:rPr>
          <w:b w:val="0"/>
          <w:bCs w:val="0"/>
          <w:sz w:val="24"/>
          <w:szCs w:val="24"/>
          <w:rtl w:val="0"/>
        </w:rPr>
        <w:t xml:space="preserve">Desarrollar un sistema de software para el edificio “El Mirador” que permita optimizar y modernizar la gestión administrativa y operativa de la comunidad. La plataforma buscará centralizar de manera online todos los procesos relacionados con la administración del edificio, facilitando la gestión de pagos, control de residentes, comunicación interna y administración de servicios comunes.</w:t>
      </w:r>
      <w:r w:rsidDel="00000000" w:rsidR="00000000" w:rsidRPr="00000000">
        <w:rPr>
          <w:rtl w:val="0"/>
        </w:rPr>
      </w:r>
    </w:p>
    <w:p w:rsidR="00000000" w:rsidDel="00000000" w:rsidP="00000000" w:rsidRDefault="00000000" w:rsidRPr="00000000" w14:paraId="000000B5">
      <w:pPr>
        <w:pStyle w:val="Heading1"/>
        <w:keepNext w:val="1"/>
        <w:ind w:left="792" w:firstLine="0"/>
        <w:jc w:val="both"/>
        <w:rPr>
          <w:b w:val="0"/>
          <w:bCs w:val="0"/>
          <w:sz w:val="24"/>
          <w:szCs w:val="24"/>
        </w:rPr>
      </w:pPr>
      <w:bookmarkStart w:colFirst="0" w:colLast="0" w:name="_heading=h.jdvgym9pdwaw" w:id="16"/>
      <w:bookmarkEnd w:id="16"/>
      <w:r w:rsidDel="00000000" w:rsidR="00000000" w:rsidRPr="00000000">
        <w:rPr>
          <w:b w:val="0"/>
          <w:bCs w:val="0"/>
          <w:sz w:val="24"/>
          <w:szCs w:val="24"/>
          <w:rtl w:val="0"/>
        </w:rPr>
        <w:t xml:space="preserve">De esta manera, se pretende mejorar la eficiencia en la gestión, optimizar el uso de los recursos, fortalecer la comunicación entre la administración y los residentes, y entregar un servicio más ágil, transparente y efectivo para toda la comunidad.</w:t>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x21s9p0zebj" w:id="17"/>
      <w:bookmarkEnd w:id="17"/>
      <w:r w:rsidDel="00000000" w:rsidR="00000000" w:rsidRPr="00000000">
        <w:rPr>
          <w:rtl w:val="0"/>
        </w:rPr>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81e0ja0ir54" w:id="18"/>
      <w:bookmarkEnd w:id="18"/>
      <w:r w:rsidDel="00000000" w:rsidR="00000000" w:rsidRPr="00000000">
        <w:rPr>
          <w:rtl w:val="0"/>
        </w:rPr>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sx1hbxz5xez" w:id="19"/>
      <w:bookmarkEnd w:id="19"/>
      <w:r w:rsidDel="00000000" w:rsidR="00000000" w:rsidRPr="00000000">
        <w:rPr>
          <w:rtl w:val="0"/>
        </w:rPr>
      </w:r>
    </w:p>
    <w:p w:rsidR="00000000" w:rsidDel="00000000" w:rsidP="00000000" w:rsidRDefault="00000000" w:rsidRPr="00000000" w14:paraId="000000B9">
      <w:pPr>
        <w:pStyle w:val="Heading1"/>
        <w:keepNext w:val="1"/>
        <w:numPr>
          <w:ilvl w:val="1"/>
          <w:numId w:val="7"/>
        </w:numPr>
        <w:ind w:left="792" w:hanging="432"/>
        <w:jc w:val="both"/>
        <w:rPr/>
      </w:pPr>
      <w:bookmarkStart w:colFirst="0" w:colLast="0" w:name="_heading=h.367jzrjr281v" w:id="20"/>
      <w:bookmarkEnd w:id="20"/>
      <w:r w:rsidDel="00000000" w:rsidR="00000000" w:rsidRPr="00000000">
        <w:rPr>
          <w:vertAlign w:val="baseline"/>
          <w:rtl w:val="0"/>
        </w:rPr>
        <w:t xml:space="preserve">Ámbito</w:t>
      </w:r>
      <w:r w:rsidDel="00000000" w:rsidR="00000000" w:rsidRPr="00000000">
        <w:rPr>
          <w:rtl w:val="0"/>
        </w:rPr>
      </w:r>
    </w:p>
    <w:sdt>
      <w:sdtPr>
        <w:id w:val="-1593854541"/>
        <w:tag w:val="goog_rdk_0"/>
      </w:sdtPr>
      <w:sdtContent>
        <w:p w:rsidR="00000000" w:rsidDel="00000000" w:rsidP="00000000" w:rsidRDefault="00000000" w:rsidRPr="00000000" w14:paraId="000000BA">
          <w:pPr>
            <w:pStyle w:val="Heading1"/>
            <w:keepNext w:val="1"/>
            <w:ind w:left="792" w:firstLine="0"/>
            <w:jc w:val="both"/>
            <w:rPr>
              <w:b w:val="0"/>
              <w:bCs w:val="0"/>
            </w:rPr>
          </w:pPr>
          <w:bookmarkStart w:colFirst="0" w:colLast="0" w:name="_heading=h.or88vsmhzwig" w:id="21"/>
          <w:bookmarkEnd w:id="21"/>
          <w:r w:rsidDel="00000000" w:rsidR="00000000" w:rsidRPr="00000000">
            <w:rPr>
              <w:b w:val="0"/>
              <w:bCs w:val="0"/>
              <w:sz w:val="24"/>
              <w:szCs w:val="24"/>
              <w:rtl w:val="0"/>
            </w:rPr>
            <w:t xml:space="preserve">El presente sistema de software está dirigido a la comunidad del edificio “El Mirador”, ubicado en una zona céntrica de la ciudad. La plataforma estará orientada a apoyar la gestión administrativa y operativa del edificio, permitiendo a residentes, propietarios, arrendatarios y personal administrativo acceder de manera digital a los distintos servicios y procesos relacionados con la comunidad.</w:t>
          </w:r>
          <w:r w:rsidDel="00000000" w:rsidR="00000000" w:rsidRPr="00000000">
            <w:rPr>
              <w:rtl w:val="0"/>
            </w:rPr>
          </w:r>
        </w:p>
      </w:sdtContent>
    </w:sdt>
    <w:p w:rsidR="00000000" w:rsidDel="00000000" w:rsidP="00000000" w:rsidRDefault="00000000" w:rsidRPr="00000000" w14:paraId="000000BB">
      <w:pPr>
        <w:pStyle w:val="Heading1"/>
        <w:keepNext w:val="1"/>
        <w:ind w:left="792" w:firstLine="0"/>
        <w:jc w:val="both"/>
        <w:rPr>
          <w:b w:val="0"/>
          <w:bCs w:val="0"/>
          <w:sz w:val="24"/>
          <w:szCs w:val="24"/>
        </w:rPr>
      </w:pPr>
      <w:bookmarkStart w:colFirst="0" w:colLast="0" w:name="_heading=h.kif0iqdb9krv" w:id="22"/>
      <w:bookmarkEnd w:id="22"/>
      <w:r w:rsidDel="00000000" w:rsidR="00000000" w:rsidRPr="00000000">
        <w:rPr>
          <w:b w:val="0"/>
          <w:bCs w:val="0"/>
          <w:sz w:val="24"/>
          <w:szCs w:val="24"/>
          <w:rtl w:val="0"/>
        </w:rPr>
        <w:t xml:space="preserve">El sistema </w:t>
      </w:r>
      <w:r w:rsidDel="00000000" w:rsidR="00000000" w:rsidRPr="00000000">
        <w:rPr>
          <w:b w:val="0"/>
          <w:bCs w:val="0"/>
          <w:sz w:val="24"/>
          <w:szCs w:val="24"/>
          <w:rtl w:val="0"/>
        </w:rPr>
        <w:t xml:space="preserve">abarcará</w:t>
      </w:r>
      <w:r w:rsidDel="00000000" w:rsidR="00000000" w:rsidRPr="00000000">
        <w:rPr>
          <w:b w:val="0"/>
          <w:bCs w:val="0"/>
          <w:sz w:val="24"/>
          <w:szCs w:val="24"/>
          <w:rtl w:val="0"/>
        </w:rPr>
        <w:t xml:space="preserve"> funciones vinculadas a la administración de gastos comunes, control de pagos, gestión de residentes, comunicación interna, registro de incidencias y apoyo a las labores de mantención y seguridad, con el objetivo de mejorar la organización y eficiencia en la administración del edificio.</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t6uevxbjtf3" w:id="23"/>
      <w:bookmarkEnd w:id="23"/>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humya3hty0q" w:id="24"/>
      <w:bookmarkEnd w:id="24"/>
      <w:r w:rsidDel="00000000" w:rsidR="00000000" w:rsidRPr="00000000">
        <w:rPr>
          <w:rtl w:val="0"/>
        </w:rPr>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1"/>
        <w:keepNext w:val="1"/>
        <w:numPr>
          <w:ilvl w:val="1"/>
          <w:numId w:val="7"/>
        </w:numPr>
        <w:ind w:left="792" w:hanging="432"/>
        <w:jc w:val="both"/>
        <w:rPr/>
      </w:pPr>
      <w:bookmarkStart w:colFirst="0" w:colLast="0" w:name="_heading=h.kzm7qbbz957b" w:id="25"/>
      <w:bookmarkEnd w:id="25"/>
      <w:r w:rsidDel="00000000" w:rsidR="00000000" w:rsidRPr="00000000">
        <w:rP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C0">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C1">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C2">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w:t>
            </w:r>
          </w:p>
        </w:tc>
        <w:tc>
          <w:tcPr/>
          <w:p w:rsidR="00000000" w:rsidDel="00000000" w:rsidP="00000000" w:rsidRDefault="00000000" w:rsidRPr="00000000" w14:paraId="000000C3">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arquitectura sistema</w:t>
            </w:r>
          </w:p>
        </w:tc>
      </w:tr>
      <w:tr>
        <w:trPr>
          <w:cantSplit w:val="0"/>
          <w:tblHeader w:val="0"/>
        </w:trPr>
        <w:tc>
          <w:tcPr/>
          <w:p w:rsidR="00000000" w:rsidDel="00000000" w:rsidP="00000000" w:rsidRDefault="00000000" w:rsidRPr="00000000" w14:paraId="000000C4">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RF</w:t>
            </w:r>
          </w:p>
        </w:tc>
        <w:tc>
          <w:tcPr/>
          <w:p w:rsidR="00000000" w:rsidDel="00000000" w:rsidP="00000000" w:rsidRDefault="00000000" w:rsidRPr="00000000" w14:paraId="000000C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Requerimiento funcionales</w:t>
            </w:r>
          </w:p>
        </w:tc>
      </w:tr>
      <w:tr>
        <w:trPr>
          <w:cantSplit w:val="0"/>
          <w:tblHeader w:val="0"/>
        </w:trPr>
        <w:tc>
          <w:tcPr/>
          <w:p w:rsidR="00000000" w:rsidDel="00000000" w:rsidP="00000000" w:rsidRDefault="00000000" w:rsidRPr="00000000" w14:paraId="000000C6">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RFN</w:t>
            </w:r>
          </w:p>
        </w:tc>
        <w:tc>
          <w:tcPr/>
          <w:p w:rsidR="00000000" w:rsidDel="00000000" w:rsidP="00000000" w:rsidRDefault="00000000" w:rsidRPr="00000000" w14:paraId="000000C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Requerimiento no funcionales</w:t>
            </w:r>
          </w:p>
        </w:tc>
      </w:tr>
      <w:tr>
        <w:trPr>
          <w:cantSplit w:val="0"/>
          <w:tblHeader w:val="0"/>
        </w:trPr>
        <w:tc>
          <w:tcPr/>
          <w:p w:rsidR="00000000" w:rsidDel="00000000" w:rsidP="00000000" w:rsidRDefault="00000000" w:rsidRPr="00000000" w14:paraId="000000C8">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GGCC</w:t>
            </w:r>
          </w:p>
        </w:tc>
        <w:tc>
          <w:tcPr/>
          <w:p w:rsidR="00000000" w:rsidDel="00000000" w:rsidP="00000000" w:rsidRDefault="00000000" w:rsidRPr="00000000" w14:paraId="000000C9">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Gasto Comunes </w:t>
            </w:r>
          </w:p>
        </w:tc>
      </w:tr>
    </w:tbl>
    <w:p w:rsidR="00000000" w:rsidDel="00000000" w:rsidP="00000000" w:rsidRDefault="00000000" w:rsidRPr="00000000" w14:paraId="000000CA">
      <w:pPr>
        <w:pStyle w:val="Heading1"/>
        <w:keepNext w:val="1"/>
        <w:ind w:left="432"/>
        <w:jc w:val="both"/>
        <w:rPr>
          <w:vertAlign w:val="baseline"/>
        </w:rPr>
      </w:pPr>
      <w:bookmarkStart w:colFirst="0" w:colLast="0" w:name="_heading=h.uldqhosmqjd" w:id="26"/>
      <w:bookmarkEnd w:id="26"/>
      <w:r w:rsidDel="00000000" w:rsidR="00000000" w:rsidRPr="00000000">
        <w:rPr>
          <w:rtl w:val="0"/>
        </w:rPr>
      </w:r>
    </w:p>
    <w:p w:rsidR="00000000" w:rsidDel="00000000" w:rsidP="00000000" w:rsidRDefault="00000000" w:rsidRPr="00000000" w14:paraId="000000CB">
      <w:pPr>
        <w:pStyle w:val="Heading1"/>
        <w:keepNext w:val="1"/>
        <w:numPr>
          <w:ilvl w:val="1"/>
          <w:numId w:val="7"/>
        </w:numPr>
        <w:ind w:left="792" w:hanging="432"/>
        <w:jc w:val="both"/>
        <w:rPr/>
      </w:pPr>
      <w:bookmarkStart w:colFirst="0" w:colLast="0" w:name="_heading=h.fro88yhyrt17" w:id="27"/>
      <w:bookmarkEnd w:id="27"/>
      <w:r w:rsidDel="00000000" w:rsidR="00000000" w:rsidRPr="00000000">
        <w:rPr>
          <w:vertAlign w:val="baseline"/>
          <w:rtl w:val="0"/>
        </w:rPr>
        <w:t xml:space="preserve">Resumen ejecutivo </w:t>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n1uuankvr6b" w:id="28"/>
      <w:bookmarkEnd w:id="28"/>
      <w:r w:rsidDel="00000000" w:rsidR="00000000" w:rsidRPr="00000000">
        <w:rPr>
          <w:rtl w:val="0"/>
        </w:rPr>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f8nxo8nrxsqd" w:id="29"/>
      <w:bookmarkEnd w:id="29"/>
      <w:r w:rsidDel="00000000" w:rsidR="00000000" w:rsidRPr="00000000">
        <w:rPr>
          <w:sz w:val="24"/>
          <w:szCs w:val="24"/>
          <w:rtl w:val="0"/>
        </w:rPr>
        <w:t xml:space="preserve">El presente proyecto propone el desarrollo e implementación de una plataforma integral de gestión para el edificio “El Mirador”. Su objetivo principal es centralizar y automatizar los procesos administrativos, operativos y de comunicación de la comunidad. Mediante el uso de una arquitectura escalable, el sistema permitirá a residentes, administración y conserjería interactuar de manera eficiente, reduciendo la morosidad, optimizando el control de acceso y mejorando la calidad de vida en el condominio. </w:t>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g0o7hslg76p7" w:id="30"/>
      <w:bookmarkEnd w:id="30"/>
      <w:r w:rsidDel="00000000" w:rsidR="00000000" w:rsidRPr="00000000">
        <w:rPr>
          <w:rtl w:val="0"/>
        </w:rPr>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lou1kto31ey9" w:id="31"/>
      <w:bookmarkEnd w:id="31"/>
      <w:r w:rsidDel="00000000" w:rsidR="00000000" w:rsidRPr="00000000">
        <w:rPr>
          <w:rtl w:val="0"/>
        </w:rPr>
      </w:r>
    </w:p>
    <w:p w:rsidR="00000000" w:rsidDel="00000000" w:rsidP="00000000" w:rsidRDefault="00000000" w:rsidRPr="00000000" w14:paraId="000000D0">
      <w:pPr>
        <w:pStyle w:val="Heading1"/>
        <w:keepNext w:val="1"/>
        <w:numPr>
          <w:ilvl w:val="1"/>
          <w:numId w:val="7"/>
        </w:numPr>
        <w:ind w:left="792" w:hanging="432"/>
        <w:jc w:val="both"/>
        <w:rPr/>
      </w:pPr>
      <w:bookmarkStart w:colFirst="0" w:colLast="0" w:name="_heading=h.3hkykckro4pr" w:id="32"/>
      <w:bookmarkEnd w:id="32"/>
      <w:r w:rsidDel="00000000" w:rsidR="00000000" w:rsidRPr="00000000">
        <w:rPr>
          <w:vertAlign w:val="baseline"/>
          <w:rtl w:val="0"/>
        </w:rPr>
        <w:t xml:space="preserve">Arquitectura del sistema </w:t>
      </w:r>
      <w:r w:rsidDel="00000000" w:rsidR="00000000" w:rsidRPr="00000000">
        <w:rPr>
          <w:rtl w:val="0"/>
        </w:rPr>
      </w:r>
    </w:p>
    <w:p w:rsidR="00000000" w:rsidDel="00000000" w:rsidP="00000000" w:rsidRDefault="00000000" w:rsidRPr="00000000" w14:paraId="000000D1">
      <w:pPr>
        <w:pStyle w:val="Heading1"/>
        <w:keepNext w:val="1"/>
        <w:ind w:left="792" w:firstLine="0"/>
        <w:jc w:val="both"/>
        <w:rPr>
          <w:b w:val="0"/>
          <w:bCs w:val="0"/>
        </w:rPr>
      </w:pPr>
      <w:bookmarkStart w:colFirst="0" w:colLast="0" w:name="_heading=h.mv1on6y54qlk" w:id="33"/>
      <w:bookmarkEnd w:id="33"/>
      <w:r w:rsidDel="00000000" w:rsidR="00000000" w:rsidRPr="00000000">
        <w:rPr>
          <w:b w:val="0"/>
          <w:bCs w:val="0"/>
          <w:sz w:val="24"/>
          <w:szCs w:val="24"/>
          <w:rtl w:val="0"/>
        </w:rPr>
        <w:t xml:space="preserve">Para describir la arquitectura del sistema de condominios "El Mirador", se ha adoptado el enfoque del Modelo de Vistas 4+1. Este estándar de ingeniería permite representar la estructura del software desde múltiples perspectivas complementarias, asegurando que la solución responda de forma robusta tanto a los requerimientos técnicos como a las necesidades diarias de la comunidad.</w:t>
      </w:r>
      <w:r w:rsidDel="00000000" w:rsidR="00000000" w:rsidRPr="00000000">
        <w:rPr>
          <w:rtl w:val="0"/>
        </w:rPr>
      </w:r>
    </w:p>
    <w:p w:rsidR="00000000" w:rsidDel="00000000" w:rsidP="00000000" w:rsidRDefault="00000000" w:rsidRPr="00000000" w14:paraId="000000D2">
      <w:pPr>
        <w:pStyle w:val="Heading1"/>
        <w:keepNext w:val="1"/>
        <w:ind w:left="792" w:firstLine="0"/>
        <w:jc w:val="both"/>
        <w:rPr>
          <w:b w:val="0"/>
          <w:bCs w:val="0"/>
          <w:sz w:val="24"/>
          <w:szCs w:val="24"/>
        </w:rPr>
      </w:pPr>
      <w:bookmarkStart w:colFirst="0" w:colLast="0" w:name="_heading=h.gkvjfrsaa0im" w:id="34"/>
      <w:bookmarkEnd w:id="34"/>
      <w:r w:rsidDel="00000000" w:rsidR="00000000" w:rsidRPr="00000000">
        <w:rPr>
          <w:b w:val="0"/>
          <w:bCs w:val="0"/>
          <w:sz w:val="24"/>
          <w:szCs w:val="24"/>
          <w:rtl w:val="0"/>
        </w:rPr>
        <w:t xml:space="preserve">A través del desglose de estas perspectivas—que incluyen la Vista de Escenario (casos de uso), Vista Lógica (clases), Vista de Implementación (componentes y paquetes), Vista de Procesos (actividades) y Vista Física (despliegue)—se busca demostrar cómo el software logrará un cambio integral en el condominio. El objetivo final es automatizar la gestión administrativa, optimizar los controles operativos en terreno y fomentar una convivencia mucho más conectada, segura y transparente para todos los residentes del edificio.</w:t>
      </w:r>
    </w:p>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fww03r9qr4j" w:id="35"/>
      <w:bookmarkEnd w:id="35"/>
      <w:r w:rsidDel="00000000" w:rsidR="00000000" w:rsidRPr="00000000">
        <w:rPr>
          <w:rtl w:val="0"/>
        </w:rPr>
      </w:r>
    </w:p>
    <w:p w:rsidR="00000000" w:rsidDel="00000000" w:rsidP="00000000" w:rsidRDefault="00000000" w:rsidRPr="00000000" w14:paraId="000000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vista de escenario, vista lógica, vista de desarrollo, vista de proceso, vista física)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spacing w:line="240" w:lineRule="auto"/>
        <w:rPr>
          <w:sz w:val="24"/>
          <w:szCs w:val="24"/>
        </w:rPr>
      </w:pPr>
      <w:r w:rsidDel="00000000" w:rsidR="00000000" w:rsidRPr="00000000">
        <w:rPr>
          <w:rtl w:val="0"/>
        </w:rPr>
      </w:r>
    </w:p>
    <w:p w:rsidR="00000000" w:rsidDel="00000000" w:rsidP="00000000" w:rsidRDefault="00000000" w:rsidRPr="00000000" w14:paraId="000000D6">
      <w:pPr>
        <w:pStyle w:val="Heading1"/>
        <w:numPr>
          <w:ilvl w:val="0"/>
          <w:numId w:val="8"/>
        </w:numPr>
        <w:ind w:left="360"/>
        <w:rPr/>
      </w:pPr>
      <w:bookmarkStart w:colFirst="0" w:colLast="0" w:name="_heading=h.475kzkuscj9n" w:id="36"/>
      <w:bookmarkEnd w:id="36"/>
      <w:r w:rsidDel="00000000" w:rsidR="00000000" w:rsidRPr="00000000">
        <w:rPr>
          <w:vertAlign w:val="baseline"/>
          <w:rtl w:val="0"/>
        </w:rPr>
        <w:t xml:space="preserve">VISIÓN DEL SISTEMA </w:t>
      </w:r>
    </w:p>
    <w:p w:rsidR="00000000" w:rsidDel="00000000" w:rsidP="00000000" w:rsidRDefault="00000000" w:rsidRPr="00000000" w14:paraId="000000D7">
      <w:pPr>
        <w:pStyle w:val="Heading2"/>
        <w:numPr>
          <w:ilvl w:val="1"/>
          <w:numId w:val="8"/>
        </w:numPr>
        <w:ind w:left="792" w:hanging="432"/>
        <w:rPr>
          <w:sz w:val="24"/>
          <w:szCs w:val="24"/>
        </w:rPr>
      </w:pPr>
      <w:bookmarkStart w:colFirst="0" w:colLast="0" w:name="_heading=h.x0v4hm9o6xpz" w:id="37"/>
      <w:bookmarkEnd w:id="37"/>
      <w:r w:rsidDel="00000000" w:rsidR="00000000" w:rsidRPr="00000000">
        <w:rPr>
          <w:sz w:val="24"/>
          <w:szCs w:val="24"/>
          <w:vertAlign w:val="baseline"/>
          <w:rtl w:val="0"/>
        </w:rPr>
        <w:t xml:space="preserve">Descripción general del sistema</w:t>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zdif5vgf3f4e" w:id="38"/>
      <w:bookmarkEnd w:id="38"/>
      <w:r w:rsidDel="00000000" w:rsidR="00000000" w:rsidRPr="00000000">
        <w:rPr>
          <w:sz w:val="24"/>
          <w:szCs w:val="24"/>
          <w:rtl w:val="0"/>
        </w:rPr>
        <w:t xml:space="preserve">El sistema de gestión para el </w:t>
      </w:r>
      <w:r w:rsidDel="00000000" w:rsidR="00000000" w:rsidRPr="00000000">
        <w:rPr>
          <w:sz w:val="24"/>
          <w:szCs w:val="24"/>
          <w:rtl w:val="0"/>
        </w:rPr>
        <w:t xml:space="preserve">Edificio Mirador</w:t>
      </w:r>
      <w:r w:rsidDel="00000000" w:rsidR="00000000" w:rsidRPr="00000000">
        <w:rPr>
          <w:sz w:val="24"/>
          <w:szCs w:val="24"/>
          <w:rtl w:val="0"/>
        </w:rPr>
        <w:t xml:space="preserve"> es una plataforma integral basada en web diseñada para centralizar y automatizar la administración técnica, financiera y social de la comunidad. El software actúa como el núcleo operativo del edificio, permitiendo una interacción fluida entre la administración, el personal de conserjería y los residentes </w:t>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2"/>
        <w:keepNext w:val="1"/>
        <w:numPr>
          <w:ilvl w:val="1"/>
          <w:numId w:val="8"/>
        </w:numPr>
        <w:ind w:left="792" w:hanging="432"/>
        <w:rPr>
          <w:sz w:val="24"/>
          <w:szCs w:val="24"/>
        </w:rPr>
      </w:pPr>
      <w:bookmarkStart w:colFirst="0" w:colLast="0" w:name="_heading=h.azdq1o9sssf0" w:id="39"/>
      <w:bookmarkEnd w:id="39"/>
      <w:r w:rsidDel="00000000" w:rsidR="00000000" w:rsidRPr="00000000">
        <w:rPr>
          <w:sz w:val="24"/>
          <w:szCs w:val="24"/>
          <w:vertAlign w:val="baseline"/>
          <w:rtl w:val="0"/>
        </w:rPr>
        <w:t xml:space="preserve">Objetivos del sistema</w:t>
      </w:r>
      <w:r w:rsidDel="00000000" w:rsidR="00000000" w:rsidRPr="00000000">
        <w:rPr>
          <w:rtl w:val="0"/>
        </w:rPr>
      </w:r>
    </w:p>
    <w:p w:rsidR="00000000" w:rsidDel="00000000" w:rsidP="00000000" w:rsidRDefault="00000000" w:rsidRPr="00000000" w14:paraId="000000DB">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jknlfkpg4viy" w:id="40"/>
      <w:bookmarkEnd w:id="40"/>
      <w:r w:rsidDel="00000000" w:rsidR="00000000" w:rsidRPr="00000000">
        <w:rPr>
          <w:sz w:val="24"/>
          <w:szCs w:val="24"/>
          <w:rtl w:val="0"/>
        </w:rPr>
        <w:t xml:space="preserve">Bajar la tasa de morosidad.</w:t>
      </w:r>
    </w:p>
    <w:p w:rsidR="00000000" w:rsidDel="00000000" w:rsidP="00000000" w:rsidRDefault="00000000" w:rsidRPr="00000000" w14:paraId="000000DC">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778t12ye26a2" w:id="41"/>
      <w:bookmarkEnd w:id="41"/>
      <w:r w:rsidDel="00000000" w:rsidR="00000000" w:rsidRPr="00000000">
        <w:rPr>
          <w:sz w:val="24"/>
          <w:szCs w:val="24"/>
          <w:rtl w:val="0"/>
        </w:rPr>
        <w:t xml:space="preserve">Gestionar de mejor forma los pagos</w:t>
      </w:r>
    </w:p>
    <w:p w:rsidR="00000000" w:rsidDel="00000000" w:rsidP="00000000" w:rsidRDefault="00000000" w:rsidRPr="00000000" w14:paraId="000000DD">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nzchotdgh9b" w:id="42"/>
      <w:bookmarkEnd w:id="42"/>
      <w:r w:rsidDel="00000000" w:rsidR="00000000" w:rsidRPr="00000000">
        <w:rPr>
          <w:sz w:val="24"/>
          <w:szCs w:val="24"/>
          <w:rtl w:val="0"/>
        </w:rPr>
        <w:t xml:space="preserve">Gestionar espacios</w:t>
      </w:r>
    </w:p>
    <w:p w:rsidR="00000000" w:rsidDel="00000000" w:rsidP="00000000" w:rsidRDefault="00000000" w:rsidRPr="00000000" w14:paraId="000000DE">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aw317p1psbbu" w:id="43"/>
      <w:bookmarkEnd w:id="43"/>
      <w:r w:rsidDel="00000000" w:rsidR="00000000" w:rsidRPr="00000000">
        <w:rPr>
          <w:sz w:val="24"/>
          <w:szCs w:val="24"/>
          <w:rtl w:val="0"/>
        </w:rPr>
        <w:t xml:space="preserve">Mejor seguridad</w:t>
      </w:r>
    </w:p>
    <w:p w:rsidR="00000000" w:rsidDel="00000000" w:rsidP="00000000" w:rsidRDefault="00000000" w:rsidRPr="00000000" w14:paraId="000000DF">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xz006krevczz" w:id="44"/>
      <w:bookmarkEnd w:id="44"/>
      <w:r w:rsidDel="00000000" w:rsidR="00000000" w:rsidRPr="00000000">
        <w:rPr>
          <w:sz w:val="24"/>
          <w:szCs w:val="24"/>
          <w:rtl w:val="0"/>
        </w:rPr>
        <w:t xml:space="preserve">Entre otros</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i w:val="0"/>
          <w:iCs w:val="0"/>
          <w:smallCaps w:val="0"/>
          <w:strike w:val="0"/>
          <w:color w:val="000000"/>
          <w:sz w:val="24"/>
          <w:szCs w:val="24"/>
          <w:shd w:fill="auto" w:val="clear"/>
          <w:vertAlign w:val="baseline"/>
        </w:rPr>
      </w:pPr>
      <w:bookmarkStart w:colFirst="0" w:colLast="0" w:name="_heading=h.r8cfunqnu7k2" w:id="45"/>
      <w:bookmarkEnd w:id="45"/>
      <w:r w:rsidDel="00000000" w:rsidR="00000000" w:rsidRPr="00000000">
        <w:rPr>
          <w:b w:val="1"/>
          <w:bCs w:val="1"/>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0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R</w:t>
      </w:r>
      <w:r w:rsidDel="00000000" w:rsidR="00000000" w:rsidRPr="00000000">
        <w:rPr>
          <w:sz w:val="24"/>
          <w:szCs w:val="24"/>
          <w:rtl w:val="0"/>
        </w:rPr>
        <w:t xml:space="preserve">egistro de residentes</w:t>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Gastos de pagos</w:t>
      </w:r>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Emisión de recibo y notificaciones</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Gestión de morosidades</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Solicitudes y quejas</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Generación de informes</w:t>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Situaciones de emergencias</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Notificación de mantención</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Seguimiento de mascotas</w:t>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Gestión de remuneraciones</w:t>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Infantes en la familia </w:t>
      </w:r>
    </w:p>
    <w:p w:rsidR="00000000" w:rsidDel="00000000" w:rsidP="00000000" w:rsidRDefault="00000000" w:rsidRPr="00000000" w14:paraId="000000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Sistema de seguridad</w:t>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Actualización de pagos en tiempo real</w:t>
      </w:r>
    </w:p>
    <w:p w:rsidR="00000000" w:rsidDel="00000000" w:rsidP="00000000" w:rsidRDefault="00000000" w:rsidRPr="00000000" w14:paraId="000000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Gestion entrada y salida</w:t>
      </w:r>
    </w:p>
    <w:p w:rsidR="00000000" w:rsidDel="00000000" w:rsidP="00000000" w:rsidRDefault="00000000" w:rsidRPr="00000000" w14:paraId="000000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Reserva espacios comunes</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Avisos de recepción de encomiendas</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Mural digital de comunicados del edificio</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Encuestas y participación comunitaria</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Gestión de reparaciones del edificio</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Exportación de reportes pdf/excel</w:t>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pxii3vn56r4" w:id="46"/>
      <w:bookmarkEnd w:id="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0F8">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i78bxvwwoqxa" w:id="47"/>
      <w:bookmarkEnd w:id="47"/>
      <w:r w:rsidDel="00000000" w:rsidR="00000000" w:rsidRPr="00000000">
        <w:rPr>
          <w:sz w:val="24"/>
          <w:szCs w:val="24"/>
          <w:rtl w:val="0"/>
        </w:rPr>
        <w:t xml:space="preserve">Acceso transparente y en tiempo real</w:t>
      </w:r>
    </w:p>
    <w:p w:rsidR="00000000" w:rsidDel="00000000" w:rsidP="00000000" w:rsidRDefault="00000000" w:rsidRPr="00000000" w14:paraId="000000F9">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sjpturf9e6et" w:id="48"/>
      <w:bookmarkEnd w:id="48"/>
      <w:r w:rsidDel="00000000" w:rsidR="00000000" w:rsidRPr="00000000">
        <w:rPr>
          <w:sz w:val="24"/>
          <w:szCs w:val="24"/>
          <w:rtl w:val="0"/>
        </w:rPr>
        <w:t xml:space="preserve">Interfaz intuitiva para usuarios</w:t>
      </w:r>
    </w:p>
    <w:p w:rsidR="00000000" w:rsidDel="00000000" w:rsidP="00000000" w:rsidRDefault="00000000" w:rsidRPr="00000000" w14:paraId="000000FA">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61qlzijnvr1" w:id="49"/>
      <w:bookmarkEnd w:id="49"/>
      <w:r w:rsidDel="00000000" w:rsidR="00000000" w:rsidRPr="00000000">
        <w:rPr>
          <w:sz w:val="24"/>
          <w:szCs w:val="24"/>
          <w:rtl w:val="0"/>
        </w:rPr>
        <w:t xml:space="preserve">Precisión en la cobranza</w:t>
      </w:r>
    </w:p>
    <w:p w:rsidR="00000000" w:rsidDel="00000000" w:rsidP="00000000" w:rsidRDefault="00000000" w:rsidRPr="00000000" w14:paraId="000000FB">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k6pinkle5gd1" w:id="50"/>
      <w:bookmarkEnd w:id="50"/>
      <w:r w:rsidDel="00000000" w:rsidR="00000000" w:rsidRPr="00000000">
        <w:rPr>
          <w:sz w:val="24"/>
          <w:szCs w:val="24"/>
          <w:rtl w:val="0"/>
        </w:rPr>
        <w:t xml:space="preserve">Privacidad y protección de datos</w:t>
      </w:r>
    </w:p>
    <w:p w:rsidR="00000000" w:rsidDel="00000000" w:rsidP="00000000" w:rsidRDefault="00000000" w:rsidRPr="00000000" w14:paraId="000000FC">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sn2je6cqr5v4" w:id="51"/>
      <w:bookmarkEnd w:id="51"/>
      <w:r w:rsidDel="00000000" w:rsidR="00000000" w:rsidRPr="00000000">
        <w:rPr>
          <w:sz w:val="24"/>
          <w:szCs w:val="24"/>
          <w:rtl w:val="0"/>
        </w:rPr>
        <w:t xml:space="preserve">Control de acceso por perfiles</w:t>
      </w:r>
    </w:p>
    <w:p w:rsidR="00000000" w:rsidDel="00000000" w:rsidP="00000000" w:rsidRDefault="00000000" w:rsidRPr="00000000" w14:paraId="000000FD">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sy09c94dip9f" w:id="52"/>
      <w:bookmarkEnd w:id="52"/>
      <w:r w:rsidDel="00000000" w:rsidR="00000000" w:rsidRPr="00000000">
        <w:rPr>
          <w:sz w:val="24"/>
          <w:szCs w:val="24"/>
          <w:rtl w:val="0"/>
        </w:rPr>
        <w:t xml:space="preserve">Disponibilidad del sistema 24/7</w:t>
      </w:r>
    </w:p>
    <w:p w:rsidR="00000000" w:rsidDel="00000000" w:rsidP="00000000" w:rsidRDefault="00000000" w:rsidRPr="00000000" w14:paraId="000000FE">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duikssk3qn8y" w:id="53"/>
      <w:bookmarkEnd w:id="53"/>
      <w:r w:rsidDel="00000000" w:rsidR="00000000" w:rsidRPr="00000000">
        <w:rPr>
          <w:sz w:val="24"/>
          <w:szCs w:val="24"/>
          <w:rtl w:val="0"/>
        </w:rPr>
        <w:t xml:space="preserve">Compatibilidad con dispositivos móviles</w:t>
      </w:r>
    </w:p>
    <w:p w:rsidR="00000000" w:rsidDel="00000000" w:rsidP="00000000" w:rsidRDefault="00000000" w:rsidRPr="00000000" w14:paraId="000000FF">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di7zi48b27e3" w:id="54"/>
      <w:bookmarkEnd w:id="54"/>
      <w:r w:rsidDel="00000000" w:rsidR="00000000" w:rsidRPr="00000000">
        <w:rPr>
          <w:sz w:val="24"/>
          <w:szCs w:val="24"/>
          <w:rtl w:val="0"/>
        </w:rPr>
        <w:t xml:space="preserve">Respaldo automático de base de datos</w:t>
      </w:r>
    </w:p>
    <w:p w:rsidR="00000000" w:rsidDel="00000000" w:rsidP="00000000" w:rsidRDefault="00000000" w:rsidRPr="00000000" w14:paraId="00000100">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tn3o5adybpf9" w:id="55"/>
      <w:bookmarkEnd w:id="55"/>
      <w:r w:rsidDel="00000000" w:rsidR="00000000" w:rsidRPr="00000000">
        <w:rPr>
          <w:sz w:val="24"/>
          <w:szCs w:val="24"/>
          <w:rtl w:val="0"/>
        </w:rPr>
        <w:t xml:space="preserve">Integración con pasarelas web de pago</w:t>
      </w:r>
    </w:p>
    <w:p w:rsidR="00000000" w:rsidDel="00000000" w:rsidP="00000000" w:rsidRDefault="00000000" w:rsidRPr="00000000" w14:paraId="00000101">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nnnx9uepn2ul" w:id="56"/>
      <w:bookmarkEnd w:id="56"/>
      <w:r w:rsidDel="00000000" w:rsidR="00000000" w:rsidRPr="00000000">
        <w:rPr>
          <w:sz w:val="24"/>
          <w:szCs w:val="24"/>
          <w:rtl w:val="0"/>
        </w:rPr>
        <w:t xml:space="preserve">Cifrado de datos financieros y contraseñas</w:t>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9y88sbkarzsa" w:id="57"/>
      <w:bookmarkEnd w:id="57"/>
      <w:r w:rsidDel="00000000" w:rsidR="00000000" w:rsidRPr="00000000">
        <w:rPr>
          <w:rtl w:val="0"/>
        </w:rPr>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u62t588mu9b"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4z62n42cqgn3" w:id="59"/>
      <w:bookmarkEnd w:id="59"/>
      <w:r w:rsidDel="00000000" w:rsidR="00000000" w:rsidRPr="00000000">
        <w:rPr>
          <w:rtl w:val="0"/>
        </w:rPr>
      </w:r>
    </w:p>
    <w:sdt>
      <w:sdtPr>
        <w:id w:val="133212082"/>
        <w:tag w:val="goog_rdk_1"/>
      </w:sdtPr>
      <w:sdtContent>
        <w:p w:rsidR="00000000" w:rsidDel="00000000" w:rsidP="00000000" w:rsidRDefault="00000000" w:rsidRPr="00000000" w14:paraId="00000106">
          <w:pPr>
            <w:pStyle w:val="Heading1"/>
            <w:keepNext w:val="1"/>
            <w:ind w:left="792" w:firstLine="0"/>
            <w:rPr/>
          </w:pPr>
          <w:bookmarkStart w:colFirst="0" w:colLast="0" w:name="_heading=h.p73i6qcg7ien" w:id="60"/>
          <w:bookmarkEnd w:id="60"/>
          <w:r w:rsidDel="00000000" w:rsidR="00000000" w:rsidRPr="00000000">
            <w:rPr>
              <w:rtl w:val="0"/>
            </w:rPr>
            <w:t xml:space="preserve">Supuesto:</w:t>
          </w:r>
        </w:p>
      </w:sdtContent>
    </w:sdt>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bckctg3szqjn" w:id="61"/>
      <w:bookmarkEnd w:id="61"/>
      <w:r w:rsidDel="00000000" w:rsidR="00000000" w:rsidRPr="00000000">
        <w:rPr>
          <w:rtl w:val="0"/>
        </w:rPr>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6lldowqmj4w8" w:id="62"/>
      <w:bookmarkEnd w:id="62"/>
      <w:r w:rsidDel="00000000" w:rsidR="00000000" w:rsidRPr="00000000">
        <w:rPr>
          <w:b w:val="1"/>
          <w:bCs w:val="1"/>
          <w:sz w:val="24"/>
          <w:szCs w:val="24"/>
          <w:rtl w:val="0"/>
        </w:rPr>
        <w:t xml:space="preserve">Conectividad de los Usuarios:</w:t>
      </w:r>
      <w:r w:rsidDel="00000000" w:rsidR="00000000" w:rsidRPr="00000000">
        <w:rPr>
          <w:sz w:val="24"/>
          <w:szCs w:val="24"/>
          <w:rtl w:val="0"/>
        </w:rPr>
        <w:t xml:space="preserve"> Se asume que todos los residentes, administradores y personal de conserjería cuentan con acceso estable a internet y un dispositivo (PC, tablet o smartphone) para interactuar con la plataforma.</w:t>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f88igaxnpsuh" w:id="63"/>
      <w:bookmarkEnd w:id="63"/>
      <w:r w:rsidDel="00000000" w:rsidR="00000000" w:rsidRPr="00000000">
        <w:rPr>
          <w:b w:val="1"/>
          <w:bCs w:val="1"/>
          <w:sz w:val="24"/>
          <w:szCs w:val="24"/>
          <w:rtl w:val="0"/>
        </w:rPr>
        <w:t xml:space="preserve">Información Inicial:</w:t>
      </w:r>
      <w:r w:rsidDel="00000000" w:rsidR="00000000" w:rsidRPr="00000000">
        <w:rPr>
          <w:sz w:val="24"/>
          <w:szCs w:val="24"/>
          <w:rtl w:val="0"/>
        </w:rPr>
        <w:t xml:space="preserve"> Se asume que la administración entregará bases de datos fidedignas y actualizadas sobre la situación de morosidad y los porcentajes de prorrateo de los 160 departamentos.</w:t>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2hh9d7gn60pc" w:id="64"/>
      <w:bookmarkEnd w:id="64"/>
      <w:r w:rsidDel="00000000" w:rsidR="00000000" w:rsidRPr="00000000">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v1xvp8rlpfwb" w:id="65"/>
      <w:bookmarkEnd w:id="65"/>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k3038bt0d9th" w:id="66"/>
      <w:bookmarkEnd w:id="66"/>
      <w:r w:rsidDel="00000000" w:rsidR="00000000" w:rsidRPr="00000000">
        <w:rPr>
          <w:sz w:val="24"/>
          <w:szCs w:val="24"/>
          <w:rtl w:val="0"/>
        </w:rPr>
        <w:t xml:space="preserve">Dependencia:</w:t>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triivjwiarci" w:id="67"/>
      <w:bookmarkEnd w:id="67"/>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6fajnug6vpn" w:id="68"/>
      <w:bookmarkEnd w:id="68"/>
      <w:r w:rsidDel="00000000" w:rsidR="00000000" w:rsidRPr="00000000">
        <w:rPr>
          <w:b w:val="1"/>
          <w:bCs w:val="1"/>
          <w:sz w:val="24"/>
          <w:szCs w:val="24"/>
          <w:rtl w:val="0"/>
        </w:rPr>
        <w:t xml:space="preserve">Servicios de Hosting y Base de Datos:</w:t>
      </w:r>
      <w:r w:rsidDel="00000000" w:rsidR="00000000" w:rsidRPr="00000000">
        <w:rPr>
          <w:sz w:val="24"/>
          <w:szCs w:val="24"/>
          <w:rtl w:val="0"/>
        </w:rPr>
        <w:t xml:space="preserve"> El funcionamiento del sistema depende totalmente de la disponibilidad y estabilidad del proveedor de servicios en la nube donde se aloje la plataforma y la base de datos.</w:t>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r4dx1jku1276" w:id="69"/>
      <w:bookmarkEnd w:id="69"/>
      <w:r w:rsidDel="00000000" w:rsidR="00000000" w:rsidRPr="00000000">
        <w:rPr>
          <w:b w:val="1"/>
          <w:bCs w:val="1"/>
          <w:sz w:val="24"/>
          <w:szCs w:val="24"/>
          <w:rtl w:val="0"/>
        </w:rPr>
        <w:t xml:space="preserve">Servicios de Notificación Externa:</w:t>
      </w:r>
      <w:r w:rsidDel="00000000" w:rsidR="00000000" w:rsidRPr="00000000">
        <w:rPr>
          <w:sz w:val="24"/>
          <w:szCs w:val="24"/>
          <w:rtl w:val="0"/>
        </w:rPr>
        <w:t xml:space="preserve"> La entrega de comprobantes y alertas de cobro depende de la integración con servicios externos de mensajería o protocolos SMTP</w:t>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viw9lab4h4s4" w:id="70"/>
      <w:bookmarkEnd w:id="70"/>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a6li1e898on" w:id="71"/>
      <w:bookmarkEnd w:id="7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13">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color w:val="a6a6a6"/>
          <w:sz w:val="24"/>
          <w:szCs w:val="24"/>
        </w:rPr>
      </w:pPr>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El estilo arquitectónico adoptado para el desarrollo del sistema será el de arquitectura en capas. </w:t>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1A">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dyics4dvidc" w:id="72"/>
      <w:bookmarkEnd w:id="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u89q1tyh2aqp" w:id="73"/>
      <w:bookmarkEnd w:id="73"/>
      <w:r w:rsidDel="00000000" w:rsidR="00000000" w:rsidRPr="00000000">
        <w:rPr>
          <w:rtl w:val="0"/>
        </w:rPr>
      </w:r>
    </w:p>
    <w:p w:rsidR="00000000" w:rsidDel="00000000" w:rsidP="00000000" w:rsidRDefault="00000000" w:rsidRPr="00000000" w14:paraId="0000011C">
      <w:pPr>
        <w:keepNext w:val="1"/>
        <w:spacing w:after="240" w:before="240" w:lineRule="auto"/>
        <w:rPr>
          <w:sz w:val="24"/>
          <w:szCs w:val="24"/>
        </w:rPr>
      </w:pPr>
      <w:bookmarkStart w:colFirst="0" w:colLast="0" w:name="_heading=h.z6whgdxx6u1q" w:id="74"/>
      <w:bookmarkEnd w:id="74"/>
      <w:r w:rsidDel="00000000" w:rsidR="00000000" w:rsidRPr="00000000">
        <w:rPr>
          <w:sz w:val="24"/>
          <w:szCs w:val="24"/>
          <w:rtl w:val="0"/>
        </w:rPr>
        <w:t xml:space="preserve">El sistema "El Mirador" se estructura bajo una </w:t>
      </w:r>
      <w:r w:rsidDel="00000000" w:rsidR="00000000" w:rsidRPr="00000000">
        <w:rPr>
          <w:b w:val="1"/>
          <w:bCs w:val="1"/>
          <w:sz w:val="24"/>
          <w:szCs w:val="24"/>
          <w:rtl w:val="0"/>
        </w:rPr>
        <w:t xml:space="preserve">Arquitectura en Capas (N-Tier)</w:t>
      </w:r>
      <w:r w:rsidDel="00000000" w:rsidR="00000000" w:rsidRPr="00000000">
        <w:rPr>
          <w:sz w:val="24"/>
          <w:szCs w:val="24"/>
          <w:rtl w:val="0"/>
        </w:rPr>
        <w:t xml:space="preserve">, descartando arquitecturas distribuidas complejas como los microservicios para mantener la consistencia transaccional y optimizar el rendimiento analítico en un entorno centralizado.</w:t>
      </w:r>
    </w:p>
    <w:p w:rsidR="00000000" w:rsidDel="00000000" w:rsidP="00000000" w:rsidRDefault="00000000" w:rsidRPr="00000000" w14:paraId="0000011D">
      <w:pPr>
        <w:keepNext w:val="1"/>
        <w:spacing w:after="240" w:before="240" w:lineRule="auto"/>
        <w:rPr>
          <w:sz w:val="24"/>
          <w:szCs w:val="24"/>
        </w:rPr>
      </w:pPr>
      <w:bookmarkStart w:colFirst="0" w:colLast="0" w:name="_heading=h.z6whgdxx6u1q" w:id="74"/>
      <w:bookmarkEnd w:id="74"/>
      <w:r w:rsidDel="00000000" w:rsidR="00000000" w:rsidRPr="00000000">
        <w:rPr>
          <w:sz w:val="24"/>
          <w:szCs w:val="24"/>
          <w:rtl w:val="0"/>
        </w:rPr>
        <w:t xml:space="preserve">Este enfoque en capas se vincula directamente con las necesidades analíticas y de reportería del subsistema de la siguiente manera:</w:t>
      </w:r>
    </w:p>
    <w:p w:rsidR="00000000" w:rsidDel="00000000" w:rsidP="00000000" w:rsidRDefault="00000000" w:rsidRPr="00000000" w14:paraId="0000011E">
      <w:pPr>
        <w:keepNext w:val="1"/>
        <w:numPr>
          <w:ilvl w:val="0"/>
          <w:numId w:val="6"/>
        </w:numPr>
        <w:spacing w:after="0" w:afterAutospacing="0" w:before="240" w:lineRule="auto"/>
        <w:ind w:left="720" w:hanging="360"/>
        <w:rPr>
          <w:sz w:val="24"/>
          <w:szCs w:val="24"/>
        </w:rPr>
      </w:pPr>
      <w:bookmarkStart w:colFirst="0" w:colLast="0" w:name="_heading=h.z6whgdxx6u1q" w:id="74"/>
      <w:bookmarkEnd w:id="74"/>
      <w:r w:rsidDel="00000000" w:rsidR="00000000" w:rsidRPr="00000000">
        <w:rPr>
          <w:b w:val="1"/>
          <w:bCs w:val="1"/>
          <w:sz w:val="24"/>
          <w:szCs w:val="24"/>
          <w:rtl w:val="0"/>
        </w:rPr>
        <w:t xml:space="preserve">Capa de Presentación (UI):</w:t>
      </w:r>
      <w:r w:rsidDel="00000000" w:rsidR="00000000" w:rsidRPr="00000000">
        <w:rPr>
          <w:sz w:val="24"/>
          <w:szCs w:val="24"/>
          <w:rtl w:val="0"/>
        </w:rPr>
        <w:t xml:space="preserve"> Se encarga de renderizar los indicadores de gestión de forma limpia, abstrayendo al usuario de la complejidad de los cálculos.</w:t>
      </w:r>
    </w:p>
    <w:p w:rsidR="00000000" w:rsidDel="00000000" w:rsidP="00000000" w:rsidRDefault="00000000" w:rsidRPr="00000000" w14:paraId="0000011F">
      <w:pPr>
        <w:keepNext w:val="1"/>
        <w:numPr>
          <w:ilvl w:val="0"/>
          <w:numId w:val="6"/>
        </w:numPr>
        <w:spacing w:after="0" w:afterAutospacing="0" w:before="0" w:beforeAutospacing="0" w:lineRule="auto"/>
        <w:ind w:left="720" w:hanging="360"/>
        <w:rPr>
          <w:sz w:val="24"/>
          <w:szCs w:val="24"/>
        </w:rPr>
      </w:pPr>
      <w:bookmarkStart w:colFirst="0" w:colLast="0" w:name="_heading=h.z6whgdxx6u1q" w:id="74"/>
      <w:bookmarkEnd w:id="74"/>
      <w:r w:rsidDel="00000000" w:rsidR="00000000" w:rsidRPr="00000000">
        <w:rPr>
          <w:b w:val="1"/>
          <w:bCs w:val="1"/>
          <w:sz w:val="24"/>
          <w:szCs w:val="24"/>
          <w:rtl w:val="0"/>
        </w:rPr>
        <w:t xml:space="preserve">Capa de Servicio (Service Layer):</w:t>
      </w:r>
      <w:r w:rsidDel="00000000" w:rsidR="00000000" w:rsidRPr="00000000">
        <w:rPr>
          <w:sz w:val="24"/>
          <w:szCs w:val="24"/>
          <w:rtl w:val="0"/>
        </w:rPr>
        <w:t xml:space="preserve"> Concentra de forma exclusiva la lógica de negocio y la </w:t>
      </w:r>
      <w:r w:rsidDel="00000000" w:rsidR="00000000" w:rsidRPr="00000000">
        <w:rPr>
          <w:b w:val="1"/>
          <w:bCs w:val="1"/>
          <w:sz w:val="24"/>
          <w:szCs w:val="24"/>
          <w:rtl w:val="0"/>
        </w:rPr>
        <w:t xml:space="preserve">agregación de datos</w:t>
      </w:r>
      <w:r w:rsidDel="00000000" w:rsidR="00000000" w:rsidRPr="00000000">
        <w:rPr>
          <w:sz w:val="24"/>
          <w:szCs w:val="24"/>
          <w:rtl w:val="0"/>
        </w:rPr>
        <w:t xml:space="preserve">. Es aquí donde se calcula dinámicamente el estado de morosidad, cruzando los pagos históricos, prorrateos y fechas de vencimiento para consolidar la información que se mostrará en los reportes analíticos.</w:t>
      </w:r>
    </w:p>
    <w:p w:rsidR="00000000" w:rsidDel="00000000" w:rsidP="00000000" w:rsidRDefault="00000000" w:rsidRPr="00000000" w14:paraId="00000120">
      <w:pPr>
        <w:keepNext w:val="1"/>
        <w:numPr>
          <w:ilvl w:val="0"/>
          <w:numId w:val="6"/>
        </w:numPr>
        <w:spacing w:after="240" w:before="0" w:beforeAutospacing="0" w:lineRule="auto"/>
        <w:ind w:left="720" w:hanging="360"/>
        <w:rPr>
          <w:sz w:val="24"/>
          <w:szCs w:val="24"/>
        </w:rPr>
      </w:pPr>
      <w:bookmarkStart w:colFirst="0" w:colLast="0" w:name="_heading=h.z6whgdxx6u1q" w:id="74"/>
      <w:bookmarkEnd w:id="74"/>
      <w:r w:rsidDel="00000000" w:rsidR="00000000" w:rsidRPr="00000000">
        <w:rPr>
          <w:b w:val="1"/>
          <w:bCs w:val="1"/>
          <w:sz w:val="24"/>
          <w:szCs w:val="24"/>
          <w:rtl w:val="0"/>
        </w:rPr>
        <w:t xml:space="preserve">Capa de Acceso a Datos (Repository Layer):</w:t>
      </w:r>
      <w:r w:rsidDel="00000000" w:rsidR="00000000" w:rsidRPr="00000000">
        <w:rPr>
          <w:sz w:val="24"/>
          <w:szCs w:val="24"/>
          <w:rtl w:val="0"/>
        </w:rPr>
        <w:t xml:space="preserve"> Abstrae por completo las consultas complejas a la base de datos SQL. Mediante el uso del patrón Repository, se ejecutan de manera optimizada los </w:t>
      </w:r>
      <w:r w:rsidDel="00000000" w:rsidR="00000000" w:rsidRPr="00000000">
        <w:rPr>
          <w:i w:val="1"/>
          <w:iCs w:val="1"/>
          <w:sz w:val="24"/>
          <w:szCs w:val="24"/>
          <w:rtl w:val="0"/>
        </w:rPr>
        <w:t xml:space="preserve">JOINs</w:t>
      </w:r>
      <w:r w:rsidDel="00000000" w:rsidR="00000000" w:rsidRPr="00000000">
        <w:rPr>
          <w:sz w:val="24"/>
          <w:szCs w:val="24"/>
          <w:rtl w:val="0"/>
        </w:rPr>
        <w:t xml:space="preserve"> y subconsultas multitabla necesarios para alimentar los indicadores de gestión, aislando las reglas de negocio de la persistencia física.</w:t>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z6whgdxx6u1q" w:id="74"/>
      <w:bookmarkEnd w:id="74"/>
      <w:r w:rsidDel="00000000" w:rsidR="00000000" w:rsidRPr="00000000">
        <w:rPr>
          <w:rtl w:val="0"/>
        </w:rPr>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f8mas0ei1b6d" w:id="75"/>
      <w:bookmarkEnd w:id="75"/>
      <w:r w:rsidDel="00000000" w:rsidR="00000000" w:rsidRPr="00000000">
        <w:rPr>
          <w:rtl w:val="0"/>
        </w:rPr>
      </w:r>
    </w:p>
    <w:p w:rsidR="00000000" w:rsidDel="00000000" w:rsidP="00000000" w:rsidRDefault="00000000" w:rsidRPr="00000000" w14:paraId="000001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color w:val="a6a6a6"/>
          <w:sz w:val="24"/>
          <w:szCs w:val="24"/>
          <w:rtl w:val="0"/>
        </w:rPr>
        <w:t xml:space="preserve">)</w:t>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color w:val="a6a6a6"/>
          <w:sz w:val="24"/>
          <w:szCs w:val="24"/>
        </w:rPr>
      </w:pPr>
      <w:r w:rsidDel="00000000" w:rsidR="00000000" w:rsidRPr="00000000">
        <w:rPr>
          <w:rtl w:val="0"/>
        </w:rPr>
      </w:r>
    </w:p>
    <w:p w:rsidR="00000000" w:rsidDel="00000000" w:rsidP="00000000" w:rsidRDefault="00000000" w:rsidRPr="00000000" w14:paraId="000001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Según la evaluación y gestión realizada por el equipo, se considera más óptimo implementar el patrón Modelo–Vista–Controlador (MVC) en el diseño del sistema, ya que permite separar de manera organizada las distintas áreas y funcionalidades de la aplicación. Este enfoque facilita la división entre la interfaz de usuario, la lógica de negocio y la gestión de datos, mejorando la estructura, mantenibilidad y escalabilidad del software.</w:t>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Además, el patrón MVC contribuye a optimizar el desarrollo del sistema, permitiendo una administración más eficiente de los distintos módulos y facilitando futuras actualizaciones o mejoras dentro de la plataforma.</w:t>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ab/>
        <w:tab/>
      </w:r>
      <w:r w:rsidDel="00000000" w:rsidR="00000000" w:rsidRPr="00000000">
        <w:rPr>
          <w:rtl w:val="0"/>
        </w:rPr>
      </w:r>
    </w:p>
    <w:p w:rsidR="00000000" w:rsidDel="00000000" w:rsidP="00000000" w:rsidRDefault="00000000" w:rsidRPr="00000000" w14:paraId="0000012A">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5axyagu4gwn" w:id="76"/>
      <w:bookmarkEnd w:id="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2B">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94r68lq5unv" w:id="77"/>
      <w:bookmarkEnd w:id="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a2lwynng0ijx" w:id="78"/>
      <w:bookmarkEnd w:id="78"/>
      <w:r w:rsidDel="00000000" w:rsidR="00000000" w:rsidRPr="00000000">
        <w:rPr>
          <w:rtl w:val="0"/>
        </w:rPr>
      </w:r>
    </w:p>
    <w:p w:rsidR="00000000" w:rsidDel="00000000" w:rsidP="00000000" w:rsidRDefault="00000000" w:rsidRPr="00000000" w14:paraId="0000012D">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35obgyxau4z" w:id="79"/>
      <w:bookmarkEnd w:id="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sz w:val="24"/>
          <w:szCs w:val="24"/>
          <w:rtl w:val="0"/>
        </w:rPr>
        <w:t xml:space="preserve">: Mostrar cómo los usuarios interactúan con el sistema y definir el alcance funcional del mismo, validando que se cumplan las reglas de negocio establecidas. </w:t>
      </w:r>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6o6wpo11wou8" w:id="80"/>
      <w:bookmarkEnd w:id="80"/>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qa9nd8yyrok" w:id="81"/>
      <w:bookmarkEnd w:id="81"/>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nwc0cptlij6" w:id="82"/>
      <w:bookmarkEnd w:id="82"/>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51hxh491oijl" w:id="83"/>
      <w:bookmarkEnd w:id="83"/>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4e202544bwx0" w:id="84"/>
      <w:bookmarkEnd w:id="84"/>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l5chlqq8371s" w:id="85"/>
      <w:bookmarkEnd w:id="85"/>
      <w:r w:rsidDel="00000000" w:rsidR="00000000" w:rsidRPr="00000000">
        <w:rPr>
          <w:rtl w:val="0"/>
        </w:rPr>
      </w:r>
    </w:p>
    <w:p w:rsidR="00000000" w:rsidDel="00000000" w:rsidP="00000000" w:rsidRDefault="00000000" w:rsidRPr="00000000" w14:paraId="00000134">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jzq35z8igx8" w:id="86"/>
      <w:bookmarkEnd w:id="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64kzp8wqxw3b" w:id="87"/>
      <w:bookmarkEnd w:id="87"/>
      <w:r w:rsidDel="00000000" w:rsidR="00000000" w:rsidRPr="00000000">
        <w:rPr>
          <w:rtl w:val="0"/>
        </w:rPr>
      </w:r>
    </w:p>
    <w:p w:rsidR="00000000" w:rsidDel="00000000" w:rsidP="00000000" w:rsidRDefault="00000000" w:rsidRPr="00000000" w14:paraId="00000136">
      <w:pPr>
        <w:keepNext w:val="1"/>
        <w:numPr>
          <w:ilvl w:val="0"/>
          <w:numId w:val="4"/>
        </w:numPr>
        <w:ind w:left="1440" w:hanging="360"/>
        <w:jc w:val="both"/>
        <w:rPr>
          <w:sz w:val="24"/>
          <w:szCs w:val="24"/>
          <w:u w:val="none"/>
        </w:rPr>
      </w:pPr>
      <w:r w:rsidDel="00000000" w:rsidR="00000000" w:rsidRPr="00000000">
        <w:rPr>
          <w:b w:val="1"/>
          <w:bCs w:val="1"/>
          <w:sz w:val="24"/>
          <w:szCs w:val="24"/>
          <w:rtl w:val="0"/>
        </w:rPr>
        <w:t xml:space="preserve">Residente (Propietario / Arrendatario):</w:t>
      </w:r>
      <w:r w:rsidDel="00000000" w:rsidR="00000000" w:rsidRPr="00000000">
        <w:rPr>
          <w:sz w:val="24"/>
          <w:szCs w:val="24"/>
          <w:rtl w:val="0"/>
        </w:rPr>
        <w:t xml:space="preserve"> Usuario principal que paga gastos comunes y gestiona la comunidad.</w:t>
      </w:r>
    </w:p>
    <w:p w:rsidR="00000000" w:rsidDel="00000000" w:rsidP="00000000" w:rsidRDefault="00000000" w:rsidRPr="00000000" w14:paraId="00000137">
      <w:pPr>
        <w:keepNext w:val="1"/>
        <w:numPr>
          <w:ilvl w:val="0"/>
          <w:numId w:val="4"/>
        </w:numPr>
        <w:ind w:left="1440" w:hanging="360"/>
        <w:jc w:val="both"/>
        <w:rPr>
          <w:sz w:val="24"/>
          <w:szCs w:val="24"/>
          <w:u w:val="none"/>
        </w:rPr>
      </w:pPr>
      <w:r w:rsidDel="00000000" w:rsidR="00000000" w:rsidRPr="00000000">
        <w:rPr>
          <w:b w:val="1"/>
          <w:bCs w:val="1"/>
          <w:sz w:val="24"/>
          <w:szCs w:val="24"/>
          <w:rtl w:val="0"/>
        </w:rPr>
        <w:t xml:space="preserve">Administrador de Comunidad:</w:t>
      </w:r>
      <w:r w:rsidDel="00000000" w:rsidR="00000000" w:rsidRPr="00000000">
        <w:rPr>
          <w:sz w:val="24"/>
          <w:szCs w:val="24"/>
          <w:rtl w:val="0"/>
        </w:rPr>
        <w:t xml:space="preserve"> Encargado de la gestión financiera, emisión de reportes y configuración del sistema.</w:t>
      </w:r>
    </w:p>
    <w:p w:rsidR="00000000" w:rsidDel="00000000" w:rsidP="00000000" w:rsidRDefault="00000000" w:rsidRPr="00000000" w14:paraId="00000138">
      <w:pPr>
        <w:keepNext w:val="1"/>
        <w:numPr>
          <w:ilvl w:val="0"/>
          <w:numId w:val="4"/>
        </w:numPr>
        <w:ind w:left="1440" w:hanging="360"/>
        <w:jc w:val="both"/>
        <w:rPr>
          <w:sz w:val="24"/>
          <w:szCs w:val="24"/>
          <w:u w:val="none"/>
        </w:rPr>
      </w:pPr>
      <w:r w:rsidDel="00000000" w:rsidR="00000000" w:rsidRPr="00000000">
        <w:rPr>
          <w:b w:val="1"/>
          <w:bCs w:val="1"/>
          <w:sz w:val="24"/>
          <w:szCs w:val="24"/>
          <w:rtl w:val="0"/>
        </w:rPr>
        <w:t xml:space="preserve">Conserje:</w:t>
      </w:r>
      <w:r w:rsidDel="00000000" w:rsidR="00000000" w:rsidRPr="00000000">
        <w:rPr>
          <w:sz w:val="24"/>
          <w:szCs w:val="24"/>
          <w:rtl w:val="0"/>
        </w:rPr>
        <w:t xml:space="preserve"> Perfil con acceso limitado para validación de residentes e ingresos.</w:t>
      </w:r>
    </w:p>
    <w:p w:rsidR="00000000" w:rsidDel="00000000" w:rsidP="00000000" w:rsidRDefault="00000000" w:rsidRPr="00000000" w14:paraId="00000139">
      <w:pPr>
        <w:keepNext w:val="1"/>
        <w:numPr>
          <w:ilvl w:val="0"/>
          <w:numId w:val="4"/>
        </w:numPr>
        <w:ind w:left="1440" w:hanging="360"/>
        <w:jc w:val="both"/>
        <w:rPr>
          <w:sz w:val="24"/>
          <w:szCs w:val="24"/>
          <w:u w:val="none"/>
        </w:rPr>
      </w:pPr>
      <w:r w:rsidDel="00000000" w:rsidR="00000000" w:rsidRPr="00000000">
        <w:rPr>
          <w:b w:val="1"/>
          <w:bCs w:val="1"/>
          <w:sz w:val="24"/>
          <w:szCs w:val="24"/>
          <w:rtl w:val="0"/>
        </w:rPr>
        <w:t xml:space="preserve">Externos (R. Inmobiliaria / Corredor de Propiedades):</w:t>
      </w:r>
      <w:r w:rsidDel="00000000" w:rsidR="00000000" w:rsidRPr="00000000">
        <w:rPr>
          <w:sz w:val="24"/>
          <w:szCs w:val="24"/>
          <w:rtl w:val="0"/>
        </w:rPr>
        <w:t xml:space="preserve"> Usuarios que administran unidades específicas.</w:t>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3B">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oiyyj976ldg" w:id="88"/>
      <w:bookmarkEnd w:id="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2hpu0xmss1ir" w:id="89"/>
      <w:bookmarkEnd w:id="89"/>
      <w:r w:rsidDel="00000000" w:rsidR="00000000" w:rsidRPr="00000000">
        <w:rPr>
          <w:sz w:val="24"/>
          <w:szCs w:val="24"/>
        </w:rPr>
        <w:drawing>
          <wp:inline distB="114300" distT="114300" distL="114300" distR="114300">
            <wp:extent cx="4297603" cy="3649042"/>
            <wp:effectExtent b="0" l="0" r="0" t="0"/>
            <wp:docPr id="1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297603" cy="364904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t9nx6qsomgc" w:id="90"/>
      <w:bookmarkEnd w:id="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8v817r2r1eg" w:id="91"/>
      <w:bookmarkEnd w:id="91"/>
      <w:r w:rsidDel="00000000" w:rsidR="00000000" w:rsidRPr="00000000">
        <w:rPr>
          <w:sz w:val="24"/>
          <w:szCs w:val="24"/>
        </w:rPr>
        <w:drawing>
          <wp:inline distB="114300" distT="114300" distL="114300" distR="114300">
            <wp:extent cx="5040313" cy="2543175"/>
            <wp:effectExtent b="0" l="0" r="0" t="0"/>
            <wp:docPr id="16"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5040313"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left"/>
        <w:rPr>
          <w:b w:val="1"/>
          <w:bCs w:val="1"/>
          <w:sz w:val="24"/>
          <w:szCs w:val="24"/>
        </w:rPr>
      </w:pPr>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4">
            <w:pPr>
              <w:widowControl w:val="1"/>
              <w:spacing w:line="240" w:lineRule="auto"/>
              <w:jc w:val="left"/>
              <w:rPr>
                <w:b w:val="1"/>
                <w:bCs w:val="1"/>
                <w:color w:val="000080"/>
                <w:sz w:val="24"/>
                <w:szCs w:val="24"/>
              </w:rPr>
            </w:pPr>
            <w:r w:rsidDel="00000000" w:rsidR="00000000" w:rsidRPr="00000000">
              <w:rPr>
                <w:b w:val="1"/>
                <w:bCs w:val="1"/>
                <w:color w:val="000080"/>
                <w:sz w:val="24"/>
                <w:szCs w:val="24"/>
                <w:rtl w:val="0"/>
              </w:rPr>
              <w:t xml:space="preserve">Códgo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5">
            <w:pPr>
              <w:widowControl w:val="1"/>
              <w:spacing w:line="240" w:lineRule="auto"/>
              <w:jc w:val="left"/>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6">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7">
            <w:pPr>
              <w:widowControl w:val="1"/>
              <w:spacing w:line="240" w:lineRule="auto"/>
              <w:rPr>
                <w:color w:val="000000"/>
                <w:sz w:val="24"/>
                <w:szCs w:val="24"/>
              </w:rPr>
            </w:pPr>
            <w:r w:rsidDel="00000000" w:rsidR="00000000" w:rsidRPr="00000000">
              <w:rPr>
                <w:sz w:val="24"/>
                <w:szCs w:val="24"/>
                <w:rtl w:val="0"/>
              </w:rPr>
              <w:t xml:space="preserve">CU-001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8">
            <w:pPr>
              <w:widowControl w:val="1"/>
              <w:spacing w:line="240" w:lineRule="auto"/>
              <w:rPr>
                <w:color w:val="000000"/>
                <w:sz w:val="24"/>
                <w:szCs w:val="24"/>
              </w:rPr>
            </w:pPr>
            <w:r w:rsidDel="00000000" w:rsidR="00000000" w:rsidRPr="00000000">
              <w:rPr>
                <w:sz w:val="24"/>
                <w:szCs w:val="24"/>
                <w:rtl w:val="0"/>
              </w:rPr>
              <w:t xml:space="preserve">Pagar Gastos Comunes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9">
            <w:pPr>
              <w:widowControl w:val="1"/>
              <w:spacing w:line="240" w:lineRule="auto"/>
              <w:rPr>
                <w:color w:val="000000"/>
                <w:sz w:val="24"/>
                <w:szCs w:val="24"/>
              </w:rPr>
            </w:pPr>
            <w:r w:rsidDel="00000000" w:rsidR="00000000" w:rsidRPr="00000000">
              <w:rPr>
                <w:sz w:val="24"/>
                <w:szCs w:val="24"/>
                <w:rtl w:val="0"/>
              </w:rPr>
              <w:t xml:space="preserve">Residente, R. Inmobiliaria, Corredor de propiedades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A">
            <w:pPr>
              <w:widowControl w:val="1"/>
              <w:spacing w:line="240" w:lineRule="auto"/>
              <w:rPr>
                <w:color w:val="000000"/>
                <w:sz w:val="24"/>
                <w:szCs w:val="24"/>
              </w:rPr>
            </w:pPr>
            <w:r w:rsidDel="00000000" w:rsidR="00000000" w:rsidRPr="00000000">
              <w:rPr>
                <w:sz w:val="24"/>
                <w:szCs w:val="24"/>
                <w:rtl w:val="0"/>
              </w:rPr>
              <w:t xml:space="preserve">CU-002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B">
            <w:pPr>
              <w:widowControl w:val="1"/>
              <w:spacing w:line="240" w:lineRule="auto"/>
              <w:rPr>
                <w:color w:val="000000"/>
                <w:sz w:val="24"/>
                <w:szCs w:val="24"/>
              </w:rPr>
            </w:pPr>
            <w:r w:rsidDel="00000000" w:rsidR="00000000" w:rsidRPr="00000000">
              <w:rPr>
                <w:sz w:val="24"/>
                <w:szCs w:val="24"/>
                <w:rtl w:val="0"/>
              </w:rPr>
              <w:t xml:space="preserve">Gestionar Reclamos y Quejas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C">
            <w:pPr>
              <w:widowControl w:val="1"/>
              <w:spacing w:line="240" w:lineRule="auto"/>
              <w:rPr>
                <w:color w:val="000000"/>
                <w:sz w:val="24"/>
                <w:szCs w:val="24"/>
              </w:rPr>
            </w:pPr>
            <w:r w:rsidDel="00000000" w:rsidR="00000000" w:rsidRPr="00000000">
              <w:rPr>
                <w:sz w:val="24"/>
                <w:szCs w:val="24"/>
                <w:rtl w:val="0"/>
              </w:rPr>
              <w:t xml:space="preserve">Residente, Administrador, Corredor de propiedades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D">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E">
            <w:pPr>
              <w:widowControl w:val="1"/>
              <w:spacing w:line="240" w:lineRule="auto"/>
              <w:rPr>
                <w:color w:val="000000"/>
                <w:sz w:val="24"/>
                <w:szCs w:val="24"/>
              </w:rPr>
            </w:pPr>
            <w:r w:rsidDel="00000000" w:rsidR="00000000" w:rsidRPr="00000000">
              <w:rPr>
                <w:sz w:val="24"/>
                <w:szCs w:val="24"/>
                <w:rtl w:val="0"/>
              </w:rPr>
              <w:t xml:space="preserve">Gestionar Comunidad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F">
            <w:pPr>
              <w:widowControl w:val="1"/>
              <w:spacing w:line="240" w:lineRule="auto"/>
              <w:rPr>
                <w:color w:val="000000"/>
                <w:sz w:val="24"/>
                <w:szCs w:val="24"/>
              </w:rPr>
            </w:pPr>
            <w:r w:rsidDel="00000000" w:rsidR="00000000" w:rsidRPr="00000000">
              <w:rPr>
                <w:sz w:val="24"/>
                <w:szCs w:val="24"/>
                <w:rtl w:val="0"/>
              </w:rPr>
              <w:t xml:space="preserve">Residente, Administrador de comunidad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0">
            <w:pPr>
              <w:widowControl w:val="1"/>
              <w:spacing w:line="240" w:lineRule="auto"/>
              <w:rPr>
                <w:color w:val="000000"/>
                <w:sz w:val="24"/>
                <w:szCs w:val="24"/>
              </w:rPr>
            </w:pPr>
            <w:r w:rsidDel="00000000" w:rsidR="00000000" w:rsidRPr="00000000">
              <w:rPr>
                <w:color w:val="000000"/>
                <w:sz w:val="24"/>
                <w:szCs w:val="24"/>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1">
            <w:pPr>
              <w:widowControl w:val="1"/>
              <w:spacing w:line="240" w:lineRule="auto"/>
              <w:rPr>
                <w:color w:val="000000"/>
                <w:sz w:val="24"/>
                <w:szCs w:val="24"/>
              </w:rPr>
            </w:pPr>
            <w:r w:rsidDel="00000000" w:rsidR="00000000" w:rsidRPr="00000000">
              <w:rPr>
                <w:sz w:val="24"/>
                <w:szCs w:val="24"/>
                <w:rtl w:val="0"/>
              </w:rPr>
              <w:t xml:space="preserve">Controlar Acceso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2">
            <w:pPr>
              <w:widowControl w:val="1"/>
              <w:spacing w:line="240" w:lineRule="auto"/>
              <w:rPr>
                <w:color w:val="000000"/>
                <w:sz w:val="24"/>
                <w:szCs w:val="24"/>
              </w:rPr>
            </w:pPr>
            <w:r w:rsidDel="00000000" w:rsidR="00000000" w:rsidRPr="00000000">
              <w:rPr>
                <w:sz w:val="24"/>
                <w:szCs w:val="24"/>
                <w:rtl w:val="0"/>
              </w:rPr>
              <w:t xml:space="preserve">Conserje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3">
            <w:pPr>
              <w:widowControl w:val="1"/>
              <w:spacing w:line="240" w:lineRule="auto"/>
              <w:rPr>
                <w:color w:val="000000"/>
                <w:sz w:val="24"/>
                <w:szCs w:val="24"/>
              </w:rPr>
            </w:pPr>
            <w:r w:rsidDel="00000000" w:rsidR="00000000" w:rsidRPr="00000000">
              <w:rPr>
                <w:sz w:val="24"/>
                <w:szCs w:val="24"/>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4">
            <w:pPr>
              <w:widowControl w:val="1"/>
              <w:spacing w:line="240" w:lineRule="auto"/>
              <w:rPr>
                <w:color w:val="000000"/>
                <w:sz w:val="24"/>
                <w:szCs w:val="24"/>
              </w:rPr>
            </w:pPr>
            <w:r w:rsidDel="00000000" w:rsidR="00000000" w:rsidRPr="00000000">
              <w:rPr>
                <w:sz w:val="24"/>
                <w:szCs w:val="24"/>
                <w:rtl w:val="0"/>
              </w:rPr>
              <w:t xml:space="preserve">Gestionar Morosidad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5">
            <w:pPr>
              <w:widowControl w:val="1"/>
              <w:spacing w:line="240" w:lineRule="auto"/>
              <w:rPr>
                <w:color w:val="000000"/>
                <w:sz w:val="24"/>
                <w:szCs w:val="24"/>
              </w:rPr>
            </w:pPr>
            <w:r w:rsidDel="00000000" w:rsidR="00000000" w:rsidRPr="00000000">
              <w:rPr>
                <w:sz w:val="24"/>
                <w:szCs w:val="24"/>
                <w:rtl w:val="0"/>
              </w:rPr>
              <w:t xml:space="preserve">Administrador de comunidad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6">
            <w:pPr>
              <w:widowControl w:val="1"/>
              <w:spacing w:line="240" w:lineRule="auto"/>
              <w:rPr>
                <w:color w:val="000000"/>
                <w:sz w:val="24"/>
                <w:szCs w:val="24"/>
              </w:rPr>
            </w:pPr>
            <w:r w:rsidDel="00000000" w:rsidR="00000000" w:rsidRPr="00000000">
              <w:rPr>
                <w:sz w:val="24"/>
                <w:szCs w:val="24"/>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7">
            <w:pPr>
              <w:widowControl w:val="1"/>
              <w:spacing w:line="240" w:lineRule="auto"/>
              <w:rPr>
                <w:color w:val="000000"/>
                <w:sz w:val="24"/>
                <w:szCs w:val="24"/>
              </w:rPr>
            </w:pPr>
            <w:r w:rsidDel="00000000" w:rsidR="00000000" w:rsidRPr="00000000">
              <w:rPr>
                <w:sz w:val="24"/>
                <w:szCs w:val="24"/>
                <w:rtl w:val="0"/>
              </w:rPr>
              <w:t xml:space="preserve">Programar Notificaciones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8">
            <w:pPr>
              <w:widowControl w:val="1"/>
              <w:spacing w:line="240" w:lineRule="auto"/>
              <w:rPr>
                <w:color w:val="000000"/>
                <w:sz w:val="24"/>
                <w:szCs w:val="24"/>
              </w:rPr>
            </w:pPr>
            <w:r w:rsidDel="00000000" w:rsidR="00000000" w:rsidRPr="00000000">
              <w:rPr>
                <w:sz w:val="24"/>
                <w:szCs w:val="24"/>
                <w:rtl w:val="0"/>
              </w:rPr>
              <w:t xml:space="preserve">Personal administrativo, Administrador de comunidad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9">
            <w:pPr>
              <w:widowControl w:val="1"/>
              <w:spacing w:line="240" w:lineRule="auto"/>
              <w:rPr>
                <w:color w:val="000000"/>
                <w:sz w:val="24"/>
                <w:szCs w:val="24"/>
              </w:rPr>
            </w:pPr>
            <w:r w:rsidDel="00000000" w:rsidR="00000000" w:rsidRPr="00000000">
              <w:rPr>
                <w:sz w:val="24"/>
                <w:szCs w:val="24"/>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A">
            <w:pPr>
              <w:widowControl w:val="1"/>
              <w:spacing w:line="240" w:lineRule="auto"/>
              <w:rPr>
                <w:color w:val="000000"/>
                <w:sz w:val="24"/>
                <w:szCs w:val="24"/>
              </w:rPr>
            </w:pPr>
            <w:r w:rsidDel="00000000" w:rsidR="00000000" w:rsidRPr="00000000">
              <w:rPr>
                <w:sz w:val="24"/>
                <w:szCs w:val="24"/>
                <w:rtl w:val="0"/>
              </w:rPr>
              <w:t xml:space="preserve">Gestionar Propiedades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B">
            <w:pPr>
              <w:widowControl w:val="1"/>
              <w:spacing w:line="240" w:lineRule="auto"/>
              <w:rPr>
                <w:color w:val="000000"/>
                <w:sz w:val="24"/>
                <w:szCs w:val="24"/>
              </w:rPr>
            </w:pPr>
            <w:r w:rsidDel="00000000" w:rsidR="00000000" w:rsidRPr="00000000">
              <w:rPr>
                <w:sz w:val="24"/>
                <w:szCs w:val="24"/>
                <w:rtl w:val="0"/>
              </w:rPr>
              <w:t xml:space="preserve">Administrador, R. Inmobiliaria, Corredor de propiedades </w:t>
            </w:r>
            <w:r w:rsidDel="00000000" w:rsidR="00000000" w:rsidRPr="00000000">
              <w:rPr>
                <w:rtl w:val="0"/>
              </w:rPr>
            </w:r>
          </w:p>
        </w:tc>
      </w:tr>
    </w:tbl>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dpyyyllpeqg" w:id="92"/>
      <w:bookmarkEnd w:id="92"/>
      <w:r w:rsidDel="00000000" w:rsidR="00000000" w:rsidRPr="00000000">
        <w:rPr>
          <w:rtl w:val="0"/>
        </w:rPr>
      </w:r>
    </w:p>
    <w:p w:rsidR="00000000" w:rsidDel="00000000" w:rsidP="00000000" w:rsidRDefault="00000000" w:rsidRPr="00000000" w14:paraId="0000015D">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yisdvav2a8s" w:id="93"/>
      <w:bookmarkEnd w:id="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60">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61">
            <w:pPr>
              <w:shd w:fill="ffffff" w:val="clear"/>
              <w:spacing w:line="240" w:lineRule="auto"/>
              <w:rPr/>
            </w:pPr>
            <w:r w:rsidDel="00000000" w:rsidR="00000000" w:rsidRPr="00000000">
              <w:rPr>
                <w:rtl w:val="0"/>
              </w:rPr>
              <w:t xml:space="preserve">Generar Reporte de Morosidad y Gestión </w:t>
            </w:r>
            <w:r w:rsidDel="00000000" w:rsidR="00000000" w:rsidRPr="00000000">
              <w:rPr>
                <w:rtl w:val="0"/>
              </w:rPr>
            </w:r>
          </w:p>
        </w:tc>
        <w:tc>
          <w:tcPr/>
          <w:p w:rsidR="00000000" w:rsidDel="00000000" w:rsidP="00000000" w:rsidRDefault="00000000" w:rsidRPr="00000000" w14:paraId="00000162">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63">
            <w:pPr>
              <w:shd w:fill="ffffff" w:val="clear"/>
              <w:spacing w:line="240" w:lineRule="auto"/>
              <w:rPr/>
            </w:pPr>
            <w:r w:rsidDel="00000000" w:rsidR="00000000" w:rsidRPr="00000000">
              <w:rPr>
                <w:rtl w:val="0"/>
              </w:rPr>
              <w:t xml:space="preserve">CU-005-001 </w:t>
            </w:r>
          </w:p>
        </w:tc>
      </w:tr>
      <w:tr>
        <w:trPr>
          <w:cantSplit w:val="0"/>
          <w:tblHeader w:val="0"/>
        </w:trPr>
        <w:tc>
          <w:tcPr/>
          <w:p w:rsidR="00000000" w:rsidDel="00000000" w:rsidP="00000000" w:rsidRDefault="00000000" w:rsidRPr="00000000" w14:paraId="00000164">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65">
            <w:pPr>
              <w:shd w:fill="ffffff" w:val="clear"/>
              <w:spacing w:line="240" w:lineRule="auto"/>
              <w:rPr>
                <w:b w:val="1"/>
                <w:bCs w:val="1"/>
              </w:rPr>
            </w:pPr>
            <w:r w:rsidDel="00000000" w:rsidR="00000000" w:rsidRPr="00000000">
              <w:rPr>
                <w:rtl w:val="0"/>
              </w:rPr>
              <w:t xml:space="preserve">Administrador de Comunidad </w:t>
            </w:r>
            <w:r w:rsidDel="00000000" w:rsidR="00000000" w:rsidRPr="00000000">
              <w:rPr>
                <w:rtl w:val="0"/>
              </w:rPr>
            </w:r>
          </w:p>
        </w:tc>
      </w:tr>
      <w:tr>
        <w:trPr>
          <w:cantSplit w:val="0"/>
          <w:tblHeader w:val="0"/>
        </w:trPr>
        <w:tc>
          <w:tcPr/>
          <w:p w:rsidR="00000000" w:rsidDel="00000000" w:rsidP="00000000" w:rsidRDefault="00000000" w:rsidRPr="00000000" w14:paraId="00000167">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68">
            <w:pPr>
              <w:shd w:fill="ffffff" w:val="clear"/>
              <w:spacing w:line="240" w:lineRule="auto"/>
              <w:rPr/>
            </w:pPr>
            <w:r w:rsidDel="00000000" w:rsidR="00000000" w:rsidRPr="00000000">
              <w:rPr>
                <w:rtl w:val="0"/>
              </w:rPr>
              <w:t xml:space="preserve">Primario / Analítico </w:t>
            </w:r>
            <w:r w:rsidDel="00000000" w:rsidR="00000000" w:rsidRPr="00000000">
              <w:rPr>
                <w:rtl w:val="0"/>
              </w:rPr>
            </w:r>
          </w:p>
        </w:tc>
      </w:tr>
      <w:tr>
        <w:trPr>
          <w:cantSplit w:val="0"/>
          <w:tblHeader w:val="0"/>
        </w:trPr>
        <w:tc>
          <w:tcPr/>
          <w:p w:rsidR="00000000" w:rsidDel="00000000" w:rsidP="00000000" w:rsidRDefault="00000000" w:rsidRPr="00000000" w14:paraId="0000016A">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6B">
            <w:pPr>
              <w:shd w:fill="ffffff" w:val="clear"/>
              <w:spacing w:line="240" w:lineRule="auto"/>
              <w:rPr/>
            </w:pPr>
            <w:r w:rsidDel="00000000" w:rsidR="00000000" w:rsidRPr="00000000">
              <w:rPr>
                <w:rtl w:val="0"/>
              </w:rPr>
              <w:t xml:space="preserve">RF-04 (Gestión automatizada de morosidades), RF-06 (Generación de informes analíticos y exportación). </w:t>
            </w:r>
            <w:r w:rsidDel="00000000" w:rsidR="00000000" w:rsidRPr="00000000">
              <w:rPr>
                <w:rtl w:val="0"/>
              </w:rPr>
            </w:r>
          </w:p>
        </w:tc>
      </w:tr>
      <w:tr>
        <w:trPr>
          <w:cantSplit w:val="0"/>
          <w:tblHeader w:val="0"/>
        </w:trPr>
        <w:tc>
          <w:tcPr/>
          <w:p w:rsidR="00000000" w:rsidDel="00000000" w:rsidP="00000000" w:rsidRDefault="00000000" w:rsidRPr="00000000" w14:paraId="0000016D">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6E">
            <w:pPr>
              <w:shd w:fill="ffffff" w:val="clear"/>
              <w:spacing w:line="240" w:lineRule="auto"/>
              <w:rPr/>
            </w:pPr>
            <w:r w:rsidDel="00000000" w:rsidR="00000000" w:rsidRPr="00000000">
              <w:rPr>
                <w:rtl w:val="0"/>
              </w:rPr>
              <w:t xml:space="preserve">El Administrador debe estar autenticado en el sistema con un perfil de seguridad válido y deben existir registros de propiedades y pagos en la base de datos. </w:t>
            </w:r>
            <w:r w:rsidDel="00000000" w:rsidR="00000000" w:rsidRPr="00000000">
              <w:rPr>
                <w:rtl w:val="0"/>
              </w:rPr>
            </w:r>
          </w:p>
        </w:tc>
      </w:tr>
      <w:tr>
        <w:trPr>
          <w:cantSplit w:val="0"/>
          <w:tblHeader w:val="0"/>
        </w:trPr>
        <w:tc>
          <w:tcPr/>
          <w:p w:rsidR="00000000" w:rsidDel="00000000" w:rsidP="00000000" w:rsidRDefault="00000000" w:rsidRPr="00000000" w14:paraId="00000170">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71">
            <w:pPr>
              <w:shd w:fill="ffffff" w:val="clear"/>
              <w:spacing w:line="240" w:lineRule="auto"/>
              <w:rPr/>
            </w:pPr>
            <w:r w:rsidDel="00000000" w:rsidR="00000000" w:rsidRPr="00000000">
              <w:rPr>
                <w:rtl w:val="0"/>
              </w:rPr>
              <w:t xml:space="preserve">El sistema procesa, consolida y despliega el reporte en pantalla en menos de 5 segundos, registra la consulta en la bitácora de auditoría para garantizar la trazabilidad y habilita la opción de exportación. </w:t>
            </w:r>
            <w:r w:rsidDel="00000000" w:rsidR="00000000" w:rsidRPr="00000000">
              <w:rPr>
                <w:rtl w:val="0"/>
              </w:rPr>
            </w:r>
          </w:p>
        </w:tc>
      </w:tr>
      <w:tr>
        <w:trPr>
          <w:cantSplit w:val="0"/>
          <w:tblHeader w:val="0"/>
        </w:trPr>
        <w:tc>
          <w:tcPr/>
          <w:p w:rsidR="00000000" w:rsidDel="00000000" w:rsidP="00000000" w:rsidRDefault="00000000" w:rsidRPr="00000000" w14:paraId="00000173">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74">
            <w:pPr>
              <w:shd w:fill="ffffff" w:val="clear"/>
              <w:spacing w:line="240" w:lineRule="auto"/>
              <w:rPr/>
            </w:pPr>
            <w:r w:rsidDel="00000000" w:rsidR="00000000" w:rsidRPr="00000000">
              <w:rPr>
                <w:rtl w:val="0"/>
              </w:rPr>
              <w:t xml:space="preserve">Este caso de uso permite al Administrador generar un informe consolidado del estado de morosidad de los 160 departamentos del condominio. El sistema, a través de la capa Service, realiza la agregación de los datos financieros (saldos, meses vencidos y prorrateos) ejecutando consultas complejas optimizadas en la capa Repository. El reporte puede ser filtrado por año, mes o torre, y exportado a formatos PDF o Excel. </w:t>
            </w:r>
            <w:r w:rsidDel="00000000" w:rsidR="00000000" w:rsidRPr="00000000">
              <w:rPr>
                <w:rtl w:val="0"/>
              </w:rPr>
            </w:r>
          </w:p>
        </w:tc>
      </w:tr>
      <w:tr>
        <w:trPr>
          <w:cantSplit w:val="0"/>
          <w:tblHeader w:val="0"/>
        </w:trPr>
        <w:tc>
          <w:tcPr/>
          <w:p w:rsidR="00000000" w:rsidDel="00000000" w:rsidP="00000000" w:rsidRDefault="00000000" w:rsidRPr="00000000" w14:paraId="00000176">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77">
            <w:pPr>
              <w:shd w:fill="ffffff" w:val="clear"/>
              <w:spacing w:line="240" w:lineRule="auto"/>
              <w:rPr/>
            </w:pPr>
            <w:r w:rsidDel="00000000" w:rsidR="00000000" w:rsidRPr="00000000">
              <w:rPr>
                <w:rtl w:val="0"/>
              </w:rPr>
              <w:t xml:space="preserve">Flujo analítico que consolida los saldos pendientes y genera informes de morosidad detallados para la toma de decisiones y la gestión de cobranza del edificio. </w:t>
            </w:r>
            <w:r w:rsidDel="00000000" w:rsidR="00000000" w:rsidRPr="00000000">
              <w:rPr>
                <w:rtl w:val="0"/>
              </w:rPr>
            </w:r>
          </w:p>
        </w:tc>
      </w:tr>
    </w:tbl>
    <w:p w:rsidR="00000000" w:rsidDel="00000000" w:rsidP="00000000" w:rsidRDefault="00000000" w:rsidRPr="00000000" w14:paraId="00000179">
      <w:pPr>
        <w:spacing w:line="240" w:lineRule="auto"/>
        <w:rPr/>
      </w:pPr>
      <w:r w:rsidDel="00000000" w:rsidR="00000000" w:rsidRPr="00000000">
        <w:rPr>
          <w:rtl w:val="0"/>
        </w:rPr>
      </w:r>
    </w:p>
    <w:p w:rsidR="00000000" w:rsidDel="00000000" w:rsidP="00000000" w:rsidRDefault="00000000" w:rsidRPr="00000000" w14:paraId="0000017A">
      <w:pPr>
        <w:spacing w:line="240" w:lineRule="auto"/>
        <w:ind w:left="709" w:firstLine="0"/>
        <w:rPr>
          <w:b w:val="1"/>
          <w:bCs w:val="1"/>
        </w:rPr>
      </w:pPr>
      <w:r w:rsidDel="00000000" w:rsidR="00000000" w:rsidRPr="00000000">
        <w:rPr>
          <w:b w:val="1"/>
          <w:bCs w:val="1"/>
          <w:rtl w:val="0"/>
        </w:rPr>
        <w:t xml:space="preserve">CURSO NORMAL</w:t>
      </w:r>
    </w:p>
    <w:p w:rsidR="00000000" w:rsidDel="00000000" w:rsidP="00000000" w:rsidRDefault="00000000" w:rsidRPr="00000000" w14:paraId="0000017B">
      <w:pPr>
        <w:ind w:left="709" w:firstLine="0"/>
        <w:rPr>
          <w:b w:val="1"/>
          <w:bCs w:val="1"/>
        </w:rPr>
      </w:pPr>
      <w:r w:rsidDel="00000000" w:rsidR="00000000" w:rsidRPr="00000000">
        <w:rPr>
          <w:rtl w:val="0"/>
        </w:rPr>
      </w:r>
    </w:p>
    <w:sdt>
      <w:sdtPr>
        <w:lock w:val="contentLocked"/>
        <w:id w:val="734069140"/>
        <w:tag w:val="goog_rdk_2"/>
      </w:sdtPr>
      <w:sdtContent>
        <w:tbl>
          <w:tblPr>
            <w:tblStyle w:val="Table8"/>
            <w:tblpPr w:leftFromText="180" w:rightFromText="180" w:topFromText="180" w:bottomFromText="180" w:vertAnchor="text" w:horzAnchor="text" w:tblpX="715.0000000000002" w:tblpY="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860"/>
            <w:gridCol w:w="6075"/>
            <w:tblGridChange w:id="0">
              <w:tblGrid>
                <w:gridCol w:w="870"/>
                <w:gridCol w:w="1860"/>
                <w:gridCol w:w="60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7C">
                <w:pPr>
                  <w:spacing w:after="480" w:line="276" w:lineRule="auto"/>
                  <w:rPr>
                    <w:b w:val="1"/>
                    <w:bCs w:val="1"/>
                    <w:color w:val="1f1f1f"/>
                  </w:rPr>
                </w:pPr>
                <w:r w:rsidDel="00000000" w:rsidR="00000000" w:rsidRPr="00000000">
                  <w:rPr>
                    <w:b w:val="1"/>
                    <w:bCs w:val="1"/>
                    <w:color w:val="1f1f1f"/>
                    <w:rtl w:val="0"/>
                  </w:rPr>
                  <w:t xml:space="preserve">Nro.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7D">
                <w:pPr>
                  <w:spacing w:after="480" w:line="276" w:lineRule="auto"/>
                  <w:rPr>
                    <w:b w:val="1"/>
                    <w:bCs w:val="1"/>
                    <w:color w:val="1f1f1f"/>
                  </w:rPr>
                </w:pPr>
                <w:r w:rsidDel="00000000" w:rsidR="00000000" w:rsidRPr="00000000">
                  <w:rPr>
                    <w:b w:val="1"/>
                    <w:bCs w:val="1"/>
                    <w:color w:val="1f1f1f"/>
                    <w:rtl w:val="0"/>
                  </w:rPr>
                  <w:t xml:space="preserve">Ejecutor</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7E">
                <w:pPr>
                  <w:spacing w:after="480" w:line="276" w:lineRule="auto"/>
                  <w:rPr>
                    <w:b w:val="1"/>
                    <w:bCs w:val="1"/>
                    <w:color w:val="1f1f1f"/>
                  </w:rPr>
                </w:pPr>
                <w:r w:rsidDel="00000000" w:rsidR="00000000" w:rsidRPr="00000000">
                  <w:rPr>
                    <w:b w:val="1"/>
                    <w:bCs w:val="1"/>
                    <w:color w:val="1f1f1f"/>
                    <w:rtl w:val="0"/>
                  </w:rPr>
                  <w:t xml:space="preserve">Paso o Actividad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7F">
                <w:pPr>
                  <w:spacing w:after="480" w:line="276" w:lineRule="auto"/>
                  <w:rPr>
                    <w:b w:val="1"/>
                    <w:bCs w:val="1"/>
                    <w:color w:val="1f1f1f"/>
                  </w:rPr>
                </w:pPr>
                <w:r w:rsidDel="00000000" w:rsidR="00000000" w:rsidRPr="00000000">
                  <w:rPr>
                    <w:b w:val="1"/>
                    <w:bCs w:val="1"/>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0">
                <w:pPr>
                  <w:spacing w:after="480" w:line="276" w:lineRule="auto"/>
                  <w:rPr>
                    <w:b w:val="1"/>
                    <w:bCs w:val="1"/>
                    <w:color w:val="1f1f1f"/>
                  </w:rPr>
                </w:pPr>
                <w:r w:rsidDel="00000000" w:rsidR="00000000" w:rsidRPr="00000000">
                  <w:rPr>
                    <w:b w:val="1"/>
                    <w:bCs w:val="1"/>
                    <w:color w:val="1f1f1f"/>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1">
                <w:pPr>
                  <w:spacing w:after="480" w:line="276" w:lineRule="auto"/>
                  <w:rPr>
                    <w:b w:val="1"/>
                    <w:bCs w:val="1"/>
                    <w:color w:val="1f1f1f"/>
                  </w:rPr>
                </w:pPr>
                <w:r w:rsidDel="00000000" w:rsidR="00000000" w:rsidRPr="00000000">
                  <w:rPr>
                    <w:b w:val="1"/>
                    <w:bCs w:val="1"/>
                    <w:color w:val="1f1f1f"/>
                    <w:rtl w:val="0"/>
                  </w:rPr>
                  <w:t xml:space="preserve">Selecciona la opción "Reportes e Indicadores de Gestión" en el menú administrativo.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2">
                <w:pPr>
                  <w:spacing w:after="480" w:line="276" w:lineRule="auto"/>
                  <w:rPr>
                    <w:b w:val="1"/>
                    <w:bCs w:val="1"/>
                    <w:color w:val="1f1f1f"/>
                  </w:rPr>
                </w:pPr>
                <w:r w:rsidDel="00000000" w:rsidR="00000000" w:rsidRPr="00000000">
                  <w:rPr>
                    <w:b w:val="1"/>
                    <w:bCs w:val="1"/>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3">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4">
                <w:pPr>
                  <w:spacing w:after="480" w:line="276" w:lineRule="auto"/>
                  <w:rPr>
                    <w:b w:val="1"/>
                    <w:bCs w:val="1"/>
                    <w:color w:val="1f1f1f"/>
                  </w:rPr>
                </w:pPr>
                <w:r w:rsidDel="00000000" w:rsidR="00000000" w:rsidRPr="00000000">
                  <w:rPr>
                    <w:b w:val="1"/>
                    <w:bCs w:val="1"/>
                    <w:color w:val="1f1f1f"/>
                    <w:rtl w:val="0"/>
                  </w:rPr>
                  <w:t xml:space="preserve">Consulta los parámetros de configuración y muestra el formulario con los filtros disponibles (Año, Mes, Torre).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5">
                <w:pPr>
                  <w:spacing w:after="480" w:line="276" w:lineRule="auto"/>
                  <w:rPr>
                    <w:b w:val="1"/>
                    <w:bCs w:val="1"/>
                    <w:color w:val="1f1f1f"/>
                  </w:rPr>
                </w:pPr>
                <w:r w:rsidDel="00000000" w:rsidR="00000000" w:rsidRPr="00000000">
                  <w:rPr>
                    <w:b w:val="1"/>
                    <w:bCs w:val="1"/>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6">
                <w:pPr>
                  <w:spacing w:after="480" w:line="276" w:lineRule="auto"/>
                  <w:rPr>
                    <w:b w:val="1"/>
                    <w:bCs w:val="1"/>
                    <w:color w:val="1f1f1f"/>
                  </w:rPr>
                </w:pPr>
                <w:r w:rsidDel="00000000" w:rsidR="00000000" w:rsidRPr="00000000">
                  <w:rPr>
                    <w:b w:val="1"/>
                    <w:bCs w:val="1"/>
                    <w:color w:val="1f1f1f"/>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7">
                <w:pPr>
                  <w:spacing w:after="480" w:line="276" w:lineRule="auto"/>
                  <w:rPr>
                    <w:b w:val="1"/>
                    <w:bCs w:val="1"/>
                    <w:color w:val="1f1f1f"/>
                  </w:rPr>
                </w:pPr>
                <w:r w:rsidDel="00000000" w:rsidR="00000000" w:rsidRPr="00000000">
                  <w:rPr>
                    <w:b w:val="1"/>
                    <w:bCs w:val="1"/>
                    <w:color w:val="1f1f1f"/>
                    <w:rtl w:val="0"/>
                  </w:rPr>
                  <w:t xml:space="preserve">Selecciona los criterios de filtrado y hace clic en el botón "Generar Reporte".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8">
                <w:pPr>
                  <w:spacing w:after="480" w:line="276" w:lineRule="auto"/>
                  <w:rPr>
                    <w:b w:val="1"/>
                    <w:bCs w:val="1"/>
                    <w:color w:val="1f1f1f"/>
                  </w:rPr>
                </w:pPr>
                <w:r w:rsidDel="00000000" w:rsidR="00000000" w:rsidRPr="00000000">
                  <w:rPr>
                    <w:b w:val="1"/>
                    <w:bCs w:val="1"/>
                    <w:color w:val="1f1f1f"/>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9">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A">
                <w:pPr>
                  <w:spacing w:after="480" w:line="276" w:lineRule="auto"/>
                  <w:rPr>
                    <w:b w:val="1"/>
                    <w:bCs w:val="1"/>
                    <w:color w:val="1f1f1f"/>
                  </w:rPr>
                </w:pPr>
                <w:r w:rsidDel="00000000" w:rsidR="00000000" w:rsidRPr="00000000">
                  <w:rPr>
                    <w:b w:val="1"/>
                    <w:bCs w:val="1"/>
                    <w:color w:val="1f1f1f"/>
                    <w:rtl w:val="0"/>
                  </w:rPr>
                  <w:t xml:space="preserve">La Capa Service ejecuta la lógica de agregación cruzando los estados de pago históricos y prorrateos de los departamentos.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B">
                <w:pPr>
                  <w:spacing w:after="480" w:line="276" w:lineRule="auto"/>
                  <w:rPr>
                    <w:b w:val="1"/>
                    <w:bCs w:val="1"/>
                    <w:color w:val="1f1f1f"/>
                  </w:rPr>
                </w:pPr>
                <w:r w:rsidDel="00000000" w:rsidR="00000000" w:rsidRPr="00000000">
                  <w:rPr>
                    <w:b w:val="1"/>
                    <w:bCs w:val="1"/>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C">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D">
                <w:pPr>
                  <w:spacing w:after="480" w:line="276" w:lineRule="auto"/>
                  <w:rPr>
                    <w:b w:val="1"/>
                    <w:bCs w:val="1"/>
                    <w:color w:val="1f1f1f"/>
                  </w:rPr>
                </w:pPr>
                <w:r w:rsidDel="00000000" w:rsidR="00000000" w:rsidRPr="00000000">
                  <w:rPr>
                    <w:b w:val="1"/>
                    <w:bCs w:val="1"/>
                    <w:color w:val="1f1f1f"/>
                    <w:rtl w:val="0"/>
                  </w:rPr>
                  <w:t xml:space="preserve">La Capa Repository ejecuta la consulta compleja optimizada en la base de datos SQL para extraer los registros de deudas vigentes.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E">
                <w:pPr>
                  <w:spacing w:after="480" w:line="276" w:lineRule="auto"/>
                  <w:rPr>
                    <w:b w:val="1"/>
                    <w:bCs w:val="1"/>
                    <w:color w:val="1f1f1f"/>
                  </w:rPr>
                </w:pPr>
                <w:r w:rsidDel="00000000" w:rsidR="00000000" w:rsidRPr="00000000">
                  <w:rPr>
                    <w:b w:val="1"/>
                    <w:bCs w:val="1"/>
                    <w:color w:val="1f1f1f"/>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8F">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0">
                <w:pPr>
                  <w:spacing w:after="480" w:line="276" w:lineRule="auto"/>
                  <w:rPr>
                    <w:b w:val="1"/>
                    <w:bCs w:val="1"/>
                    <w:color w:val="1f1f1f"/>
                  </w:rPr>
                </w:pPr>
                <w:r w:rsidDel="00000000" w:rsidR="00000000" w:rsidRPr="00000000">
                  <w:rPr>
                    <w:b w:val="1"/>
                    <w:bCs w:val="1"/>
                    <w:color w:val="1f1f1f"/>
                    <w:rtl w:val="0"/>
                  </w:rPr>
                  <w:t xml:space="preserve">Consolida la información en un tiempo menor a 5 segundos y despliega el reporte de morosidad estructurado en la interfaz gráfica.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1">
                <w:pPr>
                  <w:spacing w:after="480" w:line="276" w:lineRule="auto"/>
                  <w:rPr>
                    <w:b w:val="1"/>
                    <w:bCs w:val="1"/>
                    <w:color w:val="1f1f1f"/>
                  </w:rPr>
                </w:pPr>
                <w:r w:rsidDel="00000000" w:rsidR="00000000" w:rsidRPr="00000000">
                  <w:rPr>
                    <w:b w:val="1"/>
                    <w:bCs w:val="1"/>
                    <w:color w:val="1f1f1f"/>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2">
                <w:pPr>
                  <w:spacing w:after="480" w:line="276" w:lineRule="auto"/>
                  <w:rPr>
                    <w:b w:val="1"/>
                    <w:bCs w:val="1"/>
                    <w:color w:val="1f1f1f"/>
                  </w:rPr>
                </w:pPr>
                <w:r w:rsidDel="00000000" w:rsidR="00000000" w:rsidRPr="00000000">
                  <w:rPr>
                    <w:b w:val="1"/>
                    <w:bCs w:val="1"/>
                    <w:color w:val="1f1f1f"/>
                    <w:rtl w:val="0"/>
                  </w:rPr>
                  <w:t xml:space="preserve">Administrador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3">
                <w:pPr>
                  <w:spacing w:after="480" w:line="276" w:lineRule="auto"/>
                  <w:rPr>
                    <w:b w:val="1"/>
                    <w:bCs w:val="1"/>
                    <w:color w:val="1f1f1f"/>
                  </w:rPr>
                </w:pPr>
                <w:r w:rsidDel="00000000" w:rsidR="00000000" w:rsidRPr="00000000">
                  <w:rPr>
                    <w:b w:val="1"/>
                    <w:bCs w:val="1"/>
                    <w:color w:val="1f1f1f"/>
                    <w:rtl w:val="0"/>
                  </w:rPr>
                  <w:t xml:space="preserve">Selecciona la opción "Exportar a PDF" para descargar el documento físico.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4">
                <w:pPr>
                  <w:spacing w:after="480" w:line="276" w:lineRule="auto"/>
                  <w:rPr>
                    <w:b w:val="1"/>
                    <w:bCs w:val="1"/>
                    <w:color w:val="1f1f1f"/>
                  </w:rPr>
                </w:pPr>
                <w:r w:rsidDel="00000000" w:rsidR="00000000" w:rsidRPr="00000000">
                  <w:rPr>
                    <w:b w:val="1"/>
                    <w:bCs w:val="1"/>
                    <w:color w:val="1f1f1f"/>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5">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6">
                <w:pPr>
                  <w:spacing w:after="480" w:line="276" w:lineRule="auto"/>
                  <w:rPr>
                    <w:b w:val="1"/>
                    <w:bCs w:val="1"/>
                    <w:color w:val="1f1f1f"/>
                  </w:rPr>
                </w:pPr>
                <w:r w:rsidDel="00000000" w:rsidR="00000000" w:rsidRPr="00000000">
                  <w:rPr>
                    <w:b w:val="1"/>
                    <w:bCs w:val="1"/>
                    <w:color w:val="1f1f1f"/>
                    <w:rtl w:val="0"/>
                  </w:rPr>
                  <w:t xml:space="preserve">Genera el archivo descargable garantizando un 100% de exactitud matemática con los saldos reales.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7">
                <w:pPr>
                  <w:spacing w:after="480" w:line="276" w:lineRule="auto"/>
                  <w:rPr>
                    <w:b w:val="1"/>
                    <w:bCs w:val="1"/>
                    <w:color w:val="1f1f1f"/>
                  </w:rPr>
                </w:pPr>
                <w:r w:rsidDel="00000000" w:rsidR="00000000" w:rsidRPr="00000000">
                  <w:rPr>
                    <w:b w:val="1"/>
                    <w:bCs w:val="1"/>
                    <w:color w:val="1f1f1f"/>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8">
                <w:pPr>
                  <w:spacing w:after="480" w:line="276" w:lineRule="auto"/>
                  <w:rPr>
                    <w:b w:val="1"/>
                    <w:bCs w:val="1"/>
                    <w:color w:val="1f1f1f"/>
                  </w:rPr>
                </w:pPr>
                <w:r w:rsidDel="00000000" w:rsidR="00000000" w:rsidRPr="00000000">
                  <w:rPr>
                    <w:b w:val="1"/>
                    <w:bCs w:val="1"/>
                    <w:color w:val="1f1f1f"/>
                    <w:rtl w:val="0"/>
                  </w:rPr>
                  <w:t xml:space="preserve">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9">
                <w:pPr>
                  <w:spacing w:after="480" w:line="276" w:lineRule="auto"/>
                  <w:rPr>
                    <w:b w:val="1"/>
                    <w:bCs w:val="1"/>
                    <w:color w:val="1f1f1f"/>
                  </w:rPr>
                </w:pPr>
                <w:r w:rsidDel="00000000" w:rsidR="00000000" w:rsidRPr="00000000">
                  <w:rPr>
                    <w:b w:val="1"/>
                    <w:bCs w:val="1"/>
                    <w:color w:val="1f1f1f"/>
                    <w:rtl w:val="0"/>
                  </w:rPr>
                  <w:t xml:space="preserve">Registra de forma automática e invisible la acción en la bitácora de auditoría para asegurar la trazabilidad y finaliza el proceso.</w:t>
                </w:r>
              </w:p>
            </w:tc>
          </w:tr>
        </w:tbl>
      </w:sdtContent>
    </w:sdt>
    <w:p w:rsidR="00000000" w:rsidDel="00000000" w:rsidP="00000000" w:rsidRDefault="00000000" w:rsidRPr="00000000" w14:paraId="0000019A">
      <w:pPr>
        <w:ind w:left="709" w:firstLine="0"/>
        <w:rPr>
          <w:b w:val="1"/>
          <w:bCs w:val="1"/>
        </w:rPr>
      </w:pPr>
      <w:r w:rsidDel="00000000" w:rsidR="00000000" w:rsidRPr="00000000">
        <w:rPr>
          <w:rtl w:val="0"/>
        </w:rPr>
      </w:r>
    </w:p>
    <w:p w:rsidR="00000000" w:rsidDel="00000000" w:rsidP="00000000" w:rsidRDefault="00000000" w:rsidRPr="00000000" w14:paraId="0000019B">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9C">
      <w:pPr>
        <w:ind w:left="709" w:firstLine="0"/>
        <w:rPr>
          <w:b w:val="1"/>
          <w:bCs w:val="1"/>
        </w:rPr>
      </w:pPr>
      <w:r w:rsidDel="00000000" w:rsidR="00000000" w:rsidRPr="00000000">
        <w:rPr>
          <w:rtl w:val="0"/>
        </w:rPr>
      </w:r>
    </w:p>
    <w:sdt>
      <w:sdtPr>
        <w:lock w:val="contentLocked"/>
        <w:id w:val="1023646366"/>
        <w:tag w:val="goog_rdk_3"/>
      </w:sdtPr>
      <w:sdtContent>
        <w:tbl>
          <w:tblPr>
            <w:tblStyle w:val="Table9"/>
            <w:tblpPr w:leftFromText="180" w:rightFromText="180" w:topFromText="180" w:bottomFromText="180" w:vertAnchor="text" w:horzAnchor="text" w:tblpX="670.0000000000002"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7965"/>
            <w:tblGridChange w:id="0">
              <w:tblGrid>
                <w:gridCol w:w="870"/>
                <w:gridCol w:w="79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9D">
                <w:pPr>
                  <w:spacing w:after="480" w:line="276" w:lineRule="auto"/>
                  <w:rPr>
                    <w:b w:val="1"/>
                    <w:bCs w:val="1"/>
                    <w:color w:val="1f1f1f"/>
                  </w:rPr>
                </w:pPr>
                <w:r w:rsidDel="00000000" w:rsidR="00000000" w:rsidRPr="00000000">
                  <w:rPr>
                    <w:b w:val="1"/>
                    <w:bCs w:val="1"/>
                    <w:color w:val="1f1f1f"/>
                    <w:rtl w:val="0"/>
                  </w:rPr>
                  <w:t xml:space="preserve">Nro.</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19E">
                <w:pPr>
                  <w:spacing w:after="480" w:line="276" w:lineRule="auto"/>
                  <w:rPr>
                    <w:b w:val="1"/>
                    <w:bCs w:val="1"/>
                    <w:color w:val="1f1f1f"/>
                  </w:rPr>
                </w:pPr>
                <w:r w:rsidDel="00000000" w:rsidR="00000000" w:rsidRPr="00000000">
                  <w:rPr>
                    <w:b w:val="1"/>
                    <w:bCs w:val="1"/>
                    <w:color w:val="1f1f1f"/>
                    <w:rtl w:val="0"/>
                  </w:rPr>
                  <w:t xml:space="preserve">Descripción de acciones alternas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9F">
                <w:pPr>
                  <w:spacing w:after="480" w:line="276" w:lineRule="auto"/>
                  <w:rPr>
                    <w:b w:val="1"/>
                    <w:bCs w:val="1"/>
                    <w:color w:val="1f1f1f"/>
                  </w:rPr>
                </w:pPr>
                <w:r w:rsidDel="00000000" w:rsidR="00000000" w:rsidRPr="00000000">
                  <w:rPr>
                    <w:b w:val="1"/>
                    <w:bCs w:val="1"/>
                    <w:color w:val="1f1f1f"/>
                    <w:rtl w:val="0"/>
                  </w:rPr>
                  <w:t xml:space="preserve">3.a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0">
                <w:pPr>
                  <w:spacing w:after="480" w:line="276" w:lineRule="auto"/>
                  <w:rPr>
                    <w:b w:val="1"/>
                    <w:bCs w:val="1"/>
                    <w:color w:val="1f1f1f"/>
                  </w:rPr>
                </w:pPr>
                <w:r w:rsidDel="00000000" w:rsidR="00000000" w:rsidRPr="00000000">
                  <w:rPr>
                    <w:b w:val="1"/>
                    <w:bCs w:val="1"/>
                    <w:color w:val="1f1f1f"/>
                    <w:rtl w:val="0"/>
                  </w:rPr>
                  <w:t xml:space="preserve">Parámetros de filtrado inválidos: Si en el Paso 3 el Administrador ingresa un criterio inconsistente (por ejemplo, seleccionar un mes o año futuro donde aún no se emiten gastos comunes), el Sistema detecta el error de validación en la Capa Service, muestra la alerta </w:t>
                </w:r>
                <w:r w:rsidDel="00000000" w:rsidR="00000000" w:rsidRPr="00000000">
                  <w:rPr>
                    <w:b w:val="1"/>
                    <w:bCs w:val="1"/>
                    <w:i w:val="1"/>
                    <w:iCs w:val="1"/>
                    <w:color w:val="1f1f1f"/>
                    <w:rtl w:val="0"/>
                  </w:rPr>
                  <w:t xml:space="preserve">"Rango de fechas inválido"</w:t>
                </w:r>
                <w:r w:rsidDel="00000000" w:rsidR="00000000" w:rsidRPr="00000000">
                  <w:rPr>
                    <w:b w:val="1"/>
                    <w:bCs w:val="1"/>
                    <w:color w:val="1f1f1f"/>
                    <w:rtl w:val="0"/>
                  </w:rPr>
                  <w:t xml:space="preserve"> y retorna al Paso 2 para corregir los filtros.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1">
                <w:pPr>
                  <w:spacing w:after="480" w:line="276" w:lineRule="auto"/>
                  <w:rPr>
                    <w:b w:val="1"/>
                    <w:bCs w:val="1"/>
                    <w:color w:val="1f1f1f"/>
                  </w:rPr>
                </w:pPr>
                <w:r w:rsidDel="00000000" w:rsidR="00000000" w:rsidRPr="00000000">
                  <w:rPr>
                    <w:b w:val="1"/>
                    <w:bCs w:val="1"/>
                    <w:color w:val="1f1f1f"/>
                    <w:rtl w:val="0"/>
                  </w:rPr>
                  <w:t xml:space="preserve">4.a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2">
                <w:pPr>
                  <w:spacing w:after="480" w:line="276" w:lineRule="auto"/>
                  <w:rPr>
                    <w:b w:val="1"/>
                    <w:bCs w:val="1"/>
                    <w:color w:val="1f1f1f"/>
                  </w:rPr>
                </w:pPr>
                <w:r w:rsidDel="00000000" w:rsidR="00000000" w:rsidRPr="00000000">
                  <w:rPr>
                    <w:b w:val="1"/>
                    <w:bCs w:val="1"/>
                    <w:color w:val="1f1f1f"/>
                    <w:rtl w:val="0"/>
                  </w:rPr>
                  <w:t xml:space="preserve">Sin registros de morosidad en el periodo: Si al ejecutar la consulta analítica en el Paso 4 y 5 la base de datos no arroja departamentos con saldos vencidos para los filtros aplicados, el Sistema muestra el mensaje </w:t>
                </w:r>
                <w:r w:rsidDel="00000000" w:rsidR="00000000" w:rsidRPr="00000000">
                  <w:rPr>
                    <w:b w:val="1"/>
                    <w:bCs w:val="1"/>
                    <w:i w:val="1"/>
                    <w:iCs w:val="1"/>
                    <w:color w:val="1f1f1f"/>
                    <w:rtl w:val="0"/>
                  </w:rPr>
                  <w:t xml:space="preserve">"La comunidad se encuentra al día. No se registran deudas vigentes para este periodo"</w:t>
                </w:r>
                <w:r w:rsidDel="00000000" w:rsidR="00000000" w:rsidRPr="00000000">
                  <w:rPr>
                    <w:b w:val="1"/>
                    <w:bCs w:val="1"/>
                    <w:color w:val="1f1f1f"/>
                    <w:rtl w:val="0"/>
                  </w:rPr>
                  <w:t xml:space="preserve"> y detiene el flujo de forma limpia sin generar ningún archivo.</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3">
                <w:pPr>
                  <w:spacing w:after="480" w:line="276" w:lineRule="auto"/>
                  <w:rPr>
                    <w:b w:val="1"/>
                    <w:bCs w:val="1"/>
                    <w:color w:val="1f1f1f"/>
                  </w:rPr>
                </w:pPr>
                <w:r w:rsidDel="00000000" w:rsidR="00000000" w:rsidRPr="00000000">
                  <w:rPr>
                    <w:b w:val="1"/>
                    <w:bCs w:val="1"/>
                    <w:color w:val="1f1f1f"/>
                    <w:rtl w:val="0"/>
                  </w:rPr>
                  <w:t xml:space="preserve">5.a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4">
                <w:pPr>
                  <w:spacing w:after="480" w:line="276" w:lineRule="auto"/>
                  <w:rPr>
                    <w:b w:val="1"/>
                    <w:bCs w:val="1"/>
                    <w:color w:val="1f1f1f"/>
                  </w:rPr>
                </w:pPr>
                <w:r w:rsidDel="00000000" w:rsidR="00000000" w:rsidRPr="00000000">
                  <w:rPr>
                    <w:b w:val="1"/>
                    <w:bCs w:val="1"/>
                    <w:color w:val="1f1f1f"/>
                    <w:rtl w:val="0"/>
                  </w:rPr>
                  <w:t xml:space="preserve">Tiempo de espera agotado o error de persistencia (Timeout): Si al ejecutar las consultas complejas multitabla en el Paso 5, el servidor de base de datos SQL no responde en el tiempo límite debido a alta concurrencia o problemas de red, la Capa Repository captura la excepción, el Sistema muestra el mensaje de error controlado </w:t>
                </w:r>
                <w:r w:rsidDel="00000000" w:rsidR="00000000" w:rsidRPr="00000000">
                  <w:rPr>
                    <w:b w:val="1"/>
                    <w:bCs w:val="1"/>
                    <w:i w:val="1"/>
                    <w:iCs w:val="1"/>
                    <w:color w:val="1f1f1f"/>
                    <w:rtl w:val="0"/>
                  </w:rPr>
                  <w:t xml:space="preserve">"Servidor de datos no disponible temporalmente. Intente más tarde"</w:t>
                </w:r>
                <w:r w:rsidDel="00000000" w:rsidR="00000000" w:rsidRPr="00000000">
                  <w:rPr>
                    <w:b w:val="1"/>
                    <w:bCs w:val="1"/>
                    <w:color w:val="1f1f1f"/>
                    <w:rtl w:val="0"/>
                  </w:rPr>
                  <w:t xml:space="preserve"> y redirige al Administrador de vuelta al menú principal.</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5">
                <w:pPr>
                  <w:spacing w:after="480" w:line="276" w:lineRule="auto"/>
                  <w:rPr>
                    <w:b w:val="1"/>
                    <w:bCs w:val="1"/>
                    <w:color w:val="1f1f1f"/>
                  </w:rPr>
                </w:pPr>
                <w:r w:rsidDel="00000000" w:rsidR="00000000" w:rsidRPr="00000000">
                  <w:rPr>
                    <w:b w:val="1"/>
                    <w:bCs w:val="1"/>
                    <w:color w:val="1f1f1f"/>
                    <w:rtl w:val="0"/>
                  </w:rPr>
                  <w:t xml:space="preserve">7.a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A6">
                <w:pPr>
                  <w:spacing w:after="480" w:line="276" w:lineRule="auto"/>
                  <w:rPr>
                    <w:b w:val="1"/>
                    <w:bCs w:val="1"/>
                    <w:color w:val="1f1f1f"/>
                  </w:rPr>
                </w:pPr>
                <w:r w:rsidDel="00000000" w:rsidR="00000000" w:rsidRPr="00000000">
                  <w:rPr>
                    <w:b w:val="1"/>
                    <w:bCs w:val="1"/>
                    <w:color w:val="1f1f1f"/>
                    <w:rtl w:val="0"/>
                  </w:rPr>
                  <w:t xml:space="preserve">Fallo en la generación del archivo físico: Si al intentar exportar el reporte en el Paso 7 ocurre un error por falta de permisos de escritura en el servidor o disco lleno, el Sistema interrumpe el proceso, muestra la alerta </w:t>
                </w:r>
                <w:r w:rsidDel="00000000" w:rsidR="00000000" w:rsidRPr="00000000">
                  <w:rPr>
                    <w:b w:val="1"/>
                    <w:bCs w:val="1"/>
                    <w:i w:val="1"/>
                    <w:iCs w:val="1"/>
                    <w:color w:val="1f1f1f"/>
                    <w:rtl w:val="0"/>
                  </w:rPr>
                  <w:t xml:space="preserve">"No se pudo generar el archivo descargable"</w:t>
                </w:r>
                <w:r w:rsidDel="00000000" w:rsidR="00000000" w:rsidRPr="00000000">
                  <w:rPr>
                    <w:b w:val="1"/>
                    <w:bCs w:val="1"/>
                    <w:color w:val="1f1f1f"/>
                    <w:rtl w:val="0"/>
                  </w:rPr>
                  <w:t xml:space="preserve"> y mantiene al usuario en la pantalla del reporte (Paso 6) para que pueda visualizar la información en pantalla.</w:t>
                </w:r>
              </w:p>
            </w:tc>
          </w:tr>
        </w:tbl>
      </w:sdtContent>
    </w:sdt>
    <w:p w:rsidR="00000000" w:rsidDel="00000000" w:rsidP="00000000" w:rsidRDefault="00000000" w:rsidRPr="00000000" w14:paraId="000001A7">
      <w:pPr>
        <w:ind w:left="709" w:firstLine="0"/>
        <w:rPr>
          <w:b w:val="1"/>
          <w:bCs w:val="1"/>
        </w:rPr>
      </w:pPr>
      <w:r w:rsidDel="00000000" w:rsidR="00000000" w:rsidRPr="00000000">
        <w:rPr>
          <w:rtl w:val="0"/>
        </w:rPr>
      </w:r>
    </w:p>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ecp8c4am40t" w:id="94"/>
      <w:bookmarkEnd w:id="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3dtoti79cxy" w:id="95"/>
      <w:bookmarkEnd w:id="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3713conulin" w:id="96"/>
      <w:bookmarkEnd w:id="96"/>
      <w:r w:rsidDel="00000000" w:rsidR="00000000" w:rsidRPr="00000000">
        <w:rPr>
          <w:sz w:val="24"/>
          <w:szCs w:val="24"/>
          <w:rtl w:val="0"/>
        </w:rPr>
        <w:t xml:space="preserve">Describir la estructura estática del sistema, identificando las entidades principales del dominio, sus atributos, métodos y las relaciones que sostienen el modelo de negocio y las reglas de "El Mirador". </w:t>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w7d3gert4eh" w:id="97"/>
      <w:bookmarkEnd w:id="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eu7ucnljemx" w:id="98"/>
      <w:bookmarkEnd w:id="98"/>
      <w:r w:rsidDel="00000000" w:rsidR="00000000" w:rsidRPr="00000000">
        <w:rPr>
          <w:sz w:val="24"/>
          <w:szCs w:val="24"/>
        </w:rPr>
        <w:drawing>
          <wp:inline distB="114300" distT="114300" distL="114300" distR="114300">
            <wp:extent cx="5740400" cy="3251200"/>
            <wp:effectExtent b="0" l="0" r="0" t="0"/>
            <wp:docPr id="2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k21o38iou3z" w:id="99"/>
      <w:bookmarkEnd w:id="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k3digyi010t" w:id="100"/>
      <w:bookmarkEnd w:id="100"/>
      <w:r w:rsidDel="00000000" w:rsidR="00000000" w:rsidRPr="00000000">
        <w:rPr>
          <w:sz w:val="24"/>
          <w:szCs w:val="24"/>
          <w:rtl w:val="0"/>
        </w:rPr>
        <w:t xml:space="preserve">El modelo se centra en la entidad </w:t>
      </w:r>
      <w:r w:rsidDel="00000000" w:rsidR="00000000" w:rsidRPr="00000000">
        <w:rPr>
          <w:color w:val="188038"/>
          <w:sz w:val="24"/>
          <w:szCs w:val="24"/>
          <w:rtl w:val="0"/>
        </w:rPr>
        <w:t xml:space="preserve">Usuario</w:t>
      </w:r>
      <w:r w:rsidDel="00000000" w:rsidR="00000000" w:rsidRPr="00000000">
        <w:rPr>
          <w:sz w:val="24"/>
          <w:szCs w:val="24"/>
          <w:rtl w:val="0"/>
        </w:rPr>
        <w:t xml:space="preserve">, implementando herencia para diferenciar entre Residentes, Administradores y Conserjes. Destacan las entidades </w:t>
      </w:r>
      <w:r w:rsidDel="00000000" w:rsidR="00000000" w:rsidRPr="00000000">
        <w:rPr>
          <w:color w:val="188038"/>
          <w:sz w:val="24"/>
          <w:szCs w:val="24"/>
          <w:rtl w:val="0"/>
        </w:rPr>
        <w:t xml:space="preserve">Propiedad</w:t>
      </w:r>
      <w:r w:rsidDel="00000000" w:rsidR="00000000" w:rsidRPr="00000000">
        <w:rPr>
          <w:sz w:val="24"/>
          <w:szCs w:val="24"/>
          <w:rtl w:val="0"/>
        </w:rPr>
        <w:t xml:space="preserve"> y </w:t>
      </w:r>
      <w:r w:rsidDel="00000000" w:rsidR="00000000" w:rsidRPr="00000000">
        <w:rPr>
          <w:color w:val="188038"/>
          <w:sz w:val="24"/>
          <w:szCs w:val="24"/>
          <w:rtl w:val="0"/>
        </w:rPr>
        <w:t xml:space="preserve">Pago</w:t>
      </w:r>
      <w:r w:rsidDel="00000000" w:rsidR="00000000" w:rsidRPr="00000000">
        <w:rPr>
          <w:sz w:val="24"/>
          <w:szCs w:val="24"/>
          <w:rtl w:val="0"/>
        </w:rPr>
        <w:t xml:space="preserve"> con una relación de uno a muchos (1..*), permitiendo mantener el historial transaccional para el cálculo automático de morosidad. Incluye clases de soporte como </w:t>
      </w:r>
      <w:r w:rsidDel="00000000" w:rsidR="00000000" w:rsidRPr="00000000">
        <w:rPr>
          <w:color w:val="188038"/>
          <w:sz w:val="24"/>
          <w:szCs w:val="24"/>
          <w:rtl w:val="0"/>
        </w:rPr>
        <w:t xml:space="preserve">Notificación</w:t>
      </w:r>
      <w:r w:rsidDel="00000000" w:rsidR="00000000" w:rsidRPr="00000000">
        <w:rPr>
          <w:sz w:val="24"/>
          <w:szCs w:val="24"/>
          <w:rtl w:val="0"/>
        </w:rPr>
        <w:t xml:space="preserve"> y </w:t>
      </w:r>
      <w:r w:rsidDel="00000000" w:rsidR="00000000" w:rsidRPr="00000000">
        <w:rPr>
          <w:color w:val="188038"/>
          <w:sz w:val="24"/>
          <w:szCs w:val="24"/>
          <w:rtl w:val="0"/>
        </w:rPr>
        <w:t xml:space="preserve">RegistroAuditoria</w:t>
      </w:r>
      <w:r w:rsidDel="00000000" w:rsidR="00000000" w:rsidRPr="00000000">
        <w:rPr>
          <w:sz w:val="24"/>
          <w:szCs w:val="24"/>
          <w:rtl w:val="0"/>
        </w:rPr>
        <w:t xml:space="preserve"> para garantizar la trazabilidad de los procesos. </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ra1slpvb9jkn" w:id="101"/>
      <w:bookmarkEnd w:id="101"/>
      <w:r w:rsidDel="00000000" w:rsidR="00000000" w:rsidRPr="00000000">
        <w:rPr>
          <w:rtl w:val="0"/>
        </w:rPr>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knac57m8khvq" w:id="102"/>
      <w:bookmarkEnd w:id="102"/>
      <w:r w:rsidDel="00000000" w:rsidR="00000000" w:rsidRPr="00000000">
        <w:rPr>
          <w:rtl w:val="0"/>
        </w:rPr>
      </w:r>
    </w:p>
    <w:p w:rsidR="00000000" w:rsidDel="00000000" w:rsidP="00000000" w:rsidRDefault="00000000" w:rsidRPr="00000000" w14:paraId="000001B5">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0je5xgg2muc" w:id="103"/>
      <w:bookmarkEnd w:id="10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ju9vk95i4lm" w:id="104"/>
      <w:bookmarkEnd w:id="1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imcf5zxr9t0l" w:id="105"/>
      <w:bookmarkEnd w:id="105"/>
      <w:r w:rsidDel="00000000" w:rsidR="00000000" w:rsidRPr="00000000">
        <w:rPr>
          <w:sz w:val="24"/>
          <w:szCs w:val="24"/>
          <w:rtl w:val="0"/>
        </w:rPr>
        <w:t xml:space="preserve">Ilustrar la organización de los módulos de software en el entorno de desarrollo y cómo se agrupan los componentes y paquetes para facilitar la programación y escalabilidad del proyecto. </w:t>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keb2y3ztrtj" w:id="106"/>
      <w:bookmarkEnd w:id="1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40400" cy="4254500"/>
            <wp:effectExtent b="0" l="0" r="0" t="0"/>
            <wp:docPr id="1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40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pketfawjy6v" w:id="107"/>
      <w:bookmarkEnd w:id="10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sz w:val="24"/>
          <w:szCs w:val="24"/>
          <w:rtl w:val="0"/>
        </w:rPr>
        <w:t xml:space="preserve">Muestra una arquitectura modular que separa las aplicaciones cliente (App Móvil y Portal Web) del Backend. Se utiliza un componente </w:t>
      </w:r>
      <w:r w:rsidDel="00000000" w:rsidR="00000000" w:rsidRPr="00000000">
        <w:rPr>
          <w:color w:val="188038"/>
          <w:sz w:val="24"/>
          <w:szCs w:val="24"/>
          <w:rtl w:val="0"/>
        </w:rPr>
        <w:t xml:space="preserve">API Gateway</w:t>
      </w:r>
      <w:r w:rsidDel="00000000" w:rsidR="00000000" w:rsidRPr="00000000">
        <w:rPr>
          <w:sz w:val="24"/>
          <w:szCs w:val="24"/>
          <w:rtl w:val="0"/>
        </w:rPr>
        <w:t xml:space="preserve"> que enruta las peticiones de forma segura hacia los distintos microservicios/módulos de negocio (Pagos, Notificaciones, Reclamos). Se evidencian las conexiones externas esenciales: la Pasarela de Pagos (Webpay) y el Servidor SMTP para correos. </w:t>
      </w:r>
    </w:p>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CE">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1kpfcfquutg" w:id="108"/>
      <w:bookmarkEnd w:id="10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049838" cy="3651292"/>
            <wp:effectExtent b="0" l="0" r="0" t="0"/>
            <wp:docPr id="1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049838" cy="3651292"/>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9neql7k87ul" w:id="109"/>
      <w:bookmarkEnd w:id="1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Refleja la arquitectura en capas (Patrón MVC) típica de un proyecto en Spring Boot. El flujo de dependencias está organizado de arriba hacia abajo: iniciando en el paquete </w:t>
      </w:r>
      <w:r w:rsidDel="00000000" w:rsidR="00000000" w:rsidRPr="00000000">
        <w:rPr>
          <w:color w:val="188038"/>
          <w:sz w:val="24"/>
          <w:szCs w:val="24"/>
          <w:rtl w:val="0"/>
        </w:rPr>
        <w:t xml:space="preserve">Web</w:t>
      </w:r>
      <w:r w:rsidDel="00000000" w:rsidR="00000000" w:rsidRPr="00000000">
        <w:rPr>
          <w:sz w:val="24"/>
          <w:szCs w:val="24"/>
          <w:rtl w:val="0"/>
        </w:rPr>
        <w:t xml:space="preserve"> (Controladores REST) y </w:t>
      </w:r>
      <w:r w:rsidDel="00000000" w:rsidR="00000000" w:rsidRPr="00000000">
        <w:rPr>
          <w:color w:val="188038"/>
          <w:sz w:val="24"/>
          <w:szCs w:val="24"/>
          <w:rtl w:val="0"/>
        </w:rPr>
        <w:t xml:space="preserve">Security</w:t>
      </w:r>
      <w:r w:rsidDel="00000000" w:rsidR="00000000" w:rsidRPr="00000000">
        <w:rPr>
          <w:sz w:val="24"/>
          <w:szCs w:val="24"/>
          <w:rtl w:val="0"/>
        </w:rPr>
        <w:t xml:space="preserve">, pasando por </w:t>
      </w:r>
      <w:r w:rsidDel="00000000" w:rsidR="00000000" w:rsidRPr="00000000">
        <w:rPr>
          <w:color w:val="188038"/>
          <w:sz w:val="24"/>
          <w:szCs w:val="24"/>
          <w:rtl w:val="0"/>
        </w:rPr>
        <w:t xml:space="preserve">Service</w:t>
      </w:r>
      <w:r w:rsidDel="00000000" w:rsidR="00000000" w:rsidRPr="00000000">
        <w:rPr>
          <w:sz w:val="24"/>
          <w:szCs w:val="24"/>
          <w:rtl w:val="0"/>
        </w:rPr>
        <w:t xml:space="preserve"> (lógica de negocio central), hasta llegar a </w:t>
      </w:r>
      <w:r w:rsidDel="00000000" w:rsidR="00000000" w:rsidRPr="00000000">
        <w:rPr>
          <w:color w:val="188038"/>
          <w:sz w:val="24"/>
          <w:szCs w:val="24"/>
          <w:rtl w:val="0"/>
        </w:rPr>
        <w:t xml:space="preserve">Repository</w:t>
      </w:r>
      <w:r w:rsidDel="00000000" w:rsidR="00000000" w:rsidRPr="00000000">
        <w:rPr>
          <w:sz w:val="24"/>
          <w:szCs w:val="24"/>
          <w:rtl w:val="0"/>
        </w:rPr>
        <w:t xml:space="preserve"> (capa de acceso a datos) y </w:t>
      </w:r>
      <w:r w:rsidDel="00000000" w:rsidR="00000000" w:rsidRPr="00000000">
        <w:rPr>
          <w:color w:val="188038"/>
          <w:sz w:val="24"/>
          <w:szCs w:val="24"/>
          <w:rtl w:val="0"/>
        </w:rPr>
        <w:t xml:space="preserve">Model</w:t>
      </w:r>
      <w:r w:rsidDel="00000000" w:rsidR="00000000" w:rsidRPr="00000000">
        <w:rPr>
          <w:sz w:val="24"/>
          <w:szCs w:val="24"/>
          <w:rtl w:val="0"/>
        </w:rPr>
        <w:t xml:space="preserve"> (entidades). </w:t>
      </w:r>
      <w:r w:rsidDel="00000000" w:rsidR="00000000" w:rsidRPr="00000000">
        <w:rPr>
          <w:rtl w:val="0"/>
        </w:rPr>
      </w:r>
    </w:p>
    <w:p w:rsidR="00000000" w:rsidDel="00000000" w:rsidP="00000000" w:rsidRDefault="00000000" w:rsidRPr="00000000" w14:paraId="000001D2">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2prut3niy86" w:id="110"/>
      <w:bookmarkEnd w:id="1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yct5dstqx8n" w:id="111"/>
      <w:bookmarkEnd w:id="1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Modelar el comportamiento dinámico del sistema, ilustrando el flujo de control, la concurrencia y la secuencia paso a paso para los procesos de negocio críticos de la comunidad. </w:t>
      </w:r>
      <w:r w:rsidDel="00000000" w:rsidR="00000000" w:rsidRPr="00000000">
        <w:rPr>
          <w:rtl w:val="0"/>
        </w:rPr>
      </w:r>
    </w:p>
    <w:p w:rsidR="00000000" w:rsidDel="00000000" w:rsidP="00000000" w:rsidRDefault="00000000" w:rsidRPr="00000000" w14:paraId="000001D6">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skaagpyd6pj" w:id="112"/>
      <w:bookmarkEnd w:id="1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firstLine="0"/>
        <w:jc w:val="both"/>
        <w:rPr>
          <w:sz w:val="24"/>
          <w:szCs w:val="24"/>
        </w:rPr>
      </w:pPr>
      <w:bookmarkStart w:colFirst="0" w:colLast="0" w:name="_heading=h.sa9yqmv0gm7" w:id="113"/>
      <w:bookmarkEnd w:id="113"/>
      <w:r w:rsidDel="00000000" w:rsidR="00000000" w:rsidRPr="00000000">
        <w:rPr>
          <w:sz w:val="24"/>
          <w:szCs w:val="24"/>
        </w:rPr>
        <w:drawing>
          <wp:inline distB="114300" distT="114300" distL="114300" distR="114300">
            <wp:extent cx="5002213" cy="2453617"/>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02213" cy="2453617"/>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91ehq4cavx5" w:id="114"/>
      <w:bookmarkEnd w:id="1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8g5v9gmmytn" w:id="115"/>
      <w:bookmarkEnd w:id="115"/>
      <w:r w:rsidDel="00000000" w:rsidR="00000000" w:rsidRPr="00000000">
        <w:rPr>
          <w:sz w:val="24"/>
          <w:szCs w:val="24"/>
          <w:rtl w:val="0"/>
        </w:rPr>
        <w:t xml:space="preserve">El diagrama detalla el flujo transaccional del "Pago de Gastos Comunes". Se utilizan particiones (swimlanes) para separar visualmente las acciones que realiza el Residente de las que procesa el Sistema y la Pasarela de pagos. Incluye rombos de decisión para controlar el flujo alternativo (rechazo de la transacción), asegurando que el sistema siempre notifique al usuario y no quede en un estado de error silencioso. </w:t>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lps42midwx7" w:id="116"/>
      <w:bookmarkEnd w:id="116"/>
      <w:r w:rsidDel="00000000" w:rsidR="00000000" w:rsidRPr="00000000">
        <w:rPr>
          <w:rtl w:val="0"/>
        </w:rPr>
      </w:r>
    </w:p>
    <w:p w:rsidR="00000000" w:rsidDel="00000000" w:rsidP="00000000" w:rsidRDefault="00000000" w:rsidRPr="00000000" w14:paraId="000001DC">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5qbkt2pwm1b" w:id="117"/>
      <w:bookmarkEnd w:id="1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bn4v58d75o3" w:id="118"/>
      <w:bookmarkEnd w:id="1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r w:rsidDel="00000000" w:rsidR="00000000" w:rsidRPr="00000000">
        <w:rPr>
          <w:sz w:val="24"/>
          <w:szCs w:val="24"/>
          <w:rtl w:val="0"/>
        </w:rPr>
        <w:t xml:space="preserve">Mostrar la topología de red y el despliegue físico de los artefactos de software (ejecutables, base de datos) en los distintos nodos de hardware (servidores cloud y dispositivos cliente) en el entorno de producción. </w:t>
      </w:r>
    </w:p>
    <w:p w:rsidR="00000000" w:rsidDel="00000000" w:rsidP="00000000" w:rsidRDefault="00000000" w:rsidRPr="00000000" w14:paraId="000001E0">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zedzf2ll1zb" w:id="119"/>
      <w:bookmarkEnd w:id="1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xz0axaap1y" w:id="120"/>
      <w:bookmarkEnd w:id="120"/>
      <w:r w:rsidDel="00000000" w:rsidR="00000000" w:rsidRPr="00000000">
        <w:rPr>
          <w:sz w:val="24"/>
          <w:szCs w:val="24"/>
        </w:rPr>
        <w:drawing>
          <wp:inline distB="114300" distT="114300" distL="114300" distR="114300">
            <wp:extent cx="5740400" cy="2844800"/>
            <wp:effectExtent b="0" l="0" r="0" t="0"/>
            <wp:docPr id="23"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74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1"/>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5ju73z5xpqd" w:id="121"/>
      <w:bookmarkEnd w:id="1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La arquitectura de despliegue garantiza una alta disponibilidad. Los dispositivos de los residentes acceden al Servidor Web (Frontend) de forma segura mediante protocolo </w:t>
      </w:r>
      <w:r w:rsidDel="00000000" w:rsidR="00000000" w:rsidRPr="00000000">
        <w:rPr>
          <w:rFonts w:ascii="Roboto Mono" w:cs="Roboto Mono" w:eastAsia="Roboto Mono" w:hAnsi="Roboto Mono"/>
          <w:color w:val="188038"/>
          <w:sz w:val="24"/>
          <w:szCs w:val="24"/>
          <w:rtl w:val="0"/>
        </w:rPr>
        <w:t xml:space="preserve">HTTPS</w:t>
      </w:r>
      <w:r w:rsidDel="00000000" w:rsidR="00000000" w:rsidRPr="00000000">
        <w:rPr>
          <w:sz w:val="24"/>
          <w:szCs w:val="24"/>
          <w:rtl w:val="0"/>
        </w:rPr>
        <w:t xml:space="preserve">. Este servidor se comunica internamente vía </w:t>
      </w:r>
      <w:r w:rsidDel="00000000" w:rsidR="00000000" w:rsidRPr="00000000">
        <w:rPr>
          <w:rFonts w:ascii="Roboto Mono" w:cs="Roboto Mono" w:eastAsia="Roboto Mono" w:hAnsi="Roboto Mono"/>
          <w:color w:val="188038"/>
          <w:sz w:val="24"/>
          <w:szCs w:val="24"/>
          <w:rtl w:val="0"/>
        </w:rPr>
        <w:t xml:space="preserve">REST/JSON</w:t>
      </w:r>
      <w:r w:rsidDel="00000000" w:rsidR="00000000" w:rsidRPr="00000000">
        <w:rPr>
          <w:sz w:val="24"/>
          <w:szCs w:val="24"/>
          <w:rtl w:val="0"/>
        </w:rPr>
        <w:t xml:space="preserve"> con el Servidor de Aplicaciones (Backend Spring Boot). Finalmente, la persistencia de datos se realiza en un Servidor de Base de Datos dedicado mediante conexión </w:t>
      </w:r>
      <w:r w:rsidDel="00000000" w:rsidR="00000000" w:rsidRPr="00000000">
        <w:rPr>
          <w:rFonts w:ascii="Roboto Mono" w:cs="Roboto Mono" w:eastAsia="Roboto Mono" w:hAnsi="Roboto Mono"/>
          <w:color w:val="188038"/>
          <w:sz w:val="24"/>
          <w:szCs w:val="24"/>
          <w:rtl w:val="0"/>
        </w:rPr>
        <w:t xml:space="preserve">TCP/JDBC</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E5">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cw9luooyort" w:id="122"/>
      <w:bookmarkEnd w:id="1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71uk4s4gkv5" w:id="123"/>
      <w:bookmarkEnd w:id="1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45gmfk72ol7e" w:id="124"/>
      <w:bookmarkEnd w:id="124"/>
      <w:r w:rsidDel="00000000" w:rsidR="00000000" w:rsidRPr="00000000">
        <w:rPr>
          <w:sz w:val="24"/>
          <w:szCs w:val="24"/>
          <w:rtl w:val="0"/>
        </w:rPr>
        <w:t xml:space="preserve">Definir los atributos no funcionales que el sistema debe satisfacer de manera obligatoria para asegurar que la solución sea robusta, segura y ofrezca una excelente experiencia de uso a la comunidad.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p>
    <w:p w:rsidR="00000000" w:rsidDel="00000000" w:rsidP="00000000" w:rsidRDefault="00000000" w:rsidRPr="00000000" w14:paraId="000001EB">
      <w:pPr>
        <w:ind w:left="360" w:firstLine="0"/>
        <w:rPr>
          <w:color w:val="a6a6a6"/>
          <w:sz w:val="24"/>
          <w:szCs w:val="24"/>
        </w:rPr>
      </w:pPr>
      <w:r w:rsidDel="00000000" w:rsidR="00000000" w:rsidRPr="00000000">
        <w:rPr>
          <w:rtl w:val="0"/>
        </w:rPr>
      </w:r>
    </w:p>
    <w:p w:rsidR="00000000" w:rsidDel="00000000" w:rsidP="00000000" w:rsidRDefault="00000000" w:rsidRPr="00000000" w14:paraId="000001EC">
      <w:pPr>
        <w:ind w:left="360" w:firstLine="0"/>
        <w:rPr>
          <w:color w:val="a6a6a6"/>
          <w:sz w:val="24"/>
          <w:szCs w:val="24"/>
        </w:rPr>
      </w:pPr>
      <w:r w:rsidDel="00000000" w:rsidR="00000000" w:rsidRPr="00000000">
        <w:rPr>
          <w:rtl w:val="0"/>
        </w:rPr>
      </w:r>
    </w:p>
    <w:p w:rsidR="00000000" w:rsidDel="00000000" w:rsidP="00000000" w:rsidRDefault="00000000" w:rsidRPr="00000000" w14:paraId="000001ED">
      <w:pPr>
        <w:ind w:left="360" w:firstLine="0"/>
        <w:rPr>
          <w:color w:val="a6a6a6"/>
          <w:sz w:val="24"/>
          <w:szCs w:val="24"/>
        </w:rPr>
      </w:pPr>
      <w:r w:rsidDel="00000000" w:rsidR="00000000" w:rsidRPr="00000000">
        <w:rPr>
          <w:rtl w:val="0"/>
        </w:rPr>
      </w:r>
    </w:p>
    <w:p w:rsidR="00000000" w:rsidDel="00000000" w:rsidP="00000000" w:rsidRDefault="00000000" w:rsidRPr="00000000" w14:paraId="000001EE">
      <w:pPr>
        <w:ind w:left="360" w:firstLine="0"/>
        <w:rPr>
          <w:color w:val="a6a6a6"/>
          <w:sz w:val="24"/>
          <w:szCs w:val="24"/>
        </w:rPr>
      </w:pPr>
      <w:r w:rsidDel="00000000" w:rsidR="00000000" w:rsidRPr="00000000">
        <w:rPr>
          <w:rtl w:val="0"/>
        </w:rPr>
      </w:r>
    </w:p>
    <w:p w:rsidR="00000000" w:rsidDel="00000000" w:rsidP="00000000" w:rsidRDefault="00000000" w:rsidRPr="00000000" w14:paraId="000001EF">
      <w:pPr>
        <w:ind w:left="360" w:firstLine="0"/>
        <w:rPr>
          <w:color w:val="a6a6a6"/>
          <w:sz w:val="24"/>
          <w:szCs w:val="24"/>
        </w:rPr>
      </w:pPr>
      <w:r w:rsidDel="00000000" w:rsidR="00000000" w:rsidRPr="00000000">
        <w:rPr>
          <w:rtl w:val="0"/>
        </w:rPr>
      </w:r>
    </w:p>
    <w:p w:rsidR="00000000" w:rsidDel="00000000" w:rsidP="00000000" w:rsidRDefault="00000000" w:rsidRPr="00000000" w14:paraId="000001F0">
      <w:pPr>
        <w:ind w:left="360" w:firstLine="0"/>
        <w:rPr>
          <w:color w:val="a6a6a6"/>
          <w:sz w:val="24"/>
          <w:szCs w:val="24"/>
        </w:rPr>
      </w:pPr>
      <w:r w:rsidDel="00000000" w:rsidR="00000000" w:rsidRPr="00000000">
        <w:rPr>
          <w:rtl w:val="0"/>
        </w:rPr>
      </w:r>
    </w:p>
    <w:p w:rsidR="00000000" w:rsidDel="00000000" w:rsidP="00000000" w:rsidRDefault="00000000" w:rsidRPr="00000000" w14:paraId="000001F1">
      <w:pPr>
        <w:ind w:left="360" w:firstLine="0"/>
        <w:rPr>
          <w:color w:val="a6a6a6"/>
          <w:sz w:val="24"/>
          <w:szCs w:val="24"/>
        </w:rPr>
      </w:pPr>
      <w:r w:rsidDel="00000000" w:rsidR="00000000" w:rsidRPr="00000000">
        <w:rPr>
          <w:rtl w:val="0"/>
        </w:rPr>
      </w:r>
    </w:p>
    <w:p w:rsidR="00000000" w:rsidDel="00000000" w:rsidP="00000000" w:rsidRDefault="00000000" w:rsidRPr="00000000" w14:paraId="000001F2">
      <w:pPr>
        <w:ind w:left="360" w:firstLine="0"/>
        <w:rPr>
          <w:color w:val="a6a6a6"/>
          <w:sz w:val="24"/>
          <w:szCs w:val="24"/>
        </w:rPr>
      </w:pPr>
      <w:r w:rsidDel="00000000" w:rsidR="00000000" w:rsidRPr="00000000">
        <w:rPr>
          <w:rtl w:val="0"/>
        </w:rPr>
      </w:r>
    </w:p>
    <w:p w:rsidR="00000000" w:rsidDel="00000000" w:rsidP="00000000" w:rsidRDefault="00000000" w:rsidRPr="00000000" w14:paraId="000001F3">
      <w:pPr>
        <w:ind w:left="360" w:firstLine="0"/>
        <w:rPr>
          <w:color w:val="a6a6a6"/>
          <w:sz w:val="24"/>
          <w:szCs w:val="24"/>
        </w:rPr>
      </w:pPr>
      <w:r w:rsidDel="00000000" w:rsidR="00000000" w:rsidRPr="00000000">
        <w:rPr>
          <w:rtl w:val="0"/>
        </w:rPr>
      </w:r>
    </w:p>
    <w:p w:rsidR="00000000" w:rsidDel="00000000" w:rsidP="00000000" w:rsidRDefault="00000000" w:rsidRPr="00000000" w14:paraId="000001F4">
      <w:pPr>
        <w:ind w:left="360" w:firstLine="0"/>
        <w:rPr>
          <w:color w:val="a6a6a6"/>
          <w:sz w:val="24"/>
          <w:szCs w:val="24"/>
        </w:rPr>
      </w:pPr>
      <w:r w:rsidDel="00000000" w:rsidR="00000000" w:rsidRPr="00000000">
        <w:rPr>
          <w:rtl w:val="0"/>
        </w:rPr>
      </w:r>
    </w:p>
    <w:p w:rsidR="00000000" w:rsidDel="00000000" w:rsidP="00000000" w:rsidRDefault="00000000" w:rsidRPr="00000000" w14:paraId="000001F5">
      <w:pPr>
        <w:ind w:left="360" w:firstLine="0"/>
        <w:rPr>
          <w:color w:val="a6a6a6"/>
          <w:sz w:val="24"/>
          <w:szCs w:val="24"/>
        </w:rPr>
      </w:pPr>
      <w:r w:rsidDel="00000000" w:rsidR="00000000" w:rsidRPr="00000000">
        <w:rPr>
          <w:rtl w:val="0"/>
        </w:rPr>
      </w:r>
    </w:p>
    <w:tbl>
      <w:tblPr>
        <w:tblStyle w:val="Table1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345"/>
        <w:gridCol w:w="3570"/>
        <w:tblGridChange w:id="0">
          <w:tblGrid>
            <w:gridCol w:w="1890"/>
            <w:gridCol w:w="3345"/>
            <w:gridCol w:w="35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rPr>
                <w:color w:val="1f1f1f"/>
                <w:sz w:val="24"/>
                <w:szCs w:val="24"/>
              </w:rPr>
            </w:pPr>
            <w:r w:rsidDel="00000000" w:rsidR="00000000" w:rsidRPr="00000000">
              <w:rPr>
                <w:b w:val="1"/>
                <w:bCs w:val="1"/>
                <w:color w:val="1f1f1f"/>
                <w:sz w:val="24"/>
                <w:szCs w:val="24"/>
                <w:rtl w:val="0"/>
              </w:rPr>
              <w:t xml:space="preserve">ATRIBUTO DE CALIDAD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color w:val="1f1f1f"/>
                <w:sz w:val="24"/>
                <w:szCs w:val="24"/>
              </w:rPr>
            </w:pPr>
            <w:r w:rsidDel="00000000" w:rsidR="00000000" w:rsidRPr="00000000">
              <w:rPr>
                <w:b w:val="1"/>
                <w:bCs w:val="1"/>
                <w:color w:val="1f1f1f"/>
                <w:sz w:val="24"/>
                <w:szCs w:val="24"/>
                <w:rtl w:val="0"/>
              </w:rPr>
              <w:t xml:space="preserve">DESCRIPCIÓN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color w:val="1f1f1f"/>
                <w:sz w:val="24"/>
                <w:szCs w:val="24"/>
              </w:rPr>
            </w:pPr>
            <w:r w:rsidDel="00000000" w:rsidR="00000000" w:rsidRPr="00000000">
              <w:rPr>
                <w:b w:val="1"/>
                <w:bCs w:val="1"/>
                <w:color w:val="1f1f1f"/>
                <w:sz w:val="24"/>
                <w:szCs w:val="24"/>
                <w:rtl w:val="0"/>
              </w:rPr>
              <w:t xml:space="preserve">JUSTIFICACIÓN</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rPr>
                <w:color w:val="1f1f1f"/>
                <w:sz w:val="24"/>
                <w:szCs w:val="24"/>
              </w:rPr>
            </w:pPr>
            <w:r w:rsidDel="00000000" w:rsidR="00000000" w:rsidRPr="00000000">
              <w:rPr>
                <w:b w:val="1"/>
                <w:bCs w:val="1"/>
                <w:color w:val="1f1f1f"/>
                <w:sz w:val="24"/>
                <w:szCs w:val="24"/>
                <w:rtl w:val="0"/>
              </w:rPr>
              <w:t xml:space="preserve">Exactitud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rPr>
                <w:color w:val="1f1f1f"/>
                <w:sz w:val="24"/>
                <w:szCs w:val="24"/>
              </w:rPr>
            </w:pPr>
            <w:r w:rsidDel="00000000" w:rsidR="00000000" w:rsidRPr="00000000">
              <w:rPr>
                <w:color w:val="1f1f1f"/>
                <w:sz w:val="24"/>
                <w:szCs w:val="24"/>
                <w:rtl w:val="0"/>
              </w:rPr>
              <w:t xml:space="preserve">Capacidad del sistema para garantizar que los reportes generados reflejen con precisión matemática el 100% de las transacciones financieras registradas.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rPr>
                <w:color w:val="1f1f1f"/>
                <w:sz w:val="24"/>
                <w:szCs w:val="24"/>
              </w:rPr>
            </w:pPr>
            <w:r w:rsidDel="00000000" w:rsidR="00000000" w:rsidRPr="00000000">
              <w:rPr>
                <w:color w:val="1f1f1f"/>
                <w:sz w:val="24"/>
                <w:szCs w:val="24"/>
                <w:rtl w:val="0"/>
              </w:rPr>
              <w:t xml:space="preserve">Las decisiones del comité y las acciones legales contra residentes morosos dependen de que los balances financieros tengan un margen de error igual a cero.</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rPr>
                <w:color w:val="1f1f1f"/>
                <w:sz w:val="24"/>
                <w:szCs w:val="24"/>
              </w:rPr>
            </w:pPr>
            <w:r w:rsidDel="00000000" w:rsidR="00000000" w:rsidRPr="00000000">
              <w:rPr>
                <w:b w:val="1"/>
                <w:bCs w:val="1"/>
                <w:color w:val="1f1f1f"/>
                <w:sz w:val="24"/>
                <w:szCs w:val="24"/>
                <w:rtl w:val="0"/>
              </w:rPr>
              <w:t xml:space="preserve">Trazabilidad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rPr>
                <w:color w:val="1f1f1f"/>
                <w:sz w:val="24"/>
                <w:szCs w:val="24"/>
              </w:rPr>
            </w:pPr>
            <w:r w:rsidDel="00000000" w:rsidR="00000000" w:rsidRPr="00000000">
              <w:rPr>
                <w:color w:val="1f1f1f"/>
                <w:sz w:val="24"/>
                <w:szCs w:val="24"/>
                <w:rtl w:val="0"/>
              </w:rPr>
              <w:t xml:space="preserve">Registro mandatorio e inalterable en la bitácora de auditoría de toda consulta a datos sensibles o generación de informes.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color w:val="1f1f1f"/>
                <w:sz w:val="24"/>
                <w:szCs w:val="24"/>
              </w:rPr>
            </w:pPr>
            <w:r w:rsidDel="00000000" w:rsidR="00000000" w:rsidRPr="00000000">
              <w:rPr>
                <w:color w:val="1f1f1f"/>
                <w:sz w:val="24"/>
                <w:szCs w:val="24"/>
                <w:rtl w:val="0"/>
              </w:rPr>
              <w:t xml:space="preserve">Permite cumplir con la Ley de Protección de la Vida Privada, auditando quién, cuándo y desde dónde se accedió a la información financiera de los copropietarios.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color w:val="1f1f1f"/>
                <w:sz w:val="24"/>
                <w:szCs w:val="24"/>
              </w:rPr>
            </w:pPr>
            <w:r w:rsidDel="00000000" w:rsidR="00000000" w:rsidRPr="00000000">
              <w:rPr>
                <w:b w:val="1"/>
                <w:bCs w:val="1"/>
                <w:color w:val="1f1f1f"/>
                <w:sz w:val="24"/>
                <w:szCs w:val="24"/>
                <w:rtl w:val="0"/>
              </w:rPr>
              <w:t xml:space="preserve">Tiempo de Generación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color w:val="1f1f1f"/>
                <w:sz w:val="24"/>
                <w:szCs w:val="24"/>
              </w:rPr>
            </w:pPr>
            <w:r w:rsidDel="00000000" w:rsidR="00000000" w:rsidRPr="00000000">
              <w:rPr>
                <w:color w:val="1f1f1f"/>
                <w:sz w:val="24"/>
                <w:szCs w:val="24"/>
                <w:rtl w:val="0"/>
              </w:rPr>
              <w:t xml:space="preserve">Velocidad de respuesta orientada al procesamiento analítico y consolidación de datos del 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color w:val="1f1f1f"/>
                <w:sz w:val="24"/>
                <w:szCs w:val="24"/>
              </w:rPr>
            </w:pPr>
            <w:r w:rsidDel="00000000" w:rsidR="00000000" w:rsidRPr="00000000">
              <w:rPr>
                <w:color w:val="1f1f1f"/>
                <w:sz w:val="24"/>
                <w:szCs w:val="24"/>
                <w:rtl w:val="0"/>
              </w:rPr>
              <w:t xml:space="preserve">Asegura la eficiencia operativa del personal de administración, exigiendo que un informe mensual consolidado se despliegue de forma fluida.</w:t>
            </w:r>
          </w:p>
        </w:tc>
      </w:tr>
    </w:tbl>
    <w:p w:rsidR="00000000" w:rsidDel="00000000" w:rsidP="00000000" w:rsidRDefault="00000000" w:rsidRPr="00000000" w14:paraId="00000202">
      <w:pPr>
        <w:ind w:left="360" w:firstLine="0"/>
        <w:rPr>
          <w:color w:val="a6a6a6"/>
          <w:sz w:val="24"/>
          <w:szCs w:val="24"/>
        </w:rPr>
      </w:pPr>
      <w:r w:rsidDel="00000000" w:rsidR="00000000" w:rsidRPr="00000000">
        <w:rPr>
          <w:rtl w:val="0"/>
        </w:rPr>
      </w:r>
    </w:p>
    <w:p w:rsidR="00000000" w:rsidDel="00000000" w:rsidP="00000000" w:rsidRDefault="00000000" w:rsidRPr="00000000" w14:paraId="00000203">
      <w:pPr>
        <w:ind w:left="360" w:firstLine="0"/>
        <w:rPr>
          <w:color w:val="a6a6a6"/>
          <w:sz w:val="24"/>
          <w:szCs w:val="24"/>
        </w:rPr>
      </w:pPr>
      <w:r w:rsidDel="00000000" w:rsidR="00000000" w:rsidRPr="00000000">
        <w:rPr>
          <w:rtl w:val="0"/>
        </w:rPr>
      </w:r>
    </w:p>
    <w:p w:rsidR="00000000" w:rsidDel="00000000" w:rsidP="00000000" w:rsidRDefault="00000000" w:rsidRPr="00000000" w14:paraId="00000204">
      <w:pPr>
        <w:ind w:left="360" w:firstLine="0"/>
        <w:rPr>
          <w:color w:val="a6a6a6"/>
          <w:sz w:val="24"/>
          <w:szCs w:val="24"/>
        </w:rPr>
      </w:pPr>
      <w:r w:rsidDel="00000000" w:rsidR="00000000" w:rsidRPr="00000000">
        <w:rPr>
          <w:rtl w:val="0"/>
        </w:rPr>
      </w:r>
    </w:p>
    <w:p w:rsidR="00000000" w:rsidDel="00000000" w:rsidP="00000000" w:rsidRDefault="00000000" w:rsidRPr="00000000" w14:paraId="00000205">
      <w:pPr>
        <w:ind w:left="360" w:firstLine="0"/>
        <w:rPr>
          <w:color w:val="a6a6a6"/>
          <w:sz w:val="24"/>
          <w:szCs w:val="24"/>
        </w:rPr>
      </w:pPr>
      <w:r w:rsidDel="00000000" w:rsidR="00000000" w:rsidRPr="00000000">
        <w:rPr>
          <w:rtl w:val="0"/>
        </w:rPr>
      </w:r>
    </w:p>
    <w:p w:rsidR="00000000" w:rsidDel="00000000" w:rsidP="00000000" w:rsidRDefault="00000000" w:rsidRPr="00000000" w14:paraId="00000206">
      <w:pPr>
        <w:ind w:left="360" w:firstLine="0"/>
        <w:rPr>
          <w:color w:val="a6a6a6"/>
          <w:sz w:val="24"/>
          <w:szCs w:val="24"/>
        </w:rPr>
      </w:pPr>
      <w:r w:rsidDel="00000000" w:rsidR="00000000" w:rsidRPr="00000000">
        <w:rPr>
          <w:rtl w:val="0"/>
        </w:rPr>
      </w:r>
    </w:p>
    <w:p w:rsidR="00000000" w:rsidDel="00000000" w:rsidP="00000000" w:rsidRDefault="00000000" w:rsidRPr="00000000" w14:paraId="00000207">
      <w:pPr>
        <w:ind w:left="360" w:firstLine="0"/>
        <w:rPr>
          <w:color w:val="a6a6a6"/>
          <w:sz w:val="24"/>
          <w:szCs w:val="24"/>
        </w:rPr>
      </w:pPr>
      <w:r w:rsidDel="00000000" w:rsidR="00000000" w:rsidRPr="00000000">
        <w:rPr>
          <w:rtl w:val="0"/>
        </w:rPr>
      </w:r>
    </w:p>
    <w:p w:rsidR="00000000" w:rsidDel="00000000" w:rsidP="00000000" w:rsidRDefault="00000000" w:rsidRPr="00000000" w14:paraId="00000208">
      <w:pPr>
        <w:ind w:left="360" w:firstLine="0"/>
        <w:rPr>
          <w:color w:val="a6a6a6"/>
          <w:sz w:val="24"/>
          <w:szCs w:val="24"/>
        </w:rPr>
      </w:pPr>
      <w:r w:rsidDel="00000000" w:rsidR="00000000" w:rsidRPr="00000000">
        <w:rPr>
          <w:rtl w:val="0"/>
        </w:rPr>
      </w:r>
    </w:p>
    <w:p w:rsidR="00000000" w:rsidDel="00000000" w:rsidP="00000000" w:rsidRDefault="00000000" w:rsidRPr="00000000" w14:paraId="00000209">
      <w:pPr>
        <w:ind w:left="360" w:firstLine="0"/>
        <w:rPr>
          <w:color w:val="a6a6a6"/>
          <w:sz w:val="24"/>
          <w:szCs w:val="24"/>
        </w:rPr>
      </w:pPr>
      <w:r w:rsidDel="00000000" w:rsidR="00000000" w:rsidRPr="00000000">
        <w:rPr>
          <w:rtl w:val="0"/>
        </w:rPr>
      </w:r>
    </w:p>
    <w:p w:rsidR="00000000" w:rsidDel="00000000" w:rsidP="00000000" w:rsidRDefault="00000000" w:rsidRPr="00000000" w14:paraId="0000020A">
      <w:pPr>
        <w:ind w:left="360" w:firstLine="0"/>
        <w:rPr>
          <w:color w:val="a6a6a6"/>
          <w:sz w:val="24"/>
          <w:szCs w:val="24"/>
        </w:rPr>
      </w:pPr>
      <w:r w:rsidDel="00000000" w:rsidR="00000000" w:rsidRPr="00000000">
        <w:rPr>
          <w:rtl w:val="0"/>
        </w:rPr>
      </w:r>
    </w:p>
    <w:p w:rsidR="00000000" w:rsidDel="00000000" w:rsidP="00000000" w:rsidRDefault="00000000" w:rsidRPr="00000000" w14:paraId="0000020B">
      <w:pPr>
        <w:ind w:left="360" w:firstLine="0"/>
        <w:rPr>
          <w:color w:val="a6a6a6"/>
          <w:sz w:val="24"/>
          <w:szCs w:val="24"/>
        </w:rPr>
      </w:pPr>
      <w:r w:rsidDel="00000000" w:rsidR="00000000" w:rsidRPr="00000000">
        <w:rPr>
          <w:rtl w:val="0"/>
        </w:rPr>
      </w:r>
    </w:p>
    <w:p w:rsidR="00000000" w:rsidDel="00000000" w:rsidP="00000000" w:rsidRDefault="00000000" w:rsidRPr="00000000" w14:paraId="0000020C">
      <w:pPr>
        <w:ind w:left="0" w:firstLine="0"/>
        <w:rPr>
          <w:color w:val="a6a6a6"/>
          <w:sz w:val="24"/>
          <w:szCs w:val="24"/>
        </w:rPr>
      </w:pP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pntrejv0vs3" w:id="125"/>
      <w:bookmarkEnd w:id="1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0E">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20F">
      <w:pPr>
        <w:ind w:left="360" w:firstLine="0"/>
        <w:rPr>
          <w:color w:val="a6a6a6"/>
          <w:sz w:val="24"/>
          <w:szCs w:val="24"/>
        </w:rPr>
      </w:pPr>
      <w:r w:rsidDel="00000000" w:rsidR="00000000" w:rsidRPr="00000000">
        <w:rPr>
          <w:rtl w:val="0"/>
        </w:rPr>
      </w:r>
    </w:p>
    <w:p w:rsidR="00000000" w:rsidDel="00000000" w:rsidP="00000000" w:rsidRDefault="00000000" w:rsidRPr="00000000" w14:paraId="00000210">
      <w:pPr>
        <w:ind w:left="360" w:firstLine="0"/>
        <w:rPr>
          <w:color w:val="a6a6a6"/>
          <w:sz w:val="24"/>
          <w:szCs w:val="24"/>
        </w:rPr>
      </w:pPr>
      <w:r w:rsidDel="00000000" w:rsidR="00000000" w:rsidRPr="00000000">
        <w:rPr>
          <w:color w:val="a6a6a6"/>
          <w:sz w:val="24"/>
          <w:szCs w:val="24"/>
          <w:rtl w:val="0"/>
        </w:rPr>
        <w:t xml:space="preserve">0H  herramientas o métodos que se utilizarán( pruebas de carga, pruebas heurísticas, inspecciones, validación con usuarios, etc)</w:t>
      </w:r>
    </w:p>
    <w:p w:rsidR="00000000" w:rsidDel="00000000" w:rsidP="00000000" w:rsidRDefault="00000000" w:rsidRPr="00000000" w14:paraId="00000211">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12">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213">
      <w:pPr>
        <w:spacing w:after="240" w:before="240" w:lineRule="auto"/>
        <w:jc w:val="both"/>
        <w:rPr>
          <w:b w:val="1"/>
          <w:bCs w:val="1"/>
          <w:sz w:val="24"/>
          <w:szCs w:val="24"/>
        </w:rPr>
      </w:pPr>
      <w:r w:rsidDel="00000000" w:rsidR="00000000" w:rsidRPr="00000000">
        <w:rPr>
          <w:b w:val="1"/>
          <w:bCs w:val="1"/>
          <w:sz w:val="24"/>
          <w:szCs w:val="24"/>
          <w:rtl w:val="0"/>
        </w:rPr>
        <w:t xml:space="preserve">Cómo se medirá el cumplimiento de cada atributo</w:t>
      </w:r>
    </w:p>
    <w:p w:rsidR="00000000" w:rsidDel="00000000" w:rsidP="00000000" w:rsidRDefault="00000000" w:rsidRPr="00000000" w14:paraId="00000214">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Exactitud:</w:t>
      </w:r>
      <w:r w:rsidDel="00000000" w:rsidR="00000000" w:rsidRPr="00000000">
        <w:rPr>
          <w:sz w:val="24"/>
          <w:szCs w:val="24"/>
          <w:rtl w:val="0"/>
        </w:rPr>
        <w:t xml:space="preserve"> El 100% de los reportes emitidos debe cuadrar de forma exacta con los registros físicos de la base de datos, sin discrepancias en los totales de morosidad.</w:t>
      </w:r>
    </w:p>
    <w:p w:rsidR="00000000" w:rsidDel="00000000" w:rsidP="00000000" w:rsidRDefault="00000000" w:rsidRPr="00000000" w14:paraId="0000021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Trazabilidad:</w:t>
      </w:r>
      <w:r w:rsidDel="00000000" w:rsidR="00000000" w:rsidRPr="00000000">
        <w:rPr>
          <w:sz w:val="24"/>
          <w:szCs w:val="24"/>
          <w:rtl w:val="0"/>
        </w:rPr>
        <w:t xml:space="preserve"> Toda petición dirigida a los reportes analíticos debe gatillar de forma obligatoria y automática un registro en la tabla de auditoría del sistema.</w:t>
      </w:r>
    </w:p>
    <w:p w:rsidR="00000000" w:rsidDel="00000000" w:rsidP="00000000" w:rsidRDefault="00000000" w:rsidRPr="00000000" w14:paraId="00000216">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Tiempo de Generación:</w:t>
      </w:r>
      <w:r w:rsidDel="00000000" w:rsidR="00000000" w:rsidRPr="00000000">
        <w:rPr>
          <w:sz w:val="24"/>
          <w:szCs w:val="24"/>
          <w:rtl w:val="0"/>
        </w:rPr>
        <w:t xml:space="preserve"> Un informe mensual consolidado de morosidad (con filtros aplicados) debe autogenerarse y mostrarse en pantalla en </w:t>
      </w:r>
      <w:r w:rsidDel="00000000" w:rsidR="00000000" w:rsidRPr="00000000">
        <w:rPr>
          <w:b w:val="1"/>
          <w:bCs w:val="1"/>
          <w:sz w:val="24"/>
          <w:szCs w:val="24"/>
          <w:rtl w:val="0"/>
        </w:rPr>
        <w:t xml:space="preserve">menos de 5 segundos</w:t>
      </w:r>
      <w:r w:rsidDel="00000000" w:rsidR="00000000" w:rsidRPr="00000000">
        <w:rPr>
          <w:sz w:val="24"/>
          <w:szCs w:val="24"/>
          <w:rtl w:val="0"/>
        </w:rPr>
        <w:t xml:space="preserve"> bajo condiciones de carga normal.</w:t>
      </w:r>
    </w:p>
    <w:p w:rsidR="00000000" w:rsidDel="00000000" w:rsidP="00000000" w:rsidRDefault="00000000" w:rsidRPr="00000000" w14:paraId="00000217">
      <w:pPr>
        <w:spacing w:after="240" w:before="240" w:lineRule="auto"/>
        <w:jc w:val="both"/>
        <w:rPr>
          <w:b w:val="1"/>
          <w:bCs w:val="1"/>
          <w:sz w:val="24"/>
          <w:szCs w:val="24"/>
        </w:rPr>
      </w:pPr>
      <w:r w:rsidDel="00000000" w:rsidR="00000000" w:rsidRPr="00000000">
        <w:rPr>
          <w:b w:val="1"/>
          <w:bCs w:val="1"/>
          <w:sz w:val="24"/>
          <w:szCs w:val="24"/>
          <w:rtl w:val="0"/>
        </w:rPr>
        <w:t xml:space="preserve">Herramientas o métodos que se utilizarán</w:t>
      </w:r>
    </w:p>
    <w:p w:rsidR="00000000" w:rsidDel="00000000" w:rsidP="00000000" w:rsidRDefault="00000000" w:rsidRPr="00000000" w14:paraId="00000218">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Exactitud:</w:t>
      </w:r>
      <w:r w:rsidDel="00000000" w:rsidR="00000000" w:rsidRPr="00000000">
        <w:rPr>
          <w:sz w:val="24"/>
          <w:szCs w:val="24"/>
          <w:rtl w:val="0"/>
        </w:rPr>
        <w:t xml:space="preserve"> Se medirá mediante </w:t>
      </w:r>
      <w:r w:rsidDel="00000000" w:rsidR="00000000" w:rsidRPr="00000000">
        <w:rPr>
          <w:b w:val="1"/>
          <w:bCs w:val="1"/>
          <w:sz w:val="24"/>
          <w:szCs w:val="24"/>
          <w:rtl w:val="0"/>
        </w:rPr>
        <w:t xml:space="preserve">pruebas de reconciliación de datos</w:t>
      </w:r>
      <w:r w:rsidDel="00000000" w:rsidR="00000000" w:rsidRPr="00000000">
        <w:rPr>
          <w:sz w:val="24"/>
          <w:szCs w:val="24"/>
          <w:rtl w:val="0"/>
        </w:rPr>
        <w:t xml:space="preserve">. Se utilizarán scripts automatizados (ej. consultas SQL directas) para comparar los montos calculados por la aplicación versus las sumatorias reales en la base de datos.</w:t>
      </w:r>
    </w:p>
    <w:p w:rsidR="00000000" w:rsidDel="00000000" w:rsidP="00000000" w:rsidRDefault="00000000" w:rsidRPr="00000000" w14:paraId="00000219">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Trazabilidad:</w:t>
      </w:r>
      <w:r w:rsidDel="00000000" w:rsidR="00000000" w:rsidRPr="00000000">
        <w:rPr>
          <w:sz w:val="24"/>
          <w:szCs w:val="24"/>
          <w:rtl w:val="0"/>
        </w:rPr>
        <w:t xml:space="preserve"> Se aplicarán </w:t>
      </w:r>
      <w:r w:rsidDel="00000000" w:rsidR="00000000" w:rsidRPr="00000000">
        <w:rPr>
          <w:b w:val="1"/>
          <w:bCs w:val="1"/>
          <w:sz w:val="24"/>
          <w:szCs w:val="24"/>
          <w:rtl w:val="0"/>
        </w:rPr>
        <w:t xml:space="preserve">inspecciones de código (Code Reviews)</w:t>
      </w:r>
      <w:r w:rsidDel="00000000" w:rsidR="00000000" w:rsidRPr="00000000">
        <w:rPr>
          <w:sz w:val="24"/>
          <w:szCs w:val="24"/>
          <w:rtl w:val="0"/>
        </w:rPr>
        <w:t xml:space="preserve"> manuales y herramientas de análisis estático como </w:t>
      </w:r>
      <w:r w:rsidDel="00000000" w:rsidR="00000000" w:rsidRPr="00000000">
        <w:rPr>
          <w:b w:val="1"/>
          <w:bCs w:val="1"/>
          <w:sz w:val="24"/>
          <w:szCs w:val="24"/>
          <w:rtl w:val="0"/>
        </w:rPr>
        <w:t xml:space="preserve">SonarQube</w:t>
      </w:r>
      <w:r w:rsidDel="00000000" w:rsidR="00000000" w:rsidRPr="00000000">
        <w:rPr>
          <w:sz w:val="24"/>
          <w:szCs w:val="24"/>
          <w:rtl w:val="0"/>
        </w:rPr>
        <w:t xml:space="preserve"> para asegurar que los métodos de auditoría estén implementados en todos los controladores de reportes.</w:t>
      </w:r>
    </w:p>
    <w:p w:rsidR="00000000" w:rsidDel="00000000" w:rsidP="00000000" w:rsidRDefault="00000000" w:rsidRPr="00000000" w14:paraId="0000021A">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Tiempo de Generación:</w:t>
      </w:r>
      <w:r w:rsidDel="00000000" w:rsidR="00000000" w:rsidRPr="00000000">
        <w:rPr>
          <w:sz w:val="24"/>
          <w:szCs w:val="24"/>
          <w:rtl w:val="0"/>
        </w:rPr>
        <w:t xml:space="preserve"> Se realizarán </w:t>
      </w:r>
      <w:r w:rsidDel="00000000" w:rsidR="00000000" w:rsidRPr="00000000">
        <w:rPr>
          <w:b w:val="1"/>
          <w:bCs w:val="1"/>
          <w:sz w:val="24"/>
          <w:szCs w:val="24"/>
          <w:rtl w:val="0"/>
        </w:rPr>
        <w:t xml:space="preserve">pruebas de carga y estrés</w:t>
      </w:r>
      <w:r w:rsidDel="00000000" w:rsidR="00000000" w:rsidRPr="00000000">
        <w:rPr>
          <w:sz w:val="24"/>
          <w:szCs w:val="24"/>
          <w:rtl w:val="0"/>
        </w:rPr>
        <w:t xml:space="preserve"> utilizando la herramienta </w:t>
      </w:r>
      <w:r w:rsidDel="00000000" w:rsidR="00000000" w:rsidRPr="00000000">
        <w:rPr>
          <w:b w:val="1"/>
          <w:bCs w:val="1"/>
          <w:sz w:val="24"/>
          <w:szCs w:val="24"/>
          <w:rtl w:val="0"/>
        </w:rPr>
        <w:t xml:space="preserve">Apache JMeter</w:t>
      </w:r>
      <w:r w:rsidDel="00000000" w:rsidR="00000000" w:rsidRPr="00000000">
        <w:rPr>
          <w:sz w:val="24"/>
          <w:szCs w:val="24"/>
          <w:rtl w:val="0"/>
        </w:rPr>
        <w:t xml:space="preserve"> y </w:t>
      </w:r>
      <w:r w:rsidDel="00000000" w:rsidR="00000000" w:rsidRPr="00000000">
        <w:rPr>
          <w:b w:val="1"/>
          <w:bCs w:val="1"/>
          <w:sz w:val="24"/>
          <w:szCs w:val="24"/>
          <w:rtl w:val="0"/>
        </w:rPr>
        <w:t xml:space="preserve">Postman</w:t>
      </w:r>
      <w:r w:rsidDel="00000000" w:rsidR="00000000" w:rsidRPr="00000000">
        <w:rPr>
          <w:sz w:val="24"/>
          <w:szCs w:val="24"/>
          <w:rtl w:val="0"/>
        </w:rPr>
        <w:t xml:space="preserve">, simulando peticiones concurrentes para cronometrar la latencia exacta de la generación del reporte.</w:t>
      </w:r>
    </w:p>
    <w:p w:rsidR="00000000" w:rsidDel="00000000" w:rsidP="00000000" w:rsidRDefault="00000000" w:rsidRPr="00000000" w14:paraId="0000021B">
      <w:pPr>
        <w:jc w:val="both"/>
        <w:rPr>
          <w:b w:val="1"/>
          <w:bCs w:val="1"/>
          <w:sz w:val="24"/>
          <w:szCs w:val="24"/>
        </w:rPr>
      </w:pPr>
      <w:r w:rsidDel="00000000" w:rsidR="00000000" w:rsidRPr="00000000">
        <w:rPr>
          <w:rtl w:val="0"/>
        </w:rPr>
      </w:r>
    </w:p>
    <w:p w:rsidR="00000000" w:rsidDel="00000000" w:rsidP="00000000" w:rsidRDefault="00000000" w:rsidRPr="00000000" w14:paraId="0000021C">
      <w:pPr>
        <w:jc w:val="both"/>
        <w:rPr>
          <w:sz w:val="24"/>
          <w:szCs w:val="24"/>
        </w:rPr>
      </w:pPr>
      <w:r w:rsidDel="00000000" w:rsidR="00000000" w:rsidRPr="00000000">
        <w:rPr>
          <w:rtl w:val="0"/>
        </w:rPr>
      </w:r>
    </w:p>
    <w:p w:rsidR="00000000" w:rsidDel="00000000" w:rsidP="00000000" w:rsidRDefault="00000000" w:rsidRPr="00000000" w14:paraId="0000021D">
      <w:pPr>
        <w:jc w:val="both"/>
        <w:rPr>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yoktgqiyjsm" w:id="126"/>
      <w:bookmarkEnd w:id="1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1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5af5okz8xnf" w:id="127"/>
      <w:bookmarkEnd w:id="1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4n1o1prtuz7" w:id="128"/>
      <w:bookmarkEnd w:id="128"/>
      <w:r w:rsidDel="00000000" w:rsidR="00000000" w:rsidRPr="00000000">
        <w:rPr>
          <w:sz w:val="24"/>
          <w:szCs w:val="24"/>
          <w:rtl w:val="0"/>
        </w:rPr>
        <w:t xml:space="preserve">El propósito de esta sección es establecer los lineamientos técnicos y las buenas prácticas de la ingeniería de software que guían la construcción del sistema "El Mirador". La aplicación de estos principios garantiza que el código fuente sea robusto, escalable, fácil de mantener y tolerante a los cambios futuros, asegurando que los distintos módulos (Analítica, Administración, Conserjería y Residente) interactúen de forma eficiente y segura. </w:t>
      </w:r>
    </w:p>
    <w:p w:rsidR="00000000" w:rsidDel="00000000" w:rsidP="00000000" w:rsidRDefault="00000000" w:rsidRPr="00000000" w14:paraId="0000022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iy2bbu17b1l" w:id="129"/>
      <w:bookmarkEnd w:id="1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Cohesión</w:t>
            </w:r>
          </w:p>
        </w:tc>
        <w:tc>
          <w:tcPr/>
          <w:p w:rsidR="00000000" w:rsidDel="00000000" w:rsidP="00000000" w:rsidRDefault="00000000" w:rsidRPr="00000000" w14:paraId="00000226">
            <w:pPr>
              <w:rPr/>
            </w:pPr>
            <w:r w:rsidDel="00000000" w:rsidR="00000000" w:rsidRPr="00000000">
              <w:rPr>
                <w:rtl w:val="0"/>
              </w:rPr>
              <w:t xml:space="preserve">Medida en la que las funciones de un módulo o clase están estrechamente relacionadas y enfocadas en un propósito único y bien definido. </w:t>
            </w:r>
          </w:p>
        </w:tc>
        <w:tc>
          <w:tcPr/>
          <w:p w:rsidR="00000000" w:rsidDel="00000000" w:rsidP="00000000" w:rsidRDefault="00000000" w:rsidRPr="00000000" w14:paraId="00000227">
            <w:pPr>
              <w:rPr/>
            </w:pPr>
            <w:r w:rsidDel="00000000" w:rsidR="00000000" w:rsidRPr="00000000">
              <w:rPr>
                <w:rtl w:val="0"/>
              </w:rPr>
              <w:t xml:space="preserve">Cada clase en la capa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maneja una única lógica central. Por ejemplo, el servicio de Analítica solo consolida datos de morosidad, mientras que el servicio de Conserjería solo registra visitas, evitando clases "Dios" que hagan múltiples tareas. </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Acoplamiento </w:t>
            </w:r>
          </w:p>
        </w:tc>
        <w:tc>
          <w:tcPr/>
          <w:p w:rsidR="00000000" w:rsidDel="00000000" w:rsidP="00000000" w:rsidRDefault="00000000" w:rsidRPr="00000000" w14:paraId="00000229">
            <w:pPr>
              <w:rPr/>
            </w:pPr>
            <w:r w:rsidDel="00000000" w:rsidR="00000000" w:rsidRPr="00000000">
              <w:rPr>
                <w:rtl w:val="0"/>
              </w:rPr>
              <w:t xml:space="preserve">Grado de interdependencia entre los distintos módulos. Se busca que los componentes dependan lo menos posible unos de otros. </w:t>
            </w:r>
          </w:p>
        </w:tc>
        <w:tc>
          <w:tcPr/>
          <w:p w:rsidR="00000000" w:rsidDel="00000000" w:rsidP="00000000" w:rsidRDefault="00000000" w:rsidRPr="00000000" w14:paraId="0000022A">
            <w:pPr>
              <w:rPr/>
            </w:pPr>
            <w:r w:rsidDel="00000000" w:rsidR="00000000" w:rsidRPr="00000000">
              <w:rPr>
                <w:rtl w:val="0"/>
              </w:rPr>
              <w:t xml:space="preserve">la arquitectura en capas y el patrón MVC (Spring Boot), el Frontend (Vistas del residente) está totalmente desacoplado de la lógica de negocio y de la base de datos. Si se cambia la interfaz gráfica, el motor de pagos no sufre ningún impacto. </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Modularidad </w:t>
            </w:r>
          </w:p>
        </w:tc>
        <w:tc>
          <w:tcPr/>
          <w:p w:rsidR="00000000" w:rsidDel="00000000" w:rsidP="00000000" w:rsidRDefault="00000000" w:rsidRPr="00000000" w14:paraId="0000022C">
            <w:pPr>
              <w:rPr/>
            </w:pPr>
            <w:r w:rsidDel="00000000" w:rsidR="00000000" w:rsidRPr="00000000">
              <w:rPr>
                <w:rtl w:val="0"/>
              </w:rPr>
              <w:t xml:space="preserve">Estrategia de dividir un sistema complejo en partes más pequeñas, manejables e independientes (módulos). </w:t>
            </w:r>
          </w:p>
        </w:tc>
        <w:tc>
          <w:tcPr/>
          <w:p w:rsidR="00000000" w:rsidDel="00000000" w:rsidP="00000000" w:rsidRDefault="00000000" w:rsidRPr="00000000" w14:paraId="0000022D">
            <w:pPr>
              <w:rPr/>
            </w:pPr>
            <w:r w:rsidDel="00000000" w:rsidR="00000000" w:rsidRPr="00000000">
              <w:rPr>
                <w:rtl w:val="0"/>
              </w:rPr>
              <w:t xml:space="preserve">El software se divide lógicamente en los cuatro pilares del prototipo: Analítica (Dashboard de KPIs), Administración (Finanzas), Conserjería (Accesos) y Residente (Pagos y reservas). Esto permite al equipo desarrollar y probar cada bloque por separado. </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Abstracción </w:t>
            </w:r>
          </w:p>
        </w:tc>
        <w:tc>
          <w:tcPr/>
          <w:p w:rsidR="00000000" w:rsidDel="00000000" w:rsidP="00000000" w:rsidRDefault="00000000" w:rsidRPr="00000000" w14:paraId="0000022F">
            <w:pPr>
              <w:rPr/>
            </w:pPr>
            <w:r w:rsidDel="00000000" w:rsidR="00000000" w:rsidRPr="00000000">
              <w:rPr>
                <w:rtl w:val="0"/>
              </w:rPr>
              <w:t xml:space="preserve">Consiste en ocultar los detalles de implementación complejos, exponiendo solo las funcionalidades esenciales a otros módulos o usuarios. </w:t>
            </w:r>
          </w:p>
        </w:tc>
        <w:tc>
          <w:tcPr/>
          <w:p w:rsidR="00000000" w:rsidDel="00000000" w:rsidP="00000000" w:rsidRDefault="00000000" w:rsidRPr="00000000" w14:paraId="00000230">
            <w:pPr>
              <w:rPr/>
            </w:pPr>
            <w:r w:rsidDel="00000000" w:rsidR="00000000" w:rsidRPr="00000000">
              <w:rPr>
                <w:rtl w:val="0"/>
              </w:rPr>
              <w:t xml:space="preserve">Se aplica intensamente mediante el patrón Repository. Cuando el sistema necesita el listado de morosos, la capa de negocio simplemente solicita esos datos, y el repositorio "abstrae" toda la complejidad de las consultas SQL, los JOINs y la conexión a la base de datos. </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Encapsulamiento </w:t>
            </w:r>
          </w:p>
        </w:tc>
        <w:tc>
          <w:tcPr/>
          <w:p w:rsidR="00000000" w:rsidDel="00000000" w:rsidP="00000000" w:rsidRDefault="00000000" w:rsidRPr="00000000" w14:paraId="00000232">
            <w:pPr>
              <w:rPr/>
            </w:pPr>
            <w:r w:rsidDel="00000000" w:rsidR="00000000" w:rsidRPr="00000000">
              <w:rPr>
                <w:rtl w:val="0"/>
              </w:rPr>
              <w:t xml:space="preserve">Restricción del acceso directo a los estados y datos internos de los objetos, protegiéndolos de modificaciones no autorizadas o accidentales. </w:t>
            </w:r>
          </w:p>
        </w:tc>
        <w:tc>
          <w:tcPr/>
          <w:p w:rsidR="00000000" w:rsidDel="00000000" w:rsidP="00000000" w:rsidRDefault="00000000" w:rsidRPr="00000000" w14:paraId="00000233">
            <w:pPr>
              <w:rPr/>
            </w:pPr>
            <w:r w:rsidDel="00000000" w:rsidR="00000000" w:rsidRPr="00000000">
              <w:rPr>
                <w:rtl w:val="0"/>
              </w:rPr>
              <w:t xml:space="preserve">Las entidades del modelo de dominio (como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Propiedad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Pago</w:t>
            </w:r>
            <w:r w:rsidDel="00000000" w:rsidR="00000000" w:rsidRPr="00000000">
              <w:rPr>
                <w:rtl w:val="0"/>
              </w:rPr>
              <w:t xml:space="preserve">) mantienen todos sus atributos privados. Solo se puede acceder o modificar la información financiera a través de métodos validadores (Getters y Setters), protegiendo los datos sensibles de la comunidad.</w:t>
            </w:r>
            <w:r w:rsidDel="00000000" w:rsidR="00000000" w:rsidRPr="00000000">
              <w:rPr>
                <w:rtl w:val="0"/>
              </w:rPr>
              <w:t xml:space="preserve"> </w:t>
            </w:r>
          </w:p>
        </w:tc>
      </w:tr>
    </w:tbl>
    <w:p w:rsidR="00000000" w:rsidDel="00000000" w:rsidP="00000000" w:rsidRDefault="00000000" w:rsidRPr="00000000" w14:paraId="00000234">
      <w:pPr>
        <w:ind w:left="360" w:firstLine="0"/>
        <w:jc w:val="both"/>
        <w:rPr>
          <w:sz w:val="24"/>
          <w:szCs w:val="24"/>
        </w:rPr>
      </w:pPr>
      <w:r w:rsidDel="00000000" w:rsidR="00000000" w:rsidRPr="00000000">
        <w:rPr>
          <w:rtl w:val="0"/>
        </w:rPr>
      </w:r>
    </w:p>
    <w:p w:rsidR="00000000" w:rsidDel="00000000" w:rsidP="00000000" w:rsidRDefault="00000000" w:rsidRPr="00000000" w14:paraId="00000235">
      <w:pPr>
        <w:ind w:left="360" w:firstLine="0"/>
        <w:jc w:val="both"/>
        <w:rPr>
          <w:sz w:val="24"/>
          <w:szCs w:val="24"/>
        </w:rPr>
      </w:pPr>
      <w:r w:rsidDel="00000000" w:rsidR="00000000" w:rsidRPr="00000000">
        <w:rPr>
          <w:rtl w:val="0"/>
        </w:rPr>
      </w:r>
    </w:p>
    <w:p w:rsidR="00000000" w:rsidDel="00000000" w:rsidP="00000000" w:rsidRDefault="00000000" w:rsidRPr="00000000" w14:paraId="00000236">
      <w:pPr>
        <w:ind w:left="360" w:firstLine="0"/>
        <w:jc w:val="both"/>
        <w:rPr>
          <w:sz w:val="24"/>
          <w:szCs w:val="24"/>
        </w:rPr>
      </w:pPr>
      <w:r w:rsidDel="00000000" w:rsidR="00000000" w:rsidRPr="00000000">
        <w:rPr>
          <w:rtl w:val="0"/>
        </w:rPr>
      </w:r>
    </w:p>
    <w:p w:rsidR="00000000" w:rsidDel="00000000" w:rsidP="00000000" w:rsidRDefault="00000000" w:rsidRPr="00000000" w14:paraId="00000237">
      <w:pPr>
        <w:ind w:left="360" w:firstLine="0"/>
        <w:jc w:val="both"/>
        <w:rPr>
          <w:sz w:val="24"/>
          <w:szCs w:val="24"/>
        </w:rPr>
      </w:pPr>
      <w:r w:rsidDel="00000000" w:rsidR="00000000" w:rsidRPr="00000000">
        <w:rPr>
          <w:rtl w:val="0"/>
        </w:rPr>
      </w:r>
    </w:p>
    <w:p w:rsidR="00000000" w:rsidDel="00000000" w:rsidP="00000000" w:rsidRDefault="00000000" w:rsidRPr="00000000" w14:paraId="00000238">
      <w:pPr>
        <w:ind w:left="0" w:firstLine="0"/>
        <w:jc w:val="both"/>
        <w:rPr>
          <w:sz w:val="24"/>
          <w:szCs w:val="24"/>
        </w:rPr>
      </w:pPr>
      <w:r w:rsidDel="00000000" w:rsidR="00000000" w:rsidRPr="00000000">
        <w:rPr>
          <w:rtl w:val="0"/>
        </w:rPr>
      </w:r>
    </w:p>
    <w:p w:rsidR="00000000" w:rsidDel="00000000" w:rsidP="00000000" w:rsidRDefault="00000000" w:rsidRPr="00000000" w14:paraId="00000239">
      <w:pPr>
        <w:ind w:left="0" w:firstLine="0"/>
        <w:jc w:val="both"/>
        <w:rPr>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j1wt8dvpwwu" w:id="130"/>
      <w:bookmarkEnd w:id="13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3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pvma86utv2s" w:id="131"/>
      <w:bookmarkEnd w:id="1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gy9brvmdiqhf" w:id="132"/>
      <w:bookmarkEnd w:id="132"/>
      <w:r w:rsidDel="00000000" w:rsidR="00000000" w:rsidRPr="00000000">
        <w:rPr>
          <w:sz w:val="24"/>
          <w:szCs w:val="24"/>
          <w:rtl w:val="0"/>
        </w:rPr>
        <w:t xml:space="preserve">El desarrollo de este prototipo interactivo de alta fidelidad de figma tiene como objetivo principal conceptualizar, validar y simular los flujos de trabajos operativos de comunicación de plataforma de gestión condominal del “edificio el mirador”.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m4ovvh2hxd" w:id="133"/>
      <w:bookmarkEnd w:id="133"/>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hr6xz3gvf2r" w:id="134"/>
      <w:bookmarkEnd w:id="134"/>
      <w:r w:rsidDel="00000000" w:rsidR="00000000" w:rsidRPr="00000000">
        <w:rPr>
          <w:sz w:val="24"/>
          <w:szCs w:val="24"/>
          <w:rtl w:val="0"/>
        </w:rPr>
        <w:t xml:space="preserve">Al materializar la interfaz del usuario(UI)antes de la fase de codificación, el prototipo cumple con los siguientes propósitos estratégicos y técnicos:</w:t>
      </w:r>
    </w:p>
    <w:p w:rsidR="00000000" w:rsidDel="00000000" w:rsidP="00000000" w:rsidRDefault="00000000" w:rsidRPr="00000000" w14:paraId="000002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bookmarkStart w:colFirst="0" w:colLast="0" w:name="_heading=h.koybpbl8b2wl" w:id="135"/>
      <w:bookmarkEnd w:id="135"/>
      <w:r w:rsidDel="00000000" w:rsidR="00000000" w:rsidRPr="00000000">
        <w:rPr>
          <w:b w:val="1"/>
          <w:bCs w:val="1"/>
          <w:sz w:val="24"/>
          <w:szCs w:val="24"/>
          <w:rtl w:val="0"/>
        </w:rPr>
        <w:t xml:space="preserve">Analítica: </w:t>
      </w:r>
      <w:r w:rsidDel="00000000" w:rsidR="00000000" w:rsidRPr="00000000">
        <w:rPr>
          <w:sz w:val="24"/>
          <w:szCs w:val="24"/>
          <w:rtl w:val="0"/>
        </w:rPr>
        <w:t xml:space="preserve">visualización centrada de indicadores claves (KPIs), métricas de recaudación y tasas de morosidad para toma de decisiones.</w:t>
      </w:r>
    </w:p>
    <w:p w:rsidR="00000000" w:rsidDel="00000000" w:rsidP="00000000" w:rsidRDefault="00000000" w:rsidRPr="00000000" w14:paraId="000002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bookmarkStart w:colFirst="0" w:colLast="0" w:name="_heading=h.v6wb6kirk8r6" w:id="136"/>
      <w:bookmarkEnd w:id="136"/>
      <w:r w:rsidDel="00000000" w:rsidR="00000000" w:rsidRPr="00000000">
        <w:rPr>
          <w:b w:val="1"/>
          <w:bCs w:val="1"/>
          <w:sz w:val="24"/>
          <w:szCs w:val="24"/>
          <w:rtl w:val="0"/>
        </w:rPr>
        <w:t xml:space="preserve">Administración: </w:t>
      </w:r>
      <w:r w:rsidDel="00000000" w:rsidR="00000000" w:rsidRPr="00000000">
        <w:rPr>
          <w:sz w:val="24"/>
          <w:szCs w:val="24"/>
          <w:rtl w:val="0"/>
        </w:rPr>
        <w:t xml:space="preserve">Gestión de propiedades, control financiero detallado, mitigación de morosidades y organización de espacios comunes.</w:t>
      </w:r>
    </w:p>
    <w:p w:rsidR="00000000" w:rsidDel="00000000" w:rsidP="00000000" w:rsidRDefault="00000000" w:rsidRPr="00000000" w14:paraId="000002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bookmarkStart w:colFirst="0" w:colLast="0" w:name="_heading=h.xqzuwcma8e9g" w:id="137"/>
      <w:bookmarkEnd w:id="137"/>
      <w:r w:rsidDel="00000000" w:rsidR="00000000" w:rsidRPr="00000000">
        <w:rPr>
          <w:b w:val="1"/>
          <w:bCs w:val="1"/>
          <w:sz w:val="24"/>
          <w:szCs w:val="24"/>
          <w:rtl w:val="0"/>
        </w:rPr>
        <w:t xml:space="preserve">Consejería: </w:t>
      </w:r>
      <w:r w:rsidDel="00000000" w:rsidR="00000000" w:rsidRPr="00000000">
        <w:rPr>
          <w:sz w:val="24"/>
          <w:szCs w:val="24"/>
          <w:rtl w:val="0"/>
        </w:rPr>
        <w:t xml:space="preserve">Optimización de las operaciones en tiempo real en los accesos del edificio mediante el registro ágil de visitas y el control de inventario de encomiendas</w:t>
      </w:r>
    </w:p>
    <w:p w:rsidR="00000000" w:rsidDel="00000000" w:rsidP="00000000" w:rsidRDefault="00000000" w:rsidRPr="00000000" w14:paraId="000002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u w:val="none"/>
        </w:rPr>
      </w:pPr>
      <w:bookmarkStart w:colFirst="0" w:colLast="0" w:name="_heading=h.jxhjev9utfep" w:id="138"/>
      <w:bookmarkEnd w:id="138"/>
      <w:r w:rsidDel="00000000" w:rsidR="00000000" w:rsidRPr="00000000">
        <w:rPr>
          <w:b w:val="1"/>
          <w:bCs w:val="1"/>
          <w:sz w:val="24"/>
          <w:szCs w:val="24"/>
          <w:rtl w:val="0"/>
        </w:rPr>
        <w:t xml:space="preserve">Residente: </w:t>
      </w:r>
      <w:r w:rsidDel="00000000" w:rsidR="00000000" w:rsidRPr="00000000">
        <w:rPr>
          <w:sz w:val="24"/>
          <w:szCs w:val="24"/>
          <w:rtl w:val="0"/>
        </w:rPr>
        <w:t xml:space="preserve">Accesibilidad móvil simplificada para que el copropietario autogestione sus pagos de gastos comunes, reserve áreas comunes, revise encomiendas y acceda al mural digital.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4"/>
          <w:szCs w:val="24"/>
        </w:rPr>
      </w:pPr>
      <w:bookmarkStart w:colFirst="0" w:colLast="0" w:name="_heading=h.92a0t2kdbfwg" w:id="139"/>
      <w:bookmarkEnd w:id="139"/>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syov0dcpjw9u" w:id="140"/>
      <w:bookmarkEnd w:id="140"/>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e5q57i1jsvv" w:id="141"/>
      <w:bookmarkEnd w:id="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t5e8c3sovwk" w:id="142"/>
      <w:bookmarkEnd w:id="142"/>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qjljknt4zb4k" w:id="143"/>
      <w:bookmarkEnd w:id="143"/>
      <w:r w:rsidDel="00000000" w:rsidR="00000000" w:rsidRPr="00000000">
        <w:rPr>
          <w:sz w:val="24"/>
          <w:szCs w:val="24"/>
          <w:rtl w:val="0"/>
        </w:rPr>
        <w:t xml:space="preserve">En la presente ilustración se expone la interfaz orientada al </w:t>
      </w:r>
      <w:r w:rsidDel="00000000" w:rsidR="00000000" w:rsidRPr="00000000">
        <w:rPr>
          <w:b w:val="1"/>
          <w:bCs w:val="1"/>
          <w:sz w:val="24"/>
          <w:szCs w:val="24"/>
          <w:rtl w:val="0"/>
        </w:rPr>
        <w:t xml:space="preserve">Residente</w:t>
      </w:r>
      <w:r w:rsidDel="00000000" w:rsidR="00000000" w:rsidRPr="00000000">
        <w:rPr>
          <w:sz w:val="24"/>
          <w:szCs w:val="24"/>
          <w:rtl w:val="0"/>
        </w:rPr>
        <w:t xml:space="preserve">, diseñada bajo un enfoque mobile-first para optimizar la accesibilidad del copropietario. Este módulo centraliza las operaciones cotidianas del usuario mediante un panel intuitivo que articula de forma funcional las siguientes secciones críticas: la pasarela de pagos para la liquidación de gastos comunes, el sistema de reservas para áreas compartidas, el control y recepción de encomiendas, el formulario para reportes de mantenimiento y el mural digital para la difusión de comunicados oficiales. Cada componente ha sido dotado de lógica interactiva para simular un entorno operativo real y fluido. </w:t>
      </w:r>
    </w:p>
    <w:p w:rsidR="00000000" w:rsidDel="00000000" w:rsidP="00000000" w:rsidRDefault="00000000" w:rsidRPr="00000000" w14:paraId="00000248">
      <w:pPr>
        <w:jc w:val="both"/>
        <w:rPr>
          <w:sz w:val="24"/>
          <w:szCs w:val="24"/>
        </w:rPr>
      </w:pPr>
      <w:bookmarkStart w:colFirst="0" w:colLast="0" w:name="_heading=h.bmxh59rxqxds" w:id="144"/>
      <w:bookmarkEnd w:id="144"/>
      <w:r w:rsidDel="00000000" w:rsidR="00000000" w:rsidRPr="00000000">
        <w:rPr>
          <w:sz w:val="24"/>
          <w:szCs w:val="24"/>
        </w:rPr>
        <w:drawing>
          <wp:inline distB="114300" distT="114300" distL="114300" distR="114300">
            <wp:extent cx="3068637" cy="3591589"/>
            <wp:effectExtent b="0" l="0" r="0" t="0"/>
            <wp:docPr id="2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068637" cy="3591589"/>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jc w:val="both"/>
        <w:rPr>
          <w:sz w:val="24"/>
          <w:szCs w:val="24"/>
        </w:rPr>
      </w:pPr>
      <w:bookmarkStart w:colFirst="0" w:colLast="0" w:name="_heading=h.wty60r5syrzx" w:id="145"/>
      <w:bookmarkEnd w:id="145"/>
      <w:r w:rsidDel="00000000" w:rsidR="00000000" w:rsidRPr="00000000">
        <w:rPr>
          <w:rtl w:val="0"/>
        </w:rPr>
      </w:r>
    </w:p>
    <w:p w:rsidR="00000000" w:rsidDel="00000000" w:rsidP="00000000" w:rsidRDefault="00000000" w:rsidRPr="00000000" w14:paraId="0000024A">
      <w:pPr>
        <w:numPr>
          <w:ilvl w:val="0"/>
          <w:numId w:val="1"/>
        </w:numPr>
        <w:ind w:left="720" w:hanging="360"/>
        <w:jc w:val="both"/>
        <w:rPr>
          <w:sz w:val="24"/>
          <w:szCs w:val="24"/>
          <w:u w:val="none"/>
        </w:rPr>
      </w:pPr>
      <w:bookmarkStart w:colFirst="0" w:colLast="0" w:name="_heading=h.2yt6l6fjkhln" w:id="146"/>
      <w:bookmarkEnd w:id="146"/>
      <w:r w:rsidDel="00000000" w:rsidR="00000000" w:rsidRPr="00000000">
        <w:rPr>
          <w:sz w:val="24"/>
          <w:szCs w:val="24"/>
          <w:rtl w:val="0"/>
        </w:rPr>
        <w:t xml:space="preserve">En la presente ilustración se detalla la vista principal de </w:t>
      </w:r>
      <w:r w:rsidDel="00000000" w:rsidR="00000000" w:rsidRPr="00000000">
        <w:rPr>
          <w:b w:val="1"/>
          <w:bCs w:val="1"/>
          <w:sz w:val="24"/>
          <w:szCs w:val="24"/>
          <w:rtl w:val="0"/>
        </w:rPr>
        <w:t xml:space="preserve">Administración</w:t>
      </w:r>
      <w:r w:rsidDel="00000000" w:rsidR="00000000" w:rsidRPr="00000000">
        <w:rPr>
          <w:sz w:val="24"/>
          <w:szCs w:val="24"/>
          <w:rtl w:val="0"/>
        </w:rPr>
        <w:t xml:space="preserve">, la cual opera como el centro de control financiero y operacional del edificio. Esta interfaz destaca por la integración de un banner de alerta temprana que notifica un total de $1.091.000 en deudas vencidas acumuladas, correspondiente a 8 departamentos en estado de morosidad superior a 60 días. El panel inferior articula de forma analítica una tabla de gestión de copropietarios con acciones automatizadas (botones de "Recordatorio" de cobro) y un gráfico de barras interactivo que proyecta la "Tendencia de Recaudación" de los últimos 6 meses, facilitando al administrador una toma de decisiones informada y una rápida mitigación del riesgo financiero. </w:t>
      </w:r>
    </w:p>
    <w:p w:rsidR="00000000" w:rsidDel="00000000" w:rsidP="00000000" w:rsidRDefault="00000000" w:rsidRPr="00000000" w14:paraId="0000024B">
      <w:pPr>
        <w:ind w:left="720" w:firstLine="0"/>
        <w:jc w:val="both"/>
        <w:rPr>
          <w:sz w:val="24"/>
          <w:szCs w:val="24"/>
        </w:rPr>
      </w:pPr>
      <w:bookmarkStart w:colFirst="0" w:colLast="0" w:name="_heading=h.uhmyjyuafozt" w:id="147"/>
      <w:bookmarkEnd w:id="147"/>
      <w:r w:rsidDel="00000000" w:rsidR="00000000" w:rsidRPr="00000000">
        <w:rPr>
          <w:sz w:val="24"/>
          <w:szCs w:val="24"/>
        </w:rPr>
        <w:drawing>
          <wp:inline distB="114300" distT="114300" distL="114300" distR="114300">
            <wp:extent cx="3264787" cy="1862138"/>
            <wp:effectExtent b="0" l="0" r="0" t="0"/>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64787"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ind w:left="720" w:firstLine="0"/>
        <w:jc w:val="both"/>
        <w:rPr>
          <w:sz w:val="24"/>
          <w:szCs w:val="24"/>
        </w:rPr>
      </w:pPr>
      <w:bookmarkStart w:colFirst="0" w:colLast="0" w:name="_heading=h.ue7q8o7grq8f" w:id="148"/>
      <w:bookmarkEnd w:id="148"/>
      <w:r w:rsidDel="00000000" w:rsidR="00000000" w:rsidRPr="00000000">
        <w:rPr>
          <w:rtl w:val="0"/>
        </w:rPr>
      </w:r>
    </w:p>
    <w:p w:rsidR="00000000" w:rsidDel="00000000" w:rsidP="00000000" w:rsidRDefault="00000000" w:rsidRPr="00000000" w14:paraId="0000024D">
      <w:pPr>
        <w:ind w:left="720" w:firstLine="0"/>
        <w:jc w:val="both"/>
        <w:rPr>
          <w:sz w:val="24"/>
          <w:szCs w:val="24"/>
        </w:rPr>
      </w:pPr>
      <w:bookmarkStart w:colFirst="0" w:colLast="0" w:name="_heading=h.aoz9pldy65zq" w:id="149"/>
      <w:bookmarkEnd w:id="149"/>
      <w:r w:rsidDel="00000000" w:rsidR="00000000" w:rsidRPr="00000000">
        <w:rPr>
          <w:rtl w:val="0"/>
        </w:rPr>
      </w:r>
    </w:p>
    <w:p w:rsidR="00000000" w:rsidDel="00000000" w:rsidP="00000000" w:rsidRDefault="00000000" w:rsidRPr="00000000" w14:paraId="0000024E">
      <w:pPr>
        <w:ind w:left="720" w:firstLine="0"/>
        <w:jc w:val="both"/>
        <w:rPr>
          <w:sz w:val="24"/>
          <w:szCs w:val="24"/>
        </w:rPr>
      </w:pPr>
      <w:bookmarkStart w:colFirst="0" w:colLast="0" w:name="_heading=h.xqvnbf2ns8u3" w:id="150"/>
      <w:bookmarkEnd w:id="150"/>
      <w:r w:rsidDel="00000000" w:rsidR="00000000" w:rsidRPr="00000000">
        <w:rPr>
          <w:rtl w:val="0"/>
        </w:rPr>
      </w:r>
    </w:p>
    <w:p w:rsidR="00000000" w:rsidDel="00000000" w:rsidP="00000000" w:rsidRDefault="00000000" w:rsidRPr="00000000" w14:paraId="0000024F">
      <w:pPr>
        <w:ind w:left="0" w:firstLine="0"/>
        <w:jc w:val="both"/>
        <w:rPr>
          <w:sz w:val="24"/>
          <w:szCs w:val="24"/>
        </w:rPr>
      </w:pPr>
      <w:bookmarkStart w:colFirst="0" w:colLast="0" w:name="_heading=h.i86ssh9nf9kk" w:id="151"/>
      <w:bookmarkEnd w:id="151"/>
      <w:r w:rsidDel="00000000" w:rsidR="00000000" w:rsidRPr="00000000">
        <w:rPr>
          <w:rtl w:val="0"/>
        </w:rPr>
      </w:r>
    </w:p>
    <w:p w:rsidR="00000000" w:rsidDel="00000000" w:rsidP="00000000" w:rsidRDefault="00000000" w:rsidRPr="00000000" w14:paraId="00000250">
      <w:pPr>
        <w:ind w:left="0" w:firstLine="0"/>
        <w:jc w:val="both"/>
        <w:rPr>
          <w:sz w:val="24"/>
          <w:szCs w:val="24"/>
        </w:rPr>
      </w:pPr>
      <w:bookmarkStart w:colFirst="0" w:colLast="0" w:name="_heading=h.aqjo8akbzp2" w:id="152"/>
      <w:bookmarkEnd w:id="152"/>
      <w:r w:rsidDel="00000000" w:rsidR="00000000" w:rsidRPr="00000000">
        <w:rPr>
          <w:rtl w:val="0"/>
        </w:rPr>
      </w:r>
    </w:p>
    <w:p w:rsidR="00000000" w:rsidDel="00000000" w:rsidP="00000000" w:rsidRDefault="00000000" w:rsidRPr="00000000" w14:paraId="00000251">
      <w:pPr>
        <w:numPr>
          <w:ilvl w:val="0"/>
          <w:numId w:val="1"/>
        </w:numPr>
        <w:ind w:left="720" w:hanging="360"/>
        <w:jc w:val="both"/>
        <w:rPr>
          <w:sz w:val="24"/>
          <w:szCs w:val="24"/>
          <w:u w:val="none"/>
        </w:rPr>
      </w:pPr>
      <w:bookmarkStart w:colFirst="0" w:colLast="0" w:name="_heading=h.ypwunp7ymqqs" w:id="153"/>
      <w:bookmarkEnd w:id="153"/>
      <w:r w:rsidDel="00000000" w:rsidR="00000000" w:rsidRPr="00000000">
        <w:rPr>
          <w:sz w:val="24"/>
          <w:szCs w:val="24"/>
          <w:rtl w:val="0"/>
        </w:rPr>
        <w:t xml:space="preserve">En la presente ilustración se expone la interfaz optimizada para el usuario de </w:t>
      </w:r>
      <w:r w:rsidDel="00000000" w:rsidR="00000000" w:rsidRPr="00000000">
        <w:rPr>
          <w:b w:val="1"/>
          <w:bCs w:val="1"/>
          <w:sz w:val="24"/>
          <w:szCs w:val="24"/>
          <w:rtl w:val="0"/>
        </w:rPr>
        <w:t xml:space="preserve">Conserjería</w:t>
      </w:r>
      <w:r w:rsidDel="00000000" w:rsidR="00000000" w:rsidRPr="00000000">
        <w:rPr>
          <w:sz w:val="24"/>
          <w:szCs w:val="24"/>
          <w:rtl w:val="0"/>
        </w:rPr>
        <w:t xml:space="preserve">, diseñada específicamente para agilizar el registro diario en los accesos del condominio. El panel izquierdo introduce selectores de cuadrícula para clasificar el "Tipo de Visita" (Visita Personal, Delivery, Proveedor o Mudanza), reduciendo la carga cognitiva y los tiempos de digitación del conserje. De manera complementaria, el sector derecho implementa una bitácora automatizada ("Registro en Vivo") con un sistema de conmutación de estados mediante botones rápidos de "Entrada" y "Salida", lo que permite mantener un control estricto y en tiempo real sobre las personas y vehículos que permanecen dentro del recinto. </w:t>
      </w:r>
    </w:p>
    <w:p w:rsidR="00000000" w:rsidDel="00000000" w:rsidP="00000000" w:rsidRDefault="00000000" w:rsidRPr="00000000" w14:paraId="00000252">
      <w:pPr>
        <w:ind w:left="720" w:firstLine="0"/>
        <w:jc w:val="both"/>
        <w:rPr>
          <w:sz w:val="24"/>
          <w:szCs w:val="24"/>
        </w:rPr>
      </w:pPr>
      <w:bookmarkStart w:colFirst="0" w:colLast="0" w:name="_heading=h.x91c8op713om" w:id="154"/>
      <w:bookmarkEnd w:id="154"/>
      <w:r w:rsidDel="00000000" w:rsidR="00000000" w:rsidRPr="00000000">
        <w:rPr>
          <w:rtl w:val="0"/>
        </w:rPr>
      </w:r>
    </w:p>
    <w:p w:rsidR="00000000" w:rsidDel="00000000" w:rsidP="00000000" w:rsidRDefault="00000000" w:rsidRPr="00000000" w14:paraId="00000253">
      <w:pPr>
        <w:ind w:left="720" w:firstLine="0"/>
        <w:jc w:val="both"/>
        <w:rPr>
          <w:sz w:val="24"/>
          <w:szCs w:val="24"/>
        </w:rPr>
      </w:pPr>
      <w:bookmarkStart w:colFirst="0" w:colLast="0" w:name="_heading=h.xzitve3vyg1j" w:id="155"/>
      <w:bookmarkEnd w:id="155"/>
      <w:r w:rsidDel="00000000" w:rsidR="00000000" w:rsidRPr="00000000">
        <w:rPr>
          <w:sz w:val="24"/>
          <w:szCs w:val="24"/>
        </w:rPr>
        <w:drawing>
          <wp:inline distB="114300" distT="114300" distL="114300" distR="114300">
            <wp:extent cx="5740400" cy="3162300"/>
            <wp:effectExtent b="0" l="0" r="0" t="0"/>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40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ind w:left="720" w:firstLine="0"/>
        <w:jc w:val="both"/>
        <w:rPr>
          <w:sz w:val="24"/>
          <w:szCs w:val="24"/>
        </w:rPr>
      </w:pPr>
      <w:bookmarkStart w:colFirst="0" w:colLast="0" w:name="_heading=h.m8gs03sc6jep" w:id="156"/>
      <w:bookmarkEnd w:id="156"/>
      <w:r w:rsidDel="00000000" w:rsidR="00000000" w:rsidRPr="00000000">
        <w:rPr>
          <w:rtl w:val="0"/>
        </w:rPr>
      </w:r>
    </w:p>
    <w:p w:rsidR="00000000" w:rsidDel="00000000" w:rsidP="00000000" w:rsidRDefault="00000000" w:rsidRPr="00000000" w14:paraId="00000255">
      <w:pPr>
        <w:ind w:left="720" w:firstLine="0"/>
        <w:jc w:val="both"/>
        <w:rPr>
          <w:sz w:val="24"/>
          <w:szCs w:val="24"/>
        </w:rPr>
      </w:pPr>
      <w:bookmarkStart w:colFirst="0" w:colLast="0" w:name="_heading=h.8zclthq3861u" w:id="157"/>
      <w:bookmarkEnd w:id="157"/>
      <w:r w:rsidDel="00000000" w:rsidR="00000000" w:rsidRPr="00000000">
        <w:rPr>
          <w:rtl w:val="0"/>
        </w:rPr>
      </w:r>
    </w:p>
    <w:p w:rsidR="00000000" w:rsidDel="00000000" w:rsidP="00000000" w:rsidRDefault="00000000" w:rsidRPr="00000000" w14:paraId="00000256">
      <w:pPr>
        <w:ind w:left="720" w:firstLine="0"/>
        <w:jc w:val="both"/>
        <w:rPr>
          <w:sz w:val="24"/>
          <w:szCs w:val="24"/>
        </w:rPr>
      </w:pPr>
      <w:bookmarkStart w:colFirst="0" w:colLast="0" w:name="_heading=h.g1svp4dg9gb0" w:id="158"/>
      <w:bookmarkEnd w:id="158"/>
      <w:r w:rsidDel="00000000" w:rsidR="00000000" w:rsidRPr="00000000">
        <w:rPr>
          <w:rtl w:val="0"/>
        </w:rPr>
      </w:r>
    </w:p>
    <w:p w:rsidR="00000000" w:rsidDel="00000000" w:rsidP="00000000" w:rsidRDefault="00000000" w:rsidRPr="00000000" w14:paraId="00000257">
      <w:pPr>
        <w:ind w:left="720" w:firstLine="0"/>
        <w:jc w:val="both"/>
        <w:rPr>
          <w:sz w:val="24"/>
          <w:szCs w:val="24"/>
        </w:rPr>
      </w:pPr>
      <w:bookmarkStart w:colFirst="0" w:colLast="0" w:name="_heading=h.tr1vb7o6vcw3" w:id="159"/>
      <w:bookmarkEnd w:id="159"/>
      <w:r w:rsidDel="00000000" w:rsidR="00000000" w:rsidRPr="00000000">
        <w:rPr>
          <w:rtl w:val="0"/>
        </w:rPr>
      </w:r>
    </w:p>
    <w:p w:rsidR="00000000" w:rsidDel="00000000" w:rsidP="00000000" w:rsidRDefault="00000000" w:rsidRPr="00000000" w14:paraId="00000258">
      <w:pPr>
        <w:ind w:left="720" w:firstLine="0"/>
        <w:jc w:val="both"/>
        <w:rPr>
          <w:sz w:val="24"/>
          <w:szCs w:val="24"/>
        </w:rPr>
      </w:pPr>
      <w:bookmarkStart w:colFirst="0" w:colLast="0" w:name="_heading=h.9o71o0aoyjvr" w:id="160"/>
      <w:bookmarkEnd w:id="160"/>
      <w:r w:rsidDel="00000000" w:rsidR="00000000" w:rsidRPr="00000000">
        <w:rPr>
          <w:rtl w:val="0"/>
        </w:rPr>
      </w:r>
    </w:p>
    <w:p w:rsidR="00000000" w:rsidDel="00000000" w:rsidP="00000000" w:rsidRDefault="00000000" w:rsidRPr="00000000" w14:paraId="00000259">
      <w:pPr>
        <w:ind w:left="720" w:firstLine="0"/>
        <w:jc w:val="both"/>
        <w:rPr>
          <w:sz w:val="24"/>
          <w:szCs w:val="24"/>
        </w:rPr>
      </w:pPr>
      <w:bookmarkStart w:colFirst="0" w:colLast="0" w:name="_heading=h.wt53pjhqcyp" w:id="161"/>
      <w:bookmarkEnd w:id="161"/>
      <w:r w:rsidDel="00000000" w:rsidR="00000000" w:rsidRPr="00000000">
        <w:rPr>
          <w:rtl w:val="0"/>
        </w:rPr>
      </w:r>
    </w:p>
    <w:p w:rsidR="00000000" w:rsidDel="00000000" w:rsidP="00000000" w:rsidRDefault="00000000" w:rsidRPr="00000000" w14:paraId="0000025A">
      <w:pPr>
        <w:ind w:left="720" w:firstLine="0"/>
        <w:jc w:val="both"/>
        <w:rPr>
          <w:sz w:val="24"/>
          <w:szCs w:val="24"/>
        </w:rPr>
      </w:pPr>
      <w:bookmarkStart w:colFirst="0" w:colLast="0" w:name="_heading=h.t6wdb8kbdegr" w:id="162"/>
      <w:bookmarkEnd w:id="162"/>
      <w:r w:rsidDel="00000000" w:rsidR="00000000" w:rsidRPr="00000000">
        <w:rPr>
          <w:rtl w:val="0"/>
        </w:rPr>
      </w:r>
    </w:p>
    <w:p w:rsidR="00000000" w:rsidDel="00000000" w:rsidP="00000000" w:rsidRDefault="00000000" w:rsidRPr="00000000" w14:paraId="0000025B">
      <w:pPr>
        <w:ind w:left="720" w:firstLine="0"/>
        <w:jc w:val="both"/>
        <w:rPr>
          <w:sz w:val="24"/>
          <w:szCs w:val="24"/>
        </w:rPr>
      </w:pPr>
      <w:bookmarkStart w:colFirst="0" w:colLast="0" w:name="_heading=h.c9wgj755n0o6" w:id="163"/>
      <w:bookmarkEnd w:id="163"/>
      <w:r w:rsidDel="00000000" w:rsidR="00000000" w:rsidRPr="00000000">
        <w:rPr>
          <w:rtl w:val="0"/>
        </w:rPr>
      </w:r>
    </w:p>
    <w:p w:rsidR="00000000" w:rsidDel="00000000" w:rsidP="00000000" w:rsidRDefault="00000000" w:rsidRPr="00000000" w14:paraId="0000025C">
      <w:pPr>
        <w:ind w:left="720" w:firstLine="0"/>
        <w:jc w:val="both"/>
        <w:rPr>
          <w:sz w:val="24"/>
          <w:szCs w:val="24"/>
        </w:rPr>
      </w:pPr>
      <w:bookmarkStart w:colFirst="0" w:colLast="0" w:name="_heading=h.iuk306dgd65q" w:id="164"/>
      <w:bookmarkEnd w:id="164"/>
      <w:r w:rsidDel="00000000" w:rsidR="00000000" w:rsidRPr="00000000">
        <w:rPr>
          <w:rtl w:val="0"/>
        </w:rPr>
      </w:r>
    </w:p>
    <w:p w:rsidR="00000000" w:rsidDel="00000000" w:rsidP="00000000" w:rsidRDefault="00000000" w:rsidRPr="00000000" w14:paraId="0000025D">
      <w:pPr>
        <w:ind w:left="720" w:firstLine="0"/>
        <w:jc w:val="both"/>
        <w:rPr>
          <w:sz w:val="24"/>
          <w:szCs w:val="24"/>
        </w:rPr>
      </w:pPr>
      <w:bookmarkStart w:colFirst="0" w:colLast="0" w:name="_heading=h.aki4382xhs3f" w:id="165"/>
      <w:bookmarkEnd w:id="165"/>
      <w:r w:rsidDel="00000000" w:rsidR="00000000" w:rsidRPr="00000000">
        <w:rPr>
          <w:rtl w:val="0"/>
        </w:rPr>
      </w:r>
    </w:p>
    <w:p w:rsidR="00000000" w:rsidDel="00000000" w:rsidP="00000000" w:rsidRDefault="00000000" w:rsidRPr="00000000" w14:paraId="0000025E">
      <w:pPr>
        <w:ind w:left="720" w:firstLine="0"/>
        <w:jc w:val="both"/>
        <w:rPr>
          <w:sz w:val="24"/>
          <w:szCs w:val="24"/>
        </w:rPr>
      </w:pPr>
      <w:bookmarkStart w:colFirst="0" w:colLast="0" w:name="_heading=h.ckrvmcbzzzk2" w:id="166"/>
      <w:bookmarkEnd w:id="166"/>
      <w:r w:rsidDel="00000000" w:rsidR="00000000" w:rsidRPr="00000000">
        <w:rPr>
          <w:rtl w:val="0"/>
        </w:rPr>
      </w:r>
    </w:p>
    <w:p w:rsidR="00000000" w:rsidDel="00000000" w:rsidP="00000000" w:rsidRDefault="00000000" w:rsidRPr="00000000" w14:paraId="0000025F">
      <w:pPr>
        <w:ind w:left="720" w:firstLine="0"/>
        <w:jc w:val="both"/>
        <w:rPr>
          <w:sz w:val="24"/>
          <w:szCs w:val="24"/>
        </w:rPr>
      </w:pPr>
      <w:bookmarkStart w:colFirst="0" w:colLast="0" w:name="_heading=h.i9vdrejj61dn" w:id="167"/>
      <w:bookmarkEnd w:id="167"/>
      <w:r w:rsidDel="00000000" w:rsidR="00000000" w:rsidRPr="00000000">
        <w:rPr>
          <w:rtl w:val="0"/>
        </w:rPr>
      </w:r>
    </w:p>
    <w:p w:rsidR="00000000" w:rsidDel="00000000" w:rsidP="00000000" w:rsidRDefault="00000000" w:rsidRPr="00000000" w14:paraId="00000260">
      <w:pPr>
        <w:ind w:left="720" w:firstLine="0"/>
        <w:jc w:val="both"/>
        <w:rPr>
          <w:sz w:val="24"/>
          <w:szCs w:val="24"/>
        </w:rPr>
      </w:pPr>
      <w:bookmarkStart w:colFirst="0" w:colLast="0" w:name="_heading=h.a1s9wvbl2o7u" w:id="168"/>
      <w:bookmarkEnd w:id="168"/>
      <w:r w:rsidDel="00000000" w:rsidR="00000000" w:rsidRPr="00000000">
        <w:rPr>
          <w:rtl w:val="0"/>
        </w:rPr>
      </w:r>
    </w:p>
    <w:p w:rsidR="00000000" w:rsidDel="00000000" w:rsidP="00000000" w:rsidRDefault="00000000" w:rsidRPr="00000000" w14:paraId="00000261">
      <w:pPr>
        <w:ind w:left="720" w:firstLine="0"/>
        <w:jc w:val="both"/>
        <w:rPr>
          <w:sz w:val="24"/>
          <w:szCs w:val="24"/>
        </w:rPr>
      </w:pPr>
      <w:bookmarkStart w:colFirst="0" w:colLast="0" w:name="_heading=h.t3y84pkbqyzf" w:id="169"/>
      <w:bookmarkEnd w:id="169"/>
      <w:r w:rsidDel="00000000" w:rsidR="00000000" w:rsidRPr="00000000">
        <w:rPr>
          <w:rtl w:val="0"/>
        </w:rPr>
      </w:r>
    </w:p>
    <w:p w:rsidR="00000000" w:rsidDel="00000000" w:rsidP="00000000" w:rsidRDefault="00000000" w:rsidRPr="00000000" w14:paraId="00000262">
      <w:pPr>
        <w:ind w:left="0" w:firstLine="0"/>
        <w:jc w:val="both"/>
        <w:rPr>
          <w:sz w:val="24"/>
          <w:szCs w:val="24"/>
        </w:rPr>
      </w:pPr>
      <w:bookmarkStart w:colFirst="0" w:colLast="0" w:name="_heading=h.bl7bb9rfdla" w:id="170"/>
      <w:bookmarkEnd w:id="170"/>
      <w:r w:rsidDel="00000000" w:rsidR="00000000" w:rsidRPr="00000000">
        <w:rPr>
          <w:rtl w:val="0"/>
        </w:rPr>
      </w:r>
    </w:p>
    <w:p w:rsidR="00000000" w:rsidDel="00000000" w:rsidP="00000000" w:rsidRDefault="00000000" w:rsidRPr="00000000" w14:paraId="00000263">
      <w:pPr>
        <w:ind w:left="0" w:firstLine="0"/>
        <w:jc w:val="both"/>
        <w:rPr>
          <w:sz w:val="24"/>
          <w:szCs w:val="24"/>
        </w:rPr>
      </w:pPr>
      <w:bookmarkStart w:colFirst="0" w:colLast="0" w:name="_heading=h.kigxv4eaxf95" w:id="171"/>
      <w:bookmarkEnd w:id="171"/>
      <w:r w:rsidDel="00000000" w:rsidR="00000000" w:rsidRPr="00000000">
        <w:rPr>
          <w:rtl w:val="0"/>
        </w:rPr>
      </w:r>
    </w:p>
    <w:p w:rsidR="00000000" w:rsidDel="00000000" w:rsidP="00000000" w:rsidRDefault="00000000" w:rsidRPr="00000000" w14:paraId="00000264">
      <w:pPr>
        <w:numPr>
          <w:ilvl w:val="0"/>
          <w:numId w:val="1"/>
        </w:numPr>
        <w:ind w:left="720" w:hanging="360"/>
        <w:jc w:val="both"/>
        <w:rPr>
          <w:sz w:val="24"/>
          <w:szCs w:val="24"/>
          <w:u w:val="none"/>
        </w:rPr>
      </w:pPr>
      <w:bookmarkStart w:colFirst="0" w:colLast="0" w:name="_heading=h.kjx72sefv" w:id="172"/>
      <w:bookmarkEnd w:id="172"/>
      <w:r w:rsidDel="00000000" w:rsidR="00000000" w:rsidRPr="00000000">
        <w:rPr>
          <w:sz w:val="24"/>
          <w:szCs w:val="24"/>
          <w:rtl w:val="0"/>
        </w:rPr>
        <w:t xml:space="preserve">En la presente ilustración se expone el módulo de </w:t>
      </w:r>
      <w:r w:rsidDel="00000000" w:rsidR="00000000" w:rsidRPr="00000000">
        <w:rPr>
          <w:b w:val="1"/>
          <w:bCs w:val="1"/>
          <w:sz w:val="24"/>
          <w:szCs w:val="24"/>
          <w:rtl w:val="0"/>
        </w:rPr>
        <w:t xml:space="preserve">Analítica</w:t>
      </w:r>
      <w:r w:rsidDel="00000000" w:rsidR="00000000" w:rsidRPr="00000000">
        <w:rPr>
          <w:sz w:val="24"/>
          <w:szCs w:val="24"/>
          <w:rtl w:val="0"/>
        </w:rPr>
        <w:t xml:space="preserve"> en su vista consolidada anual ("Este año"), el cual actúa como el núcleo de inteligencia de negocios y soporte del sistema. La interfaz procesa indicadores macroeconómicos del condominio, destacando una recaudación acumulada de $84.6M y analizando la eficiencia del flujo de caja mediante el gráfico inferior "Tendencia de Recaudación y. Gastos". Asimismo, el panel integra la gestión operativa y la mitigación de riesgos a través de alertas tempranas reflejadas directamente en el menú de navegación lateral (3 incidentes en Auditoría y 12 tickets en Soporte Técnico), ofreciendo al usuario administrador una perspectiva unificada del estado financiero y operativo del inmueble. </w:t>
      </w:r>
    </w:p>
    <w:p w:rsidR="00000000" w:rsidDel="00000000" w:rsidP="00000000" w:rsidRDefault="00000000" w:rsidRPr="00000000" w14:paraId="00000265">
      <w:pPr>
        <w:jc w:val="both"/>
        <w:rPr>
          <w:sz w:val="24"/>
          <w:szCs w:val="24"/>
        </w:rPr>
      </w:pPr>
      <w:bookmarkStart w:colFirst="0" w:colLast="0" w:name="_heading=h.mtk4v234nzi" w:id="173"/>
      <w:bookmarkEnd w:id="173"/>
      <w:r w:rsidDel="00000000" w:rsidR="00000000" w:rsidRPr="00000000">
        <w:rPr>
          <w:rtl w:val="0"/>
        </w:rPr>
      </w:r>
    </w:p>
    <w:p w:rsidR="00000000" w:rsidDel="00000000" w:rsidP="00000000" w:rsidRDefault="00000000" w:rsidRPr="00000000" w14:paraId="00000266">
      <w:pPr>
        <w:jc w:val="both"/>
        <w:rPr>
          <w:sz w:val="24"/>
          <w:szCs w:val="24"/>
        </w:rPr>
      </w:pPr>
      <w:bookmarkStart w:colFirst="0" w:colLast="0" w:name="_heading=h.l0fxbnosq7dw" w:id="174"/>
      <w:bookmarkEnd w:id="174"/>
      <w:r w:rsidDel="00000000" w:rsidR="00000000" w:rsidRPr="00000000">
        <w:rPr>
          <w:sz w:val="24"/>
          <w:szCs w:val="24"/>
        </w:rPr>
        <w:drawing>
          <wp:inline distB="114300" distT="114300" distL="114300" distR="114300">
            <wp:extent cx="4179476" cy="2328863"/>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179476"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jc w:val="both"/>
        <w:rPr>
          <w:sz w:val="24"/>
          <w:szCs w:val="24"/>
        </w:rPr>
      </w:pPr>
      <w:bookmarkStart w:colFirst="0" w:colLast="0" w:name="_heading=h.n3qs61tpxth9" w:id="175"/>
      <w:bookmarkEnd w:id="175"/>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jn3kfzdcoql" w:id="176"/>
      <w:bookmarkEnd w:id="176"/>
      <w:r w:rsidDel="00000000" w:rsidR="00000000" w:rsidRPr="00000000">
        <w:rPr>
          <w:rtl w:val="0"/>
        </w:rPr>
      </w:r>
    </w:p>
    <w:p w:rsidR="00000000" w:rsidDel="00000000" w:rsidP="00000000" w:rsidRDefault="00000000" w:rsidRPr="00000000" w14:paraId="0000026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r0c6tlft0d9" w:id="177"/>
      <w:bookmarkEnd w:id="1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etbyotuwve2" w:id="178"/>
      <w:bookmarkEnd w:id="178"/>
      <w:r w:rsidDel="00000000" w:rsidR="00000000" w:rsidRPr="00000000">
        <w:rPr>
          <w:sz w:val="24"/>
          <w:szCs w:val="24"/>
          <w:rtl w:val="0"/>
        </w:rPr>
        <w:t xml:space="preserve">Para el diseño, conceptualización y validación del sistema de gestión de "Edificio El Mirador", se seleccionó </w:t>
      </w:r>
      <w:r w:rsidDel="00000000" w:rsidR="00000000" w:rsidRPr="00000000">
        <w:rPr>
          <w:b w:val="1"/>
          <w:bCs w:val="1"/>
          <w:sz w:val="24"/>
          <w:szCs w:val="24"/>
          <w:rtl w:val="0"/>
        </w:rPr>
        <w:t xml:space="preserve">Figma</w:t>
      </w:r>
      <w:r w:rsidDel="00000000" w:rsidR="00000000" w:rsidRPr="00000000">
        <w:rPr>
          <w:sz w:val="24"/>
          <w:szCs w:val="24"/>
          <w:rtl w:val="0"/>
        </w:rPr>
        <w:t xml:space="preserve"> como la herramienta principal de prototipado de alta fidelidad.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e2jldpu1mkj" w:id="179"/>
      <w:bookmarkEnd w:id="179"/>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jscwjn0kl6n" w:id="180"/>
      <w:bookmarkEnd w:id="180"/>
      <w:r w:rsidDel="00000000" w:rsidR="00000000" w:rsidRPr="00000000">
        <w:rPr>
          <w:sz w:val="24"/>
          <w:szCs w:val="24"/>
          <w:rtl w:val="0"/>
        </w:rPr>
        <w:t xml:space="preserve">link del prototipo: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gjnyjkzjp5x" w:id="181"/>
      <w:bookmarkEnd w:id="181"/>
      <w:hyperlink r:id="rId18">
        <w:r w:rsidDel="00000000" w:rsidR="00000000" w:rsidRPr="00000000">
          <w:rPr>
            <w:color w:val="1155cc"/>
            <w:sz w:val="24"/>
            <w:szCs w:val="24"/>
            <w:u w:val="single"/>
            <w:rtl w:val="0"/>
          </w:rPr>
          <w:t xml:space="preserve">https://www.figma.com/make/uZz2zbc5kwraPKCDOGP4CN/Sistema-de-dise%C3%B1o-Edificio-El-Mirador?code-node-id=0-9&amp;p=f&amp;t=Faf3UBdklsW4313S-0&amp;fullscreen=1</w:t>
        </w:r>
      </w:hyperlink>
      <w:r w:rsidDel="00000000" w:rsidR="00000000" w:rsidRPr="00000000">
        <w:rPr>
          <w:sz w:val="24"/>
          <w:szCs w:val="24"/>
          <w:rtl w:val="0"/>
        </w:rPr>
        <w:t xml:space="preserve"> </w:t>
      </w:r>
    </w:p>
    <w:p w:rsidR="00000000" w:rsidDel="00000000" w:rsidP="00000000" w:rsidRDefault="00000000" w:rsidRPr="00000000" w14:paraId="0000026E">
      <w:pPr>
        <w:jc w:val="both"/>
        <w:rPr>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8c0ho7038h9" w:id="182"/>
      <w:bookmarkEnd w:id="18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7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hwi854u7vec" w:id="183"/>
      <w:bookmarkEnd w:id="1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1qnmshm21oc" w:id="184"/>
      <w:bookmarkEnd w:id="184"/>
      <w:r w:rsidDel="00000000" w:rsidR="00000000" w:rsidRPr="00000000">
        <w:rPr>
          <w:sz w:val="24"/>
          <w:szCs w:val="24"/>
          <w:rtl w:val="0"/>
        </w:rPr>
        <w:t xml:space="preserve">El propósito de esta sección es evaluar de manera objetiva la usabilidad y la experiencia de usuario (UX) del prototipo funcional desarrollado para el condominio "El Mirador". Al aplicar los 10 principios de usabilidad de Jakob Nielsen, el equipo busca identificar de forma temprana cualquier fricción, confusión o problema de diseño en las interfaces antes de iniciar la etapa de codificación, asegurando que el sistema sea intuitivo y seguro para el Administrador, el Conserje y el Residente. </w:t>
      </w:r>
    </w:p>
    <w:p w:rsidR="00000000" w:rsidDel="00000000" w:rsidP="00000000" w:rsidRDefault="00000000" w:rsidRPr="00000000" w14:paraId="0000027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nzy2divpxyv" w:id="185"/>
      <w:bookmarkEnd w:id="18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r w:rsidDel="00000000" w:rsidR="00000000" w:rsidRPr="00000000">
        <w:rPr>
          <w:rtl w:val="0"/>
        </w:rPr>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80"/>
        <w:gridCol w:w="1845"/>
        <w:gridCol w:w="2700"/>
        <w:tblGridChange w:id="0">
          <w:tblGrid>
            <w:gridCol w:w="1935"/>
            <w:gridCol w:w="2280"/>
            <w:gridCol w:w="1845"/>
            <w:gridCol w:w="27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HEURÍSTICA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DESCRIPCIÓN DEL PROBLEMA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SEVERIDAD (0-4)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RECOMENDACIÓN</w:t>
            </w:r>
            <w:r w:rsidDel="00000000" w:rsidR="00000000" w:rsidRPr="00000000">
              <w:rPr>
                <w:rtl w:val="0"/>
              </w:rPr>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H5. Prevención de errores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Ausencia de validaciones en la pantalla de pagos del residente, lo que podría generar cobros erróneos.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4 (Catastrófico)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Deshabilitar el botón de pago hasta que los datos tengan el formato correcto.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H1. Visibilidad del 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Falta de un indicador de carga (spinner) al procesar reportes pesados en el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3 (Mayor)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Implementar barra de progreso interactiva y mensaje de éxito.</w:t>
            </w:r>
          </w:p>
        </w:tc>
      </w:tr>
      <w:tr>
        <w:trPr>
          <w:cantSplit w:val="0"/>
          <w:trHeight w:val="22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H3. Control y libertad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Si el administrador ingresa filtros equivocados, no hay botón rápido para "Limpiar Búsqueda".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3 (Mayor)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Añadir botones visibles de "Cancelar" o "Limpiar Filtros".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H6. Reconocer antes que recordar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El conserje debe digitar datos repetitivos en lugar de seleccionarlos.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2 (Menor)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Agregar autocompletado predictivo por RUT/Departamento.</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jc w:val="both"/>
              <w:rPr>
                <w:color w:val="1f1f1f"/>
                <w:sz w:val="24"/>
                <w:szCs w:val="24"/>
              </w:rPr>
            </w:pPr>
            <w:bookmarkStart w:colFirst="0" w:colLast="0" w:name="_heading=h.1fyj3gope85h" w:id="186"/>
            <w:bookmarkEnd w:id="186"/>
            <w:r w:rsidDel="00000000" w:rsidR="00000000" w:rsidRPr="00000000">
              <w:rPr>
                <w:b w:val="1"/>
                <w:bCs w:val="1"/>
                <w:color w:val="1f1f1f"/>
                <w:sz w:val="24"/>
                <w:szCs w:val="24"/>
                <w:rtl w:val="0"/>
              </w:rPr>
              <w:t xml:space="preserve">H4. Consistencia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Botones de acciones principales con distintos tonos de azul en módulos diferentes.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2 (Menor)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jc w:val="both"/>
              <w:rPr>
                <w:color w:val="1f1f1f"/>
                <w:sz w:val="24"/>
                <w:szCs w:val="24"/>
              </w:rPr>
            </w:pPr>
            <w:bookmarkStart w:colFirst="0" w:colLast="0" w:name="_heading=h.1fyj3gope85h" w:id="186"/>
            <w:bookmarkEnd w:id="186"/>
            <w:r w:rsidDel="00000000" w:rsidR="00000000" w:rsidRPr="00000000">
              <w:rPr>
                <w:color w:val="1f1f1f"/>
                <w:sz w:val="24"/>
                <w:szCs w:val="24"/>
                <w:rtl w:val="0"/>
              </w:rPr>
              <w:t xml:space="preserve">Estandarizar la paleta de colores de todo el sistema.</w:t>
            </w:r>
          </w:p>
        </w:tc>
      </w:tr>
    </w:tbl>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fyj3gope85h" w:id="186"/>
      <w:bookmarkEnd w:id="186"/>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5cfrbd4n9um" w:id="187"/>
      <w:bookmarkEnd w:id="1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z0s4tex0i4t" w:id="188"/>
      <w:bookmarkEnd w:id="188"/>
      <w:r w:rsidDel="00000000" w:rsidR="00000000" w:rsidRPr="00000000">
        <w:rPr>
          <w:sz w:val="24"/>
          <w:szCs w:val="24"/>
          <w:rtl w:val="0"/>
        </w:rPr>
        <w:t xml:space="preserve">El análisis heurístico arrojó un total de </w:t>
      </w:r>
      <w:r w:rsidDel="00000000" w:rsidR="00000000" w:rsidRPr="00000000">
        <w:rPr>
          <w:b w:val="1"/>
          <w:bCs w:val="1"/>
          <w:sz w:val="24"/>
          <w:szCs w:val="24"/>
          <w:rtl w:val="0"/>
        </w:rPr>
        <w:t xml:space="preserve">10 problemas de usabilidad</w:t>
      </w:r>
      <w:r w:rsidDel="00000000" w:rsidR="00000000" w:rsidRPr="00000000">
        <w:rPr>
          <w:sz w:val="24"/>
          <w:szCs w:val="24"/>
          <w:rtl w:val="0"/>
        </w:rPr>
        <w:t xml:space="preserve"> detectados en el prototipo, con un </w:t>
      </w:r>
      <w:r w:rsidDel="00000000" w:rsidR="00000000" w:rsidRPr="00000000">
        <w:rPr>
          <w:b w:val="1"/>
          <w:bCs w:val="1"/>
          <w:sz w:val="24"/>
          <w:szCs w:val="24"/>
          <w:rtl w:val="0"/>
        </w:rPr>
        <w:t xml:space="preserve">promedio de severidad de 2.5</w:t>
      </w:r>
      <w:r w:rsidDel="00000000" w:rsidR="00000000" w:rsidRPr="00000000">
        <w:rPr>
          <w:sz w:val="24"/>
          <w:szCs w:val="24"/>
          <w:rtl w:val="0"/>
        </w:rPr>
        <w:t xml:space="preserve"> (riesgo moderado-alto). La distribución de criticidad indica que existen 3 errores catastróficos (relacionados principalmente con la prevención de errores en pagos), 2 errores mayores y 5 problemas menores o cosméticos. El gran impacto de este análisis radica en que identificar estas fallas catastróficas en la fase de prototipado permite al equipo corregir la lógica de validación ahora mismo, ahorrando tiempo crítico y costos de desarrollo antes de que los programadores comiencen a escribir el código fuente.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qpdet49cf8q" w:id="189"/>
      <w:bookmarkEnd w:id="189"/>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fvdn59ohe8n" w:id="190"/>
      <w:bookmarkEnd w:id="1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9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f0ad29yaaz1" w:id="191"/>
      <w:bookmarkEnd w:id="1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v685ma2psf7" w:id="192"/>
      <w:bookmarkEnd w:id="192"/>
      <w:r w:rsidDel="00000000" w:rsidR="00000000" w:rsidRPr="00000000">
        <w:rPr>
          <w:sz w:val="24"/>
          <w:szCs w:val="24"/>
          <w:rtl w:val="0"/>
        </w:rPr>
        <w:t xml:space="preserve">El propósito de esta sección es establecer una metodología estructurada para registrar, administrar y rastrear las modificaciones realizadas a los artefactos del proyecto a lo largo del ciclo de vida del desarrollo. Esto garantiza un trabajo colaborativo seguro, la recuperación de documentos ante errores humanos y la trazabilidad exacta de qué integrante del equipo realizó cada actualización. </w:t>
      </w:r>
    </w:p>
    <w:p w:rsidR="00000000" w:rsidDel="00000000" w:rsidP="00000000" w:rsidRDefault="00000000" w:rsidRPr="00000000" w14:paraId="0000029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7c4znrz6rc6" w:id="193"/>
      <w:bookmarkEnd w:id="1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ivkxqo15ofu" w:id="194"/>
      <w:bookmarkEnd w:id="194"/>
      <w:r w:rsidDel="00000000" w:rsidR="00000000" w:rsidRPr="00000000">
        <w:rPr>
          <w:sz w:val="24"/>
          <w:szCs w:val="24"/>
          <w:rtl w:val="0"/>
        </w:rPr>
        <w:t xml:space="preserve">Para la gestión documental y de código se ha adoptado el modelo de </w:t>
      </w:r>
      <w:r w:rsidDel="00000000" w:rsidR="00000000" w:rsidRPr="00000000">
        <w:rPr>
          <w:b w:val="1"/>
          <w:bCs w:val="1"/>
          <w:sz w:val="24"/>
          <w:szCs w:val="24"/>
          <w:rtl w:val="0"/>
        </w:rPr>
        <w:t xml:space="preserve">Versionamiento Semántico (SemVer)</w:t>
      </w:r>
      <w:r w:rsidDel="00000000" w:rsidR="00000000" w:rsidRPr="00000000">
        <w:rPr>
          <w:sz w:val="24"/>
          <w:szCs w:val="24"/>
          <w:rtl w:val="0"/>
        </w:rPr>
        <w:t xml:space="preserve">. Este estándar se estructura bajo la nomenclatura </w:t>
      </w:r>
      <w:r w:rsidDel="00000000" w:rsidR="00000000" w:rsidRPr="00000000">
        <w:rPr>
          <w:rFonts w:ascii="Roboto Mono" w:cs="Roboto Mono" w:eastAsia="Roboto Mono" w:hAnsi="Roboto Mono"/>
          <w:color w:val="188038"/>
          <w:sz w:val="24"/>
          <w:szCs w:val="24"/>
          <w:rtl w:val="0"/>
        </w:rPr>
        <w:t xml:space="preserve">Mayor.Menor.Parche</w:t>
      </w:r>
      <w:r w:rsidDel="00000000" w:rsidR="00000000" w:rsidRPr="00000000">
        <w:rPr>
          <w:sz w:val="24"/>
          <w:szCs w:val="24"/>
          <w:rtl w:val="0"/>
        </w:rPr>
        <w:t xml:space="preserve"> (ej. v1.1.0).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fqwt3nf01vk" w:id="195"/>
      <w:bookmarkEnd w:id="195"/>
      <w:r w:rsidDel="00000000" w:rsidR="00000000" w:rsidRPr="00000000">
        <w:rPr>
          <w:b w:val="1"/>
          <w:bCs w:val="1"/>
          <w:sz w:val="24"/>
          <w:szCs w:val="24"/>
          <w:rtl w:val="0"/>
        </w:rPr>
        <w:t xml:space="preserve">Justificación:</w:t>
      </w:r>
      <w:r w:rsidDel="00000000" w:rsidR="00000000" w:rsidRPr="00000000">
        <w:rPr>
          <w:sz w:val="24"/>
          <w:szCs w:val="24"/>
          <w:rtl w:val="0"/>
        </w:rPr>
        <w:t xml:space="preserve"> Se utiliza este tipo de control porque permite al equipo identificar rápidamente la magnitud del avance. Un cambio de versión </w:t>
      </w:r>
      <w:r w:rsidDel="00000000" w:rsidR="00000000" w:rsidRPr="00000000">
        <w:rPr>
          <w:i w:val="1"/>
          <w:iCs w:val="1"/>
          <w:sz w:val="24"/>
          <w:szCs w:val="24"/>
          <w:rtl w:val="0"/>
        </w:rPr>
        <w:t xml:space="preserve">Mayor</w:t>
      </w:r>
      <w:r w:rsidDel="00000000" w:rsidR="00000000" w:rsidRPr="00000000">
        <w:rPr>
          <w:sz w:val="24"/>
          <w:szCs w:val="24"/>
          <w:rtl w:val="0"/>
        </w:rPr>
        <w:t xml:space="preserve"> (v2.0.0) justifica modificaciones estructurales en la arquitectura; un cambio </w:t>
      </w:r>
      <w:r w:rsidDel="00000000" w:rsidR="00000000" w:rsidRPr="00000000">
        <w:rPr>
          <w:i w:val="1"/>
          <w:iCs w:val="1"/>
          <w:sz w:val="24"/>
          <w:szCs w:val="24"/>
          <w:rtl w:val="0"/>
        </w:rPr>
        <w:t xml:space="preserve">Menor</w:t>
      </w:r>
      <w:r w:rsidDel="00000000" w:rsidR="00000000" w:rsidRPr="00000000">
        <w:rPr>
          <w:sz w:val="24"/>
          <w:szCs w:val="24"/>
          <w:rtl w:val="0"/>
        </w:rPr>
        <w:t xml:space="preserve"> (v1.1.0) indica la integración de nuevos entregables (como los planes de pruebas); y un </w:t>
      </w:r>
      <w:r w:rsidDel="00000000" w:rsidR="00000000" w:rsidRPr="00000000">
        <w:rPr>
          <w:i w:val="1"/>
          <w:iCs w:val="1"/>
          <w:sz w:val="24"/>
          <w:szCs w:val="24"/>
          <w:rtl w:val="0"/>
        </w:rPr>
        <w:t xml:space="preserve">Parche</w:t>
      </w:r>
      <w:r w:rsidDel="00000000" w:rsidR="00000000" w:rsidRPr="00000000">
        <w:rPr>
          <w:sz w:val="24"/>
          <w:szCs w:val="24"/>
          <w:rtl w:val="0"/>
        </w:rPr>
        <w:t xml:space="preserve"> (v1.1.1) refleja correcciones ortográficas o cosméticas. Esto ordena el progreso lógico del software. </w:t>
      </w:r>
    </w:p>
    <w:p w:rsidR="00000000" w:rsidDel="00000000" w:rsidP="00000000" w:rsidRDefault="00000000" w:rsidRPr="00000000" w14:paraId="0000029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47r82lgadc" w:id="196"/>
      <w:bookmarkEnd w:id="1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wo0krd998h1" w:id="197"/>
      <w:bookmarkEnd w:id="197"/>
      <w:r w:rsidDel="00000000" w:rsidR="00000000" w:rsidRPr="00000000">
        <w:rPr>
          <w:sz w:val="24"/>
          <w:szCs w:val="24"/>
          <w:rtl w:val="0"/>
        </w:rPr>
        <w:t xml:space="preserve">Se determinó el uso de </w:t>
      </w:r>
      <w:r w:rsidDel="00000000" w:rsidR="00000000" w:rsidRPr="00000000">
        <w:rPr>
          <w:b w:val="1"/>
          <w:bCs w:val="1"/>
          <w:sz w:val="24"/>
          <w:szCs w:val="24"/>
          <w:rtl w:val="0"/>
        </w:rPr>
        <w:t xml:space="preserve">GitHub</w:t>
      </w:r>
      <w:r w:rsidDel="00000000" w:rsidR="00000000" w:rsidRPr="00000000">
        <w:rPr>
          <w:sz w:val="24"/>
          <w:szCs w:val="24"/>
          <w:rtl w:val="0"/>
        </w:rPr>
        <w:t xml:space="preserve"> como repositorio centralizado en la nube. </w:t>
      </w:r>
      <w:r w:rsidDel="00000000" w:rsidR="00000000" w:rsidRPr="00000000">
        <w:rPr>
          <w:b w:val="1"/>
          <w:bCs w:val="1"/>
          <w:sz w:val="24"/>
          <w:szCs w:val="24"/>
          <w:rtl w:val="0"/>
        </w:rPr>
        <w:t xml:space="preserve">Justificación técnica:</w:t>
      </w:r>
      <w:r w:rsidDel="00000000" w:rsidR="00000000" w:rsidRPr="00000000">
        <w:rPr>
          <w:sz w:val="24"/>
          <w:szCs w:val="24"/>
          <w:rtl w:val="0"/>
        </w:rPr>
        <w:t xml:space="preserve"> GitHub se integra de manera nativa con el motor de control distribuido </w:t>
      </w:r>
      <w:r w:rsidDel="00000000" w:rsidR="00000000" w:rsidRPr="00000000">
        <w:rPr>
          <w:i w:val="1"/>
          <w:iCs w:val="1"/>
          <w:sz w:val="24"/>
          <w:szCs w:val="24"/>
          <w:rtl w:val="0"/>
        </w:rPr>
        <w:t xml:space="preserve">Git</w:t>
      </w:r>
      <w:r w:rsidDel="00000000" w:rsidR="00000000" w:rsidRPr="00000000">
        <w:rPr>
          <w:sz w:val="24"/>
          <w:szCs w:val="24"/>
          <w:rtl w:val="0"/>
        </w:rPr>
        <w:t xml:space="preserve">, lo que erradica el problema de los archivos duplicados o sobrescritos accidentalmente. Permite que los cuatro desarrolladores del equipo trabajen de manera paralela, manteniendo un historial inalterable, transparente y disponible 24/7. Esto profesionaliza el ciclo de vida del proyecto y asegura la integridad total de la documentación y el prototipo. </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yo6j09h0e1a" w:id="198"/>
      <w:bookmarkEnd w:id="1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99">
      <w:pPr>
        <w:spacing w:after="240" w:before="240" w:lineRule="auto"/>
        <w:rPr>
          <w:sz w:val="24"/>
          <w:szCs w:val="24"/>
        </w:rPr>
      </w:pPr>
      <w:bookmarkStart w:colFirst="0" w:colLast="0" w:name="_heading=h.hcegi19ikk9y" w:id="199"/>
      <w:bookmarkEnd w:id="199"/>
      <w:r w:rsidDel="00000000" w:rsidR="00000000" w:rsidRPr="00000000">
        <w:rPr>
          <w:sz w:val="24"/>
          <w:szCs w:val="24"/>
          <w:rtl w:val="0"/>
        </w:rPr>
        <w:t xml:space="preserve">El desarrollo del presente Documento de Arquitectura de Software (DAS) para el "Edificio El Mirador" establece una base de ingeniería sólida, escalable y estructurada para abordar la problemática de morosidad y deficiencia operativa de la comunidad.</w:t>
      </w:r>
    </w:p>
    <w:p w:rsidR="00000000" w:rsidDel="00000000" w:rsidP="00000000" w:rsidRDefault="00000000" w:rsidRPr="00000000" w14:paraId="0000029A">
      <w:pPr>
        <w:spacing w:after="240" w:before="240" w:lineRule="auto"/>
        <w:rPr>
          <w:sz w:val="24"/>
          <w:szCs w:val="24"/>
        </w:rPr>
      </w:pPr>
      <w:bookmarkStart w:colFirst="0" w:colLast="0" w:name="_heading=h.hcegi19ikk9y" w:id="199"/>
      <w:bookmarkEnd w:id="199"/>
      <w:r w:rsidDel="00000000" w:rsidR="00000000" w:rsidRPr="00000000">
        <w:rPr>
          <w:sz w:val="24"/>
          <w:szCs w:val="24"/>
          <w:rtl w:val="0"/>
        </w:rPr>
        <w:t xml:space="preserve">A través de la aplicación del Modelo de Vistas 4+1, se ha logrado mapear de manera exhaustiva el comportamiento del sistema. La decisión de adoptar una Arquitectura en Capas y el patrón MVC responde íntegramente a las necesidades analíticas y de seguridad del negocio, aislando la complejidad de los datos financieros de las interfaces de usuario.</w:t>
      </w:r>
    </w:p>
    <w:p w:rsidR="00000000" w:rsidDel="00000000" w:rsidP="00000000" w:rsidRDefault="00000000" w:rsidRPr="00000000" w14:paraId="0000029B">
      <w:pPr>
        <w:spacing w:after="240" w:before="240" w:lineRule="auto"/>
        <w:rPr>
          <w:sz w:val="24"/>
          <w:szCs w:val="24"/>
        </w:rPr>
      </w:pPr>
      <w:bookmarkStart w:colFirst="0" w:colLast="0" w:name="_heading=h.hcegi19ikk9y" w:id="199"/>
      <w:bookmarkEnd w:id="199"/>
      <w:r w:rsidDel="00000000" w:rsidR="00000000" w:rsidRPr="00000000">
        <w:rPr>
          <w:sz w:val="24"/>
          <w:szCs w:val="24"/>
          <w:rtl w:val="0"/>
        </w:rPr>
        <w:t xml:space="preserve">Asimismo, la construcción del prototipo funcional y su posterior validación a través de normativas de calidad estrictas —con 15 casos de prueba bajo el estándar ISO/IEC 25010 y el levantamiento de métricas de usabilidad mediante las Heurísticas de Nielsen— aseguran que el producto a construir no solo cumpla con los requerimientos técnicos, sino que garantice una experiencia accesible y libre de errores críticos para residentes, conserjes y administradores.</w:t>
      </w:r>
    </w:p>
    <w:p w:rsidR="00000000" w:rsidDel="00000000" w:rsidP="00000000" w:rsidRDefault="00000000" w:rsidRPr="00000000" w14:paraId="0000029C">
      <w:pPr>
        <w:spacing w:after="240" w:before="240" w:lineRule="auto"/>
        <w:rPr>
          <w:sz w:val="24"/>
          <w:szCs w:val="24"/>
        </w:rPr>
      </w:pPr>
      <w:bookmarkStart w:colFirst="0" w:colLast="0" w:name="_heading=h.hcegi19ikk9y" w:id="199"/>
      <w:bookmarkEnd w:id="199"/>
      <w:r w:rsidDel="00000000" w:rsidR="00000000" w:rsidRPr="00000000">
        <w:rPr>
          <w:sz w:val="24"/>
          <w:szCs w:val="24"/>
          <w:rtl w:val="0"/>
        </w:rPr>
        <w:t xml:space="preserve">Finalmente, la integración de GitHub bajo un modelo de Versionamiento Semántico consolida el entorno de trabajo colaborativo del equipo. El proyecto se encuentra en un estado óptimo de madurez tecnológica y de documentación para dar inicio oficial a la fase de programación.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hcegi19ikk9y" w:id="199"/>
      <w:bookmarkEnd w:id="199"/>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efl22e254u" w:id="200"/>
      <w:bookmarkEnd w:id="20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wl8k0w0t68s" w:id="201"/>
      <w:bookmarkEnd w:id="2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c2lkh82wld1j" w:id="202"/>
      <w:bookmarkEnd w:id="20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r w:rsidDel="00000000" w:rsidR="00000000" w:rsidRPr="00000000">
        <w:rPr>
          <w:color w:val="000080"/>
          <w:sz w:val="24"/>
          <w:szCs w:val="24"/>
        </w:rPr>
        <w:drawing>
          <wp:inline distB="114300" distT="114300" distL="114300" distR="114300">
            <wp:extent cx="5740400" cy="1333500"/>
            <wp:effectExtent b="0" l="0" r="0" t="0"/>
            <wp:docPr id="1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40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20" w:type="default"/>
      <w:headerReference r:id="rId21"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A8">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A9">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AA">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AB">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jpg"/><Relationship Id="rId10" Type="http://schemas.openxmlformats.org/officeDocument/2006/relationships/image" Target="media/image4.jpg"/><Relationship Id="rId21" Type="http://schemas.openxmlformats.org/officeDocument/2006/relationships/header" Target="header2.xml"/><Relationship Id="rId13" Type="http://schemas.openxmlformats.org/officeDocument/2006/relationships/image" Target="media/image13.jp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hyperlink" Target="https://www.figma.com/make/uZz2zbc5kwraPKCDOGP4CN/Sistema-de-dise%C3%B1o-Edificio-El-Mirador?code-node-id=0-9&amp;p=f&amp;t=Faf3UBdklsW4313S-0&amp;fullscreen=1" TargetMode="External"/><Relationship Id="rId7" Type="http://schemas.openxmlformats.org/officeDocument/2006/relationships/image" Target="media/image7.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4Z/28QnEf6g4kyXKukQHmZE9Nw==">CgMxLjAaDQoBMBIICgYIBTICCAEaDQoBMRIICgYIBTICCAEaHwoBMhIaChgICVIUChJ0YWJsZS45cG8zOHQ2andjenkaHgoBMxIZChcICVITChF0YWJsZS5vbXNnaHlyYzZwdTIOaC5oM3J0MzZ5bzhvZDEyDmgueXBkY3BieTI5MHkzMg1oLnd0bmJ4M2Z1ZmFvMg5oLmxubjk5NGpvbW83bjIOaC5yem55ZHduZmJocHcyDmguMXE0ZDR6eGtuazk1Mg5oLmY4Yjc4Zmw2YXB0azIOaC4zZnByaGlkajBjMXQyDmgudW44ZXgzc3plamNmMg5oLnRkMmNjY3o2ano0eTIOaC41cHU3dGw3OTRkc2syDmguZDV4YmJwMjIxajhxMg5oLmQ1eGJicDIyMWo4cTIOaC5kNXhiYnAyMjFqOHEyDmguZDV4YmJwMjIxajhxMg5oLmRwNHlqMG96b3V5ZjIOaC5kNXhiYnAyMjFqOHEyDmguNDNydDEwMnZsbmoxMg5oLndqb2tnd2VvNm1zcjIOaC5kcTh0dXZubzU4dXQyDmguamR2Z3ltOXBkd2F3Mg5oLnR4MjFzOXAwemViajIOaC5sODFlMGphMGlyNTQyDmgubHN4MWhieHo1eGV6Mg5oLjM2N2p6cmpyMjgxdjIOaC5vcjg4dnNtaHp3aWcyDmgua2lmMGlxZGI5a3J2Mg5oLnh0NnVldnhianRmMzIOaC5jaHVteWEzaHR5MHEyDmgua3ptN3FiYno5NTdiMg1oLnVsZHFob3NtcWpkMg5oLmZybzg4eWh5cnQxNzIOaC5pbjF1dWFua3ZyNmIyDmguZjhueG84bnJ4c3FkMg5oLmcwbzdoc2xnNzZwNzIOaC5sb3Uxa3RvMzFleTkyDmguM2hreWtja3JvNHByMg5oLm12MW9uNnk1NHFsazIOaC5na3ZqZnJzYWEwaW0yDmgudmZ3dzAzcjlxcjRqMg5oLjQ3NWt6a3VzY2o5bjIOaC54MHY0aG05bzZ4cHoyDmguemRpZjV2Z2YzZjRlMg5oLmF6ZHExbzlzc3NmMDIOaC5qa25sZmtwZzR2aXkyDmguNzc4dDEyeWUyNmEyMg1oLm56Y2hvdGRnaDliMg5oLmF3MzE3cDFwc2JidTIOaC54ejAwNmtyZXZjenoyDmgucjhjZnVucW51N2syMg5oLnVweGlpM3ZuNTZyNDIOaC5pNzhieHZ3d29xeGEyDmguc2pwdHVyZjllNmV0Mg1oLjYxcWx6aWpudnIxMg5oLms2cGlua2xlNWdkMTIOaC5zbjJqZTZjcXI1djQyDmguc3kwOWM5NGRpcDlmMg5oLmR1aWtzc2szcW44eTIOaC5kaTd6aTQ4YjI3ZTMyDmgudG4zbzVhZHlicGY5Mg5oLm5ubng5dWVwbjJ1bDIOaC45eTg4c2JrYXJ6c2EyDmguN3U2MnQ1ODhtdTliMg5oLjR6NjJuNDJjcWduMzIOaC5wNzNpNnFjZzdpZW4yDmguYmNrY3RnM3N6cWpuMg5oLjZsbGRvd3FtajR3ODIOaC5mODhpZ2F4bnBzdWgyDmguMmhoOWQ3Z242MHBjMg5oLnYxeHZwOHJscGZ3YjIOaC5rMzAzOGJ0MGQ5dGgyDmgudHJpaXZqd2lhcmNpMg1oLjZmYWpudWc2dnBuMg5oLnI0ZHgxamt1MTI3NjIOaC52aXc5bGFiNGg0czQyDmguNWE2bGkxZTg5OG9uMg5oLnNkeWljczRkdmlkYzIOaC51ODlxMXR5aDJhcXAyDmguejZ3aGdkeHg2dTFxMg5oLno2d2hnZHh4NnUxcTIOaC56NndoZ2R4eDZ1MXEyDmguejZ3aGdkeHg2dTFxMg5oLno2d2hnZHh4NnUxcTIOaC56NndoZ2R4eDZ1MXEyDmguZjhtYXMwZWkxYjZkMg5oLjY1YXh5YWd1NGd3bjIOaC5qOTRyNjhscTV1bnYyDmguYTJsd3lubmcwaWp4Mg5oLnMzNW9iZ3l4YXU0ejIOaC42bzZ3cG8xMXdvdTgyDmgubXFhOW5kOHl5cm9rMg5oLmJud2MwY3B0bGlqNjIOaC41MWh4aDQ5MW9pamwyDmguNGUyMDI1NDRid3gwMg5oLmw1Y2hscXE4MzcxczIOaC5yanpxMzV6OGlneDgyDmguNjRrenA4d3F4dzNiMg5oLmhvaXl5ajk3NmxkZzIOaC4yaHB1MHhtc3MxaXIyDmguN3Q5bng2cXNvbWdjMg5oLnU4djgxN3IycjFlZzIOaC5nZHB5eXlsbHBlcWcyDmguZnlpc2R2YXYyYThzMg5oLjhlY3A4YzRhbTQwdDIOaC5tM2R0b3RpNzljeHkyDmguOTM3MTNjb251bGluMg5oLmN3N2QzZ2VydDRlaDIOaC4xZXU3dWNubGplbXgyDmgubmsyMW8zOGlvdTN6Mg5oLmRrM2RpZ3lpMDEwdDIOaC5yYTFzbHB2Yjlqa24yDmgua25hYzU3bThraHZxMg5oLmUwamU1eGdnMm11YzIOaC51anU5dms5NWk0bG0yDmguaW1jZjV6eHI5dDBsMg5oLjZrZWIyeTN6dHJ0ajIOaC50cGtldGZhd2p5NnYyDmguMTFrcGZjZnF1dXRnMg5oLjE5bmVxbDdrODd1bDIOaC55MnBydXQzbml5ODYyDmgucnljdDVkc3RxeDhuMg5oLmlza2FhZ3B5ZDZwajINaC5zYTl5cW12MGdtNzIOaC5yOTFlaHE0Y2F2eDUyDmguODhnNXY5Z21teXRuMg5oLnRscHM0Mm1pZHd4NzIOaC5wNXFia3QycHdtMWIyDmgueWJuNHY1OGQ3NW8zMg5oLmF6ZWR6ZjJsbDF6YjINaC43eHowYXhhYXAxeTIOaC51NWp1NzN6NXhwcWQyDmgueWN3OWx1b295b3J0Mg5oLjk3MXVrNHM0Z2t2NTIOaC40NWdtZms3Mm9sN2UyDmguMnBudHJlanYwdnMzMg5oLnF5b2t0Z3FpeWpzbTIOaC44NWFmNW9rejh4bmYyDmguMjRuMW8xcHJ0dXo3Mg5oLmlpeTJiYnUxN2IxbDIOaC5uajF3dDhkdnB3d3UyDmgua3B2bWE4NnV0djJzMg5oLmd5OWJydm1kaXFoZjINaC40bTRvdnZoMmh4ZDIOaC5kaHI2eHozZ3ZmMnIyDmgua295YnBibDhiMndsMg5oLnY2d2I2a2lyazhyNjIOaC54cXp1d2NtYThlOWcyDmguanhoamV2OXV0ZmVwMg5oLjkyYTB0MmtkYmZ3ZzIOaC5zeW92MGRjcGp3OXUyDmgud2U1cTU3aTFqc3Z2Mg5oLjV0NWU4YzNzb3Z3azIOaC5xamxqa250NHpiNGsyDmguYm14aDU5cnhxeGRzMg5oLnd0eTYwcjVzeXJ6eDIOaC4yeXQ2bDZmamtobG4yDmgudWhteWp5dWFmb3p0Mg5oLnVlN3E4bzdncnE4ZjIOaC5hb3o5cGxkeTY1enEyDmgueHF2bmJmMm5zOHUzMg5oLmk4NnNzaDluZjlrazINaC5hcWpvOGFrYnpwMjIOaC55cHd1bnA3eW1xcXMyDmgueDkxYzhvcDcxM29tMg5oLnh6aXR2ZTN2eWcxajIOaC5tOGdzMDNzYzZqZXAyDmguOHpjbHRocTM4NjF1Mg5oLmcxc3ZwNGRnOWdiMDIOaC50cjF2YjdvNnZjdzMyDmguOW83MW8wYW95anZyMg1oLnd0NTNwamhxY3lwMg5oLnQ2d2RiOGtiZGVncjIOaC5jOXdnajc1NW4wbzYyDmguaXVrMzA2ZGdkNjVxMg5oLmFraTQzODJ4aHMzZjIOaC5ja3J2bWNienp6azIyDmguaTl2ZHJlamo2MWRuMg5oLmExczl3dmJsMm83dTIOaC50M3k4NHBrYnF5emYyDWguYmw3YmI5cmZkbGEyDmgua2lneHY0ZWF4Zjk1MgtoLmtqeDcyc2VmdjINaC5tdGs0djIzNG56aTIOaC5sMGZ4Ym5vc3E3ZHcyDmgubjNxczYxdHB4dGg5Mg5oLjdqbjNrZnpkY29xbDIOaC45cjBjNnRsZnQwZDkyDmguZGV0YnlvdHV3dmUyMg5oLmVlMmpsZHB1MW1rajIOaC45anNjd2puMGtsNm4yDmgudGdqbnlqa3pqcDV4Mg5oLmU4YzBobzcwMzhoOTIOaC52aHdpODU0dTd2ZWMyDmgubDFxbm1zaG0yMW9jMg5oLnhuenkyZGl2cHh5dj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MWZ5ajNnb3BlODVoMg5oLjFmeWozZ29wZTg1aDIOaC4xZnlqM2dvcGU4NWgyDmguNzVjZnJiZDRuOXVtMg1oLnowczR0ZXgwaTR0Mg5oLmJxcGRldDQ5Y2Y4cTIOaC45ZnZkbjU5b2hlOG4yDmguYmYwYWQyOXlhYXoxMg5oLmR2Njg1bWEycHNmNzIOaC5jN2M0em5yejZyYzYyDmgucGl2a3hxbzE1b2Z1Mg5oLnVmcXd0M25mMDF2azIOaC5kNjQ3cjgybGdhZGMyDmguNHdvMGtyZDk5OGgxMg5oLjh5bzZqMDloMGUxYTIOaC5oY2VnaTE5aWtrOXkyDmguaGNlZ2kxOWlrazl5Mg5oLmhjZWdpMTlpa2s5eTIOaC5oY2VnaTE5aWtrOXkyDmguaGNlZ2kxOWlrazl5Mg1oLjJlZmwyMmUyNTR1Mg5oLmF3bDhrMHcwdDY4czIOaC5jMmxraDgyd2xkMWo4AHIhMXFxODJKZXYzSW9LWDNKNVRGSUhsQnc4c3JBUXVQSU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2026-03-16T11:32:00Z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