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REPORTE</w:t>
      </w:r>
      <w:r>
        <w:rPr>
          <w:spacing w:val="13"/>
        </w:rPr>
        <w:t> </w:t>
      </w:r>
      <w:r>
        <w:rPr/>
        <w:t>DE</w:t>
      </w:r>
      <w:r>
        <w:rPr>
          <w:spacing w:val="14"/>
        </w:rPr>
        <w:t> </w:t>
      </w:r>
      <w:r>
        <w:rPr/>
        <w:t>EVIDENCIA</w:t>
      </w:r>
      <w:r>
        <w:rPr>
          <w:spacing w:val="14"/>
        </w:rPr>
        <w:t> </w:t>
      </w:r>
      <w:r>
        <w:rPr>
          <w:spacing w:val="-2"/>
        </w:rPr>
        <w:t>ESTADÍSTICA</w:t>
      </w:r>
    </w:p>
    <w:p>
      <w:pPr>
        <w:spacing w:line="228" w:lineRule="auto" w:before="109"/>
        <w:ind w:left="32" w:right="1306" w:firstLine="0"/>
        <w:jc w:val="center"/>
        <w:rPr>
          <w:rFonts w:ascii="Palatino Linotype" w:hAnsi="Palatino Linotype"/>
          <w:b/>
          <w:sz w:val="28"/>
        </w:rPr>
      </w:pPr>
      <w:r>
        <w:rPr>
          <w:rFonts w:ascii="Palatino Linotype" w:hAnsi="Palatino Linotype"/>
          <w:b/>
          <w:w w:val="105"/>
          <w:sz w:val="28"/>
        </w:rPr>
        <w:t>Optimización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del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proceso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de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tesis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en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la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Plataforma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PILAR</w:t>
      </w:r>
      <w:r>
        <w:rPr>
          <w:rFonts w:ascii="Palatino Linotype" w:hAnsi="Palatino Linotype"/>
          <w:b/>
          <w:spacing w:val="40"/>
          <w:w w:val="105"/>
          <w:sz w:val="28"/>
        </w:rPr>
        <w:t> </w:t>
      </w:r>
      <w:r>
        <w:rPr>
          <w:rFonts w:ascii="Palatino Linotype" w:hAnsi="Palatino Linotype"/>
          <w:b/>
          <w:w w:val="105"/>
          <w:sz w:val="28"/>
        </w:rPr>
        <w:t>– UNA</w:t>
      </w:r>
      <w:r>
        <w:rPr>
          <w:rFonts w:ascii="Palatino Linotype" w:hAnsi="Palatino Linotype"/>
          <w:b/>
          <w:w w:val="105"/>
          <w:sz w:val="28"/>
        </w:rPr>
        <w:t> Puno</w:t>
      </w:r>
    </w:p>
    <w:p>
      <w:pPr>
        <w:pStyle w:val="BodyText"/>
        <w:spacing w:before="123"/>
        <w:rPr>
          <w:rFonts w:ascii="Palatino Linotype"/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1" w:after="0"/>
        <w:ind w:left="552" w:right="0" w:hanging="411"/>
        <w:jc w:val="left"/>
      </w:pPr>
      <w:r>
        <w:rPr>
          <w:color w:val="003366"/>
          <w:spacing w:val="-2"/>
        </w:rPr>
        <w:t>Introducción</w:t>
      </w:r>
    </w:p>
    <w:p>
      <w:pPr>
        <w:pStyle w:val="BodyText"/>
        <w:spacing w:line="312" w:lineRule="auto" w:before="295"/>
        <w:ind w:left="141" w:right="1411" w:firstLine="351"/>
        <w:jc w:val="both"/>
      </w:pPr>
      <w:r>
        <w:rPr>
          <w:w w:val="105"/>
        </w:rPr>
        <w:t>El</w:t>
      </w:r>
      <w:r>
        <w:rPr>
          <w:w w:val="105"/>
        </w:rPr>
        <w:t> presente</w:t>
      </w:r>
      <w:r>
        <w:rPr>
          <w:w w:val="105"/>
        </w:rPr>
        <w:t> reporte</w:t>
      </w:r>
      <w:r>
        <w:rPr>
          <w:w w:val="105"/>
        </w:rPr>
        <w:t> tiene</w:t>
      </w:r>
      <w:r>
        <w:rPr>
          <w:w w:val="105"/>
        </w:rPr>
        <w:t> como</w:t>
      </w:r>
      <w:r>
        <w:rPr>
          <w:w w:val="105"/>
        </w:rPr>
        <w:t> finalidad</w:t>
      </w:r>
      <w:r>
        <w:rPr>
          <w:w w:val="105"/>
        </w:rPr>
        <w:t> presentar</w:t>
      </w:r>
      <w:r>
        <w:rPr>
          <w:w w:val="105"/>
        </w:rPr>
        <w:t> y</w:t>
      </w:r>
      <w:r>
        <w:rPr>
          <w:w w:val="105"/>
        </w:rPr>
        <w:t> analizar</w:t>
      </w:r>
      <w:r>
        <w:rPr>
          <w:w w:val="105"/>
        </w:rPr>
        <w:t> los</w:t>
      </w:r>
      <w:r>
        <w:rPr>
          <w:w w:val="105"/>
        </w:rPr>
        <w:t> resultados</w:t>
      </w:r>
      <w:r>
        <w:rPr>
          <w:w w:val="105"/>
        </w:rPr>
        <w:t> esta- dísticos del estudio realizado sobre el proceso de tesis en la Plataforma </w:t>
      </w:r>
      <w:r>
        <w:rPr>
          <w:rFonts w:ascii="Georgia" w:hAnsi="Georgia"/>
          <w:b/>
          <w:w w:val="105"/>
        </w:rPr>
        <w:t>PILAR </w:t>
      </w:r>
      <w:r>
        <w:rPr>
          <w:w w:val="105"/>
        </w:rPr>
        <w:t>de la Universidad Nacional del Altiplano (UNA Puno).</w:t>
      </w:r>
    </w:p>
    <w:p>
      <w:pPr>
        <w:spacing w:line="312" w:lineRule="auto" w:before="0"/>
        <w:ind w:left="141" w:right="1413" w:firstLine="351"/>
        <w:jc w:val="both"/>
        <w:rPr>
          <w:sz w:val="24"/>
        </w:rPr>
      </w:pPr>
      <w:r>
        <w:rPr>
          <w:w w:val="105"/>
          <w:sz w:val="24"/>
        </w:rPr>
        <w:t>El</w:t>
      </w:r>
      <w:r>
        <w:rPr>
          <w:w w:val="105"/>
          <w:sz w:val="24"/>
        </w:rPr>
        <w:t> objetivo</w:t>
      </w:r>
      <w:r>
        <w:rPr>
          <w:w w:val="105"/>
          <w:sz w:val="24"/>
        </w:rPr>
        <w:t> principal</w:t>
      </w:r>
      <w:r>
        <w:rPr>
          <w:w w:val="105"/>
          <w:sz w:val="24"/>
        </w:rPr>
        <w:t> es</w:t>
      </w:r>
      <w:r>
        <w:rPr>
          <w:w w:val="105"/>
          <w:sz w:val="24"/>
        </w:rPr>
        <w:t> identificar</w:t>
      </w:r>
      <w:r>
        <w:rPr>
          <w:w w:val="105"/>
          <w:sz w:val="24"/>
        </w:rPr>
        <w:t> los</w:t>
      </w:r>
      <w:r>
        <w:rPr>
          <w:w w:val="105"/>
          <w:sz w:val="24"/>
        </w:rPr>
        <w:t> factores</w:t>
      </w:r>
      <w:r>
        <w:rPr>
          <w:w w:val="105"/>
          <w:sz w:val="24"/>
        </w:rPr>
        <w:t> que</w:t>
      </w:r>
      <w:r>
        <w:rPr>
          <w:w w:val="105"/>
          <w:sz w:val="24"/>
        </w:rPr>
        <w:t> generan</w:t>
      </w:r>
      <w:r>
        <w:rPr>
          <w:w w:val="105"/>
          <w:sz w:val="24"/>
        </w:rPr>
        <w:t> demoras,</w:t>
      </w:r>
      <w:r>
        <w:rPr>
          <w:w w:val="105"/>
          <w:sz w:val="24"/>
        </w:rPr>
        <w:t> ineficiencias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dificultades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durante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etapas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que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comprenden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desde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subida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proyecto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de tesis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hasta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su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aprobación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final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“Apto”,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según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lineamientos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del</w:t>
      </w:r>
      <w:r>
        <w:rPr>
          <w:spacing w:val="-10"/>
          <w:w w:val="105"/>
          <w:sz w:val="24"/>
        </w:rPr>
        <w:t> </w:t>
      </w:r>
      <w:r>
        <w:rPr>
          <w:i/>
          <w:w w:val="105"/>
          <w:sz w:val="24"/>
        </w:rPr>
        <w:t>Reglamento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del Registro, Presentación y Dictamen de los Proyectos de Tesis de Pregrado (2025)</w:t>
      </w:r>
      <w:r>
        <w:rPr>
          <w:w w:val="105"/>
          <w:sz w:val="24"/>
        </w:rPr>
        <w:t>.</w:t>
      </w:r>
    </w:p>
    <w:p>
      <w:pPr>
        <w:pStyle w:val="Heading2"/>
        <w:spacing w:before="2"/>
      </w:pPr>
      <w:r>
        <w:rPr>
          <w:w w:val="90"/>
        </w:rPr>
        <w:t>Actores</w:t>
      </w:r>
      <w:r>
        <w:rPr>
          <w:spacing w:val="27"/>
        </w:rPr>
        <w:t> </w:t>
      </w:r>
      <w:r>
        <w:rPr>
          <w:w w:val="90"/>
        </w:rPr>
        <w:t>considerados</w:t>
      </w:r>
      <w:r>
        <w:rPr>
          <w:spacing w:val="28"/>
        </w:rPr>
        <w:t> </w:t>
      </w:r>
      <w:r>
        <w:rPr>
          <w:w w:val="90"/>
        </w:rPr>
        <w:t>en</w:t>
      </w:r>
      <w:r>
        <w:rPr>
          <w:spacing w:val="28"/>
        </w:rPr>
        <w:t> </w:t>
      </w:r>
      <w:r>
        <w:rPr>
          <w:w w:val="90"/>
        </w:rPr>
        <w:t>el</w:t>
      </w:r>
      <w:r>
        <w:rPr>
          <w:spacing w:val="28"/>
        </w:rPr>
        <w:t> </w:t>
      </w:r>
      <w:r>
        <w:rPr>
          <w:spacing w:val="-2"/>
          <w:w w:val="90"/>
        </w:rPr>
        <w:t>análisis:</w:t>
      </w:r>
    </w:p>
    <w:p>
      <w:pPr>
        <w:pStyle w:val="BodyText"/>
        <w:spacing w:before="8"/>
        <w:rPr>
          <w:rFonts w:ascii="Georgia"/>
          <w:b/>
        </w:rPr>
      </w:pPr>
    </w:p>
    <w:p>
      <w:pPr>
        <w:pStyle w:val="BodyText"/>
        <w:spacing w:line="484" w:lineRule="auto"/>
        <w:ind w:left="512" w:right="2692"/>
      </w:pPr>
      <w:r>
        <w:rPr>
          <w:position w:val="2"/>
        </w:rPr>
        <w:drawing>
          <wp:inline distT="0" distB="0" distL="0" distR="0">
            <wp:extent cx="45745" cy="4574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68"/>
          <w:w w:val="105"/>
          <w:sz w:val="20"/>
        </w:rPr>
        <w:t> </w:t>
      </w:r>
      <w:r>
        <w:rPr>
          <w:w w:val="105"/>
        </w:rPr>
        <w:t>Tesistas y egresados: responsables del registro y carga de proyectos. </w:t>
      </w:r>
      <w:r>
        <w:rPr>
          <w:spacing w:val="-1"/>
          <w:position w:val="2"/>
        </w:rPr>
        <w:drawing>
          <wp:inline distT="0" distB="0" distL="0" distR="0">
            <wp:extent cx="45745" cy="4574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2"/>
        </w:rPr>
      </w:r>
      <w:r>
        <w:rPr>
          <w:spacing w:val="40"/>
          <w:w w:val="105"/>
        </w:rPr>
        <w:t> </w:t>
      </w:r>
      <w:r>
        <w:rPr>
          <w:w w:val="105"/>
        </w:rPr>
        <w:t>Directores y coasesores: guían y validan el contenido académico.</w:t>
      </w:r>
    </w:p>
    <w:p>
      <w:pPr>
        <w:pStyle w:val="BodyText"/>
        <w:spacing w:before="1"/>
        <w:ind w:left="512"/>
      </w:pPr>
      <w:r>
        <w:rPr>
          <w:position w:val="2"/>
        </w:rPr>
        <w:drawing>
          <wp:inline distT="0" distB="0" distL="0" distR="0">
            <wp:extent cx="45745" cy="4574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05"/>
          <w:sz w:val="20"/>
        </w:rPr>
        <w:t> </w:t>
      </w:r>
      <w:r>
        <w:rPr>
          <w:w w:val="105"/>
        </w:rPr>
        <w:t>Jurados revisores/dictaminadores: formulan observaciones y dictámenes.</w:t>
      </w:r>
    </w:p>
    <w:p>
      <w:pPr>
        <w:pStyle w:val="BodyText"/>
        <w:spacing w:before="6"/>
      </w:pPr>
    </w:p>
    <w:p>
      <w:pPr>
        <w:pStyle w:val="BodyText"/>
        <w:spacing w:line="312" w:lineRule="auto"/>
        <w:ind w:left="727" w:right="1238" w:hanging="215"/>
      </w:pPr>
      <w:r>
        <w:rPr>
          <w:position w:val="2"/>
        </w:rPr>
        <w:drawing>
          <wp:inline distT="0" distB="0" distL="0" distR="0">
            <wp:extent cx="45745" cy="4574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74"/>
          <w:w w:val="105"/>
          <w:sz w:val="20"/>
        </w:rPr>
        <w:t> </w:t>
      </w:r>
      <w:r>
        <w:rPr>
          <w:w w:val="105"/>
        </w:rPr>
        <w:t>Unidades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4"/>
          <w:w w:val="105"/>
        </w:rPr>
        <w:t> </w:t>
      </w:r>
      <w:r>
        <w:rPr>
          <w:w w:val="105"/>
        </w:rPr>
        <w:t>Instituto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Investigación:</w:t>
      </w:r>
      <w:r>
        <w:rPr>
          <w:spacing w:val="-4"/>
          <w:w w:val="105"/>
        </w:rPr>
        <w:t> </w:t>
      </w:r>
      <w:r>
        <w:rPr>
          <w:w w:val="105"/>
        </w:rPr>
        <w:t>controlan</w:t>
      </w:r>
      <w:r>
        <w:rPr>
          <w:spacing w:val="-4"/>
          <w:w w:val="105"/>
        </w:rPr>
        <w:t> </w:t>
      </w:r>
      <w:r>
        <w:rPr>
          <w:w w:val="105"/>
        </w:rPr>
        <w:t>plazos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cumplimiento</w:t>
      </w:r>
      <w:r>
        <w:rPr>
          <w:spacing w:val="-4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w w:val="105"/>
        </w:rPr>
        <w:t>regla- </w:t>
      </w:r>
      <w:r>
        <w:rPr>
          <w:spacing w:val="-2"/>
          <w:w w:val="105"/>
        </w:rPr>
        <w:t>mento.</w:t>
      </w:r>
    </w:p>
    <w:p>
      <w:pPr>
        <w:pStyle w:val="BodyText"/>
        <w:spacing w:before="199"/>
        <w:ind w:left="512"/>
      </w:pPr>
      <w:r>
        <w:rPr>
          <w:position w:val="2"/>
        </w:rPr>
        <w:drawing>
          <wp:inline distT="0" distB="0" distL="0" distR="0">
            <wp:extent cx="45745" cy="4574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80"/>
          <w:w w:val="105"/>
          <w:sz w:val="20"/>
        </w:rPr>
        <w:t> </w:t>
      </w:r>
      <w:r>
        <w:rPr>
          <w:w w:val="105"/>
        </w:rPr>
        <w:t>Vicerrectorado de Investigación (VRI): supervisa la gestión general del sistema.</w:t>
      </w:r>
    </w:p>
    <w:p>
      <w:pPr>
        <w:pStyle w:val="BodyText"/>
        <w:spacing w:before="5"/>
      </w:pPr>
    </w:p>
    <w:p>
      <w:pPr>
        <w:pStyle w:val="BodyText"/>
        <w:spacing w:line="312" w:lineRule="auto" w:before="1"/>
        <w:ind w:left="727" w:right="1238" w:hanging="215"/>
      </w:pPr>
      <w:r>
        <w:rPr>
          <w:position w:val="2"/>
        </w:rPr>
        <w:drawing>
          <wp:inline distT="0" distB="0" distL="0" distR="0">
            <wp:extent cx="45745" cy="4574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5" cy="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pacing w:val="40"/>
          <w:w w:val="105"/>
          <w:sz w:val="20"/>
        </w:rPr>
        <w:t> </w:t>
      </w:r>
      <w:r>
        <w:rPr>
          <w:w w:val="105"/>
        </w:rPr>
        <w:t>Personal</w:t>
      </w:r>
      <w:r>
        <w:rPr>
          <w:w w:val="105"/>
        </w:rPr>
        <w:t> administrativo:</w:t>
      </w:r>
      <w:r>
        <w:rPr>
          <w:w w:val="105"/>
        </w:rPr>
        <w:t> verifica</w:t>
      </w:r>
      <w:r>
        <w:rPr>
          <w:w w:val="105"/>
        </w:rPr>
        <w:t> documentos,</w:t>
      </w:r>
      <w:r>
        <w:rPr>
          <w:w w:val="105"/>
        </w:rPr>
        <w:t> formatos</w:t>
      </w:r>
      <w:r>
        <w:rPr>
          <w:w w:val="105"/>
        </w:rPr>
        <w:t> y</w:t>
      </w:r>
      <w:r>
        <w:rPr>
          <w:w w:val="105"/>
        </w:rPr>
        <w:t> comunicaciones</w:t>
      </w:r>
      <w:r>
        <w:rPr>
          <w:w w:val="105"/>
        </w:rPr>
        <w:t> inter- </w:t>
      </w:r>
      <w:r>
        <w:rPr>
          <w:spacing w:val="-4"/>
          <w:w w:val="105"/>
        </w:rPr>
        <w:t>nas.</w:t>
      </w:r>
    </w:p>
    <w:p>
      <w:pPr>
        <w:pStyle w:val="BodyText"/>
        <w:spacing w:before="198"/>
        <w:ind w:left="492"/>
      </w:pPr>
      <w:r>
        <w:rPr>
          <w:w w:val="105"/>
        </w:rPr>
        <w:t>Muestra:</w:t>
      </w:r>
      <w:r>
        <w:rPr>
          <w:spacing w:val="13"/>
          <w:w w:val="105"/>
        </w:rPr>
        <w:t> </w:t>
      </w:r>
      <w:r>
        <w:rPr>
          <w:w w:val="105"/>
        </w:rPr>
        <w:t>101</w:t>
      </w:r>
      <w:r>
        <w:rPr>
          <w:spacing w:val="14"/>
          <w:w w:val="105"/>
        </w:rPr>
        <w:t> </w:t>
      </w:r>
      <w:r>
        <w:rPr>
          <w:w w:val="105"/>
        </w:rPr>
        <w:t>estudiantes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pregrado</w:t>
      </w:r>
      <w:r>
        <w:rPr>
          <w:spacing w:val="15"/>
          <w:w w:val="105"/>
        </w:rPr>
        <w:t> </w:t>
      </w:r>
      <w:r>
        <w:rPr>
          <w:w w:val="105"/>
        </w:rPr>
        <w:t>(tesistas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egresados).</w:t>
      </w:r>
    </w:p>
    <w:p>
      <w:pPr>
        <w:pStyle w:val="BodyText"/>
        <w:spacing w:line="312" w:lineRule="auto" w:before="83"/>
        <w:ind w:left="141" w:right="2098"/>
      </w:pPr>
      <w:r>
        <w:rPr>
          <w:w w:val="105"/>
        </w:rPr>
        <w:t>Instrumento: Encuesta estructurada de 9 preguntas cerradas y 7 abiertas.</w:t>
      </w:r>
      <w:r>
        <w:rPr>
          <w:spacing w:val="40"/>
          <w:w w:val="105"/>
        </w:rPr>
        <w:t> </w:t>
      </w:r>
      <w:r>
        <w:rPr>
          <w:w w:val="105"/>
        </w:rPr>
        <w:t>Método:</w:t>
      </w:r>
      <w:r>
        <w:rPr>
          <w:spacing w:val="7"/>
          <w:w w:val="105"/>
        </w:rPr>
        <w:t> </w:t>
      </w:r>
      <w:r>
        <w:rPr>
          <w:w w:val="105"/>
        </w:rPr>
        <w:t>Análisis</w:t>
      </w:r>
      <w:r>
        <w:rPr>
          <w:spacing w:val="8"/>
          <w:w w:val="105"/>
        </w:rPr>
        <w:t> </w:t>
      </w:r>
      <w:r>
        <w:rPr>
          <w:w w:val="105"/>
        </w:rPr>
        <w:t>descriptivo</w:t>
      </w:r>
      <w:r>
        <w:rPr>
          <w:spacing w:val="9"/>
          <w:w w:val="105"/>
        </w:rPr>
        <w:t> </w:t>
      </w:r>
      <w:r>
        <w:rPr>
          <w:w w:val="105"/>
        </w:rPr>
        <w:t>(porcentajes)</w:t>
      </w:r>
      <w:r>
        <w:rPr>
          <w:spacing w:val="8"/>
          <w:w w:val="105"/>
        </w:rPr>
        <w:t> </w:t>
      </w:r>
      <w:r>
        <w:rPr>
          <w:w w:val="105"/>
        </w:rPr>
        <w:t>e</w:t>
      </w:r>
      <w:r>
        <w:rPr>
          <w:spacing w:val="8"/>
          <w:w w:val="105"/>
        </w:rPr>
        <w:t> </w:t>
      </w:r>
      <w:r>
        <w:rPr>
          <w:w w:val="105"/>
        </w:rPr>
        <w:t>interpretativo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(causa–efecto).</w:t>
      </w: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411"/>
        <w:jc w:val="left"/>
      </w:pPr>
      <w:r>
        <w:rPr>
          <w:color w:val="003366"/>
        </w:rPr>
        <w:t>Resultados</w:t>
      </w:r>
      <w:r>
        <w:rPr>
          <w:color w:val="003366"/>
          <w:spacing w:val="60"/>
        </w:rPr>
        <w:t> </w:t>
      </w:r>
      <w:r>
        <w:rPr>
          <w:color w:val="003366"/>
        </w:rPr>
        <w:t>cuantitativos</w:t>
      </w:r>
      <w:r>
        <w:rPr>
          <w:color w:val="003366"/>
          <w:spacing w:val="59"/>
        </w:rPr>
        <w:t> </w:t>
      </w:r>
      <w:r>
        <w:rPr>
          <w:color w:val="003366"/>
        </w:rPr>
        <w:t>(análisis</w:t>
      </w:r>
      <w:r>
        <w:rPr>
          <w:color w:val="003366"/>
          <w:spacing w:val="60"/>
        </w:rPr>
        <w:t> </w:t>
      </w:r>
      <w:r>
        <w:rPr>
          <w:color w:val="003366"/>
          <w:spacing w:val="-2"/>
        </w:rPr>
        <w:t>descriptivo)</w:t>
      </w:r>
    </w:p>
    <w:p>
      <w:pPr>
        <w:pStyle w:val="BodyText"/>
        <w:spacing w:line="312" w:lineRule="auto" w:before="296"/>
        <w:ind w:left="141" w:right="1413" w:firstLine="351"/>
        <w:jc w:val="both"/>
      </w:pP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organizaron</w:t>
      </w:r>
      <w:r>
        <w:rPr>
          <w:spacing w:val="-5"/>
          <w:w w:val="105"/>
        </w:rPr>
        <w:t> </w:t>
      </w:r>
      <w:r>
        <w:rPr>
          <w:w w:val="105"/>
        </w:rPr>
        <w:t>los</w:t>
      </w:r>
      <w:r>
        <w:rPr>
          <w:spacing w:val="-5"/>
          <w:w w:val="105"/>
        </w:rPr>
        <w:t> </w:t>
      </w:r>
      <w:r>
        <w:rPr>
          <w:w w:val="105"/>
        </w:rPr>
        <w:t>hallazgos</w:t>
      </w:r>
      <w:r>
        <w:rPr>
          <w:spacing w:val="-5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cinco</w:t>
      </w:r>
      <w:r>
        <w:rPr>
          <w:spacing w:val="-5"/>
          <w:w w:val="105"/>
        </w:rPr>
        <w:t> </w:t>
      </w:r>
      <w:r>
        <w:rPr>
          <w:w w:val="105"/>
        </w:rPr>
        <w:t>dimensiones</w:t>
      </w:r>
      <w:r>
        <w:rPr>
          <w:spacing w:val="-5"/>
          <w:w w:val="105"/>
        </w:rPr>
        <w:t> </w:t>
      </w:r>
      <w:r>
        <w:rPr>
          <w:w w:val="105"/>
        </w:rPr>
        <w:t>principales</w:t>
      </w:r>
      <w:r>
        <w:rPr>
          <w:spacing w:val="-5"/>
          <w:w w:val="105"/>
        </w:rPr>
        <w:t> </w:t>
      </w:r>
      <w:r>
        <w:rPr>
          <w:w w:val="105"/>
        </w:rPr>
        <w:t>del</w:t>
      </w:r>
      <w:r>
        <w:rPr>
          <w:spacing w:val="-5"/>
          <w:w w:val="105"/>
        </w:rPr>
        <w:t> </w:t>
      </w:r>
      <w:r>
        <w:rPr>
          <w:w w:val="105"/>
        </w:rPr>
        <w:t>proceso,</w:t>
      </w:r>
      <w:r>
        <w:rPr>
          <w:spacing w:val="-5"/>
          <w:w w:val="105"/>
        </w:rPr>
        <w:t> </w:t>
      </w:r>
      <w:r>
        <w:rPr>
          <w:w w:val="105"/>
        </w:rPr>
        <w:t>más</w:t>
      </w:r>
      <w:r>
        <w:rPr>
          <w:spacing w:val="-5"/>
          <w:w w:val="105"/>
        </w:rPr>
        <w:t> </w:t>
      </w:r>
      <w:r>
        <w:rPr>
          <w:w w:val="105"/>
        </w:rPr>
        <w:t>dos variables transversales que permiten comprender el grado de eficiencia institucional.</w:t>
      </w:r>
    </w:p>
    <w:p>
      <w:pPr>
        <w:pStyle w:val="BodyText"/>
        <w:spacing w:after="0" w:line="312" w:lineRule="auto"/>
        <w:jc w:val="both"/>
        <w:sectPr>
          <w:footerReference w:type="default" r:id="rId5"/>
          <w:type w:val="continuous"/>
          <w:pgSz w:w="11910" w:h="16840"/>
          <w:pgMar w:header="0" w:footer="845" w:top="1300" w:bottom="1040" w:left="1559" w:right="0"/>
          <w:pgNumType w:start="1"/>
        </w:sectPr>
      </w:pPr>
    </w:p>
    <w:p>
      <w:pPr>
        <w:pStyle w:val="BodyText"/>
        <w:spacing w:before="77"/>
        <w:ind w:left="2" w:right="1274"/>
        <w:jc w:val="center"/>
      </w:pPr>
      <w:r>
        <w:rPr>
          <w:w w:val="105"/>
        </w:rPr>
        <w:t>Cuadro</w:t>
      </w:r>
      <w:r>
        <w:rPr>
          <w:spacing w:val="15"/>
          <w:w w:val="105"/>
        </w:rPr>
        <w:t> </w:t>
      </w:r>
      <w:r>
        <w:rPr>
          <w:w w:val="105"/>
        </w:rPr>
        <w:t>1:</w:t>
      </w:r>
      <w:r>
        <w:rPr>
          <w:spacing w:val="16"/>
          <w:w w:val="105"/>
        </w:rPr>
        <w:t> </w:t>
      </w:r>
      <w:r>
        <w:rPr>
          <w:w w:val="105"/>
        </w:rPr>
        <w:t>Resultados</w:t>
      </w:r>
      <w:r>
        <w:rPr>
          <w:spacing w:val="15"/>
          <w:w w:val="105"/>
        </w:rPr>
        <w:t> </w:t>
      </w:r>
      <w:r>
        <w:rPr>
          <w:w w:val="105"/>
        </w:rPr>
        <w:t>generales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la</w:t>
      </w:r>
      <w:r>
        <w:rPr>
          <w:spacing w:val="16"/>
          <w:w w:val="105"/>
        </w:rPr>
        <w:t> </w:t>
      </w:r>
      <w:r>
        <w:rPr>
          <w:w w:val="105"/>
        </w:rPr>
        <w:t>encuesta</w:t>
      </w:r>
      <w:r>
        <w:rPr>
          <w:spacing w:val="15"/>
          <w:w w:val="105"/>
        </w:rPr>
        <w:t> </w:t>
      </w:r>
      <w:r>
        <w:rPr>
          <w:w w:val="105"/>
        </w:rPr>
        <w:t>(n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101)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9"/>
        <w:gridCol w:w="3649"/>
        <w:gridCol w:w="664"/>
      </w:tblGrid>
      <w:tr>
        <w:trPr>
          <w:trHeight w:val="286" w:hRule="atLeast"/>
        </w:trPr>
        <w:tc>
          <w:tcPr>
            <w:tcW w:w="3649" w:type="dxa"/>
          </w:tcPr>
          <w:p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pacing w:val="-6"/>
                <w:sz w:val="24"/>
              </w:rPr>
              <w:t>Dimensión</w:t>
            </w:r>
            <w:r>
              <w:rPr>
                <w:rFonts w:ascii="Georgia" w:hAnsi="Georgia"/>
                <w:b/>
                <w:spacing w:val="3"/>
                <w:sz w:val="24"/>
              </w:rPr>
              <w:t> </w:t>
            </w:r>
            <w:r>
              <w:rPr>
                <w:rFonts w:ascii="Georgia" w:hAnsi="Georgia"/>
                <w:b/>
                <w:spacing w:val="-6"/>
                <w:sz w:val="24"/>
              </w:rPr>
              <w:t>/</w:t>
            </w:r>
            <w:r>
              <w:rPr>
                <w:rFonts w:ascii="Georgia" w:hAnsi="Georgia"/>
                <w:b/>
                <w:spacing w:val="3"/>
                <w:sz w:val="24"/>
              </w:rPr>
              <w:t> </w:t>
            </w:r>
            <w:r>
              <w:rPr>
                <w:rFonts w:ascii="Georgia" w:hAnsi="Georgia"/>
                <w:b/>
                <w:spacing w:val="-6"/>
                <w:sz w:val="24"/>
              </w:rPr>
              <w:t>Variable</w:t>
            </w:r>
          </w:p>
        </w:tc>
        <w:tc>
          <w:tcPr>
            <w:tcW w:w="3649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0"/>
                <w:sz w:val="24"/>
              </w:rPr>
              <w:t>Indicador</w:t>
            </w:r>
            <w:r>
              <w:rPr>
                <w:rFonts w:ascii="Georgia"/>
                <w:b/>
                <w:spacing w:val="40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observado</w:t>
            </w:r>
          </w:p>
        </w:tc>
        <w:tc>
          <w:tcPr>
            <w:tcW w:w="664" w:type="dxa"/>
          </w:tcPr>
          <w:p>
            <w:pPr>
              <w:pStyle w:val="TableParagraph"/>
              <w:spacing w:line="254" w:lineRule="exact"/>
              <w:ind w:left="45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w w:val="105"/>
                <w:sz w:val="24"/>
              </w:rPr>
              <w:t>%</w:t>
            </w:r>
          </w:p>
        </w:tc>
      </w:tr>
      <w:tr>
        <w:trPr>
          <w:trHeight w:val="575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Tiempo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aprobación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del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proyec-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to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Demora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mayor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mes</w:t>
            </w:r>
          </w:p>
        </w:tc>
        <w:tc>
          <w:tcPr>
            <w:tcW w:w="664" w:type="dxa"/>
          </w:tcPr>
          <w:p>
            <w:pPr>
              <w:pStyle w:val="TableParagraph"/>
              <w:ind w:left="45" w:right="4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39.4</w:t>
            </w:r>
          </w:p>
        </w:tc>
      </w:tr>
      <w:tr>
        <w:trPr>
          <w:trHeight w:val="286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Claridad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proceso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“Medianamente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claro”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> </w:t>
            </w:r>
            <w:r>
              <w:rPr>
                <w:spacing w:val="-2"/>
                <w:sz w:val="24"/>
              </w:rPr>
              <w:t>menos</w:t>
            </w:r>
          </w:p>
        </w:tc>
        <w:tc>
          <w:tcPr>
            <w:tcW w:w="664" w:type="dxa"/>
          </w:tcPr>
          <w:p>
            <w:pPr>
              <w:pStyle w:val="TableParagraph"/>
              <w:ind w:left="45" w:right="4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81.7</w:t>
            </w:r>
          </w:p>
        </w:tc>
      </w:tr>
      <w:tr>
        <w:trPr>
          <w:trHeight w:val="575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Cumplimiento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plazos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por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jura-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5"/>
                <w:sz w:val="24"/>
              </w:rPr>
              <w:t>dos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Reportan</w:t>
            </w:r>
            <w:r>
              <w:rPr>
                <w:spacing w:val="3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demoras</w:t>
            </w:r>
          </w:p>
        </w:tc>
        <w:tc>
          <w:tcPr>
            <w:tcW w:w="664" w:type="dxa"/>
          </w:tcPr>
          <w:p>
            <w:pPr>
              <w:pStyle w:val="TableParagraph"/>
              <w:ind w:left="45" w:right="4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64.8</w:t>
            </w:r>
          </w:p>
        </w:tc>
      </w:tr>
      <w:tr>
        <w:trPr>
          <w:trHeight w:val="286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Soporte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tecnológico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(PILAR)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Fallas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frecuentes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intermitentes</w:t>
            </w:r>
          </w:p>
        </w:tc>
        <w:tc>
          <w:tcPr>
            <w:tcW w:w="664" w:type="dxa"/>
          </w:tcPr>
          <w:p>
            <w:pPr>
              <w:pStyle w:val="TableParagraph"/>
              <w:ind w:left="45" w:right="4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52.1</w:t>
            </w:r>
          </w:p>
        </w:tc>
      </w:tr>
      <w:tr>
        <w:trPr>
          <w:trHeight w:val="286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Capacitación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recibida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recibieron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capacitación</w:t>
            </w:r>
          </w:p>
        </w:tc>
        <w:tc>
          <w:tcPr>
            <w:tcW w:w="664" w:type="dxa"/>
          </w:tcPr>
          <w:p>
            <w:pPr>
              <w:pStyle w:val="TableParagraph"/>
              <w:ind w:left="45" w:right="4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52.1</w:t>
            </w:r>
          </w:p>
        </w:tc>
      </w:tr>
      <w:tr>
        <w:trPr>
          <w:trHeight w:val="286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Conocimiento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7"/>
                <w:sz w:val="24"/>
              </w:rPr>
              <w:t> </w:t>
            </w:r>
            <w:r>
              <w:rPr>
                <w:spacing w:val="-2"/>
                <w:sz w:val="24"/>
              </w:rPr>
              <w:t>plazos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Desconocimiento</w:t>
            </w:r>
            <w:r>
              <w:rPr>
                <w:spacing w:val="-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parcial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total</w:t>
            </w:r>
          </w:p>
        </w:tc>
        <w:tc>
          <w:tcPr>
            <w:tcW w:w="664" w:type="dxa"/>
          </w:tcPr>
          <w:p>
            <w:pPr>
              <w:pStyle w:val="TableParagraph"/>
              <w:ind w:left="45" w:right="4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83.1</w:t>
            </w:r>
          </w:p>
        </w:tc>
      </w:tr>
      <w:tr>
        <w:trPr>
          <w:trHeight w:val="286" w:hRule="atLeast"/>
        </w:trPr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Sobrecarga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docente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Reconocen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exceso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2"/>
                <w:sz w:val="24"/>
              </w:rPr>
              <w:t>carga</w:t>
            </w:r>
          </w:p>
        </w:tc>
        <w:tc>
          <w:tcPr>
            <w:tcW w:w="664" w:type="dxa"/>
          </w:tcPr>
          <w:p>
            <w:pPr>
              <w:pStyle w:val="TableParagraph"/>
              <w:ind w:left="45" w:right="4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69.0</w:t>
            </w:r>
          </w:p>
        </w:tc>
      </w:tr>
    </w:tbl>
    <w:p>
      <w:pPr>
        <w:pStyle w:val="BodyText"/>
        <w:spacing w:before="142"/>
      </w:pPr>
    </w:p>
    <w:p>
      <w:pPr>
        <w:pStyle w:val="BodyText"/>
        <w:spacing w:line="312" w:lineRule="auto"/>
        <w:ind w:left="141" w:right="1413" w:firstLine="351"/>
        <w:jc w:val="both"/>
      </w:pPr>
      <w:r>
        <w:rPr>
          <w:rFonts w:ascii="Georgia" w:hAnsi="Georgia"/>
          <w:b/>
        </w:rPr>
        <w:t>Interpretación:</w:t>
      </w:r>
      <w:r>
        <w:rPr>
          <w:rFonts w:ascii="Georgia" w:hAnsi="Georgia"/>
          <w:b/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resultados</w:t>
      </w:r>
      <w:r>
        <w:rPr>
          <w:spacing w:val="40"/>
        </w:rPr>
        <w:t> </w:t>
      </w:r>
      <w:r>
        <w:rPr/>
        <w:t>reflejan</w:t>
      </w:r>
      <w:r>
        <w:rPr>
          <w:spacing w:val="40"/>
        </w:rPr>
        <w:t> </w:t>
      </w:r>
      <w:r>
        <w:rPr/>
        <w:t>que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falta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claridad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proceso (81.7</w:t>
      </w:r>
      <w:r>
        <w:rPr>
          <w:spacing w:val="-15"/>
        </w:rPr>
        <w:t> </w:t>
      </w:r>
      <w:r>
        <w:rPr/>
        <w:t>%) y el desconocimiento de los plazos (83.1</w:t>
      </w:r>
      <w:r>
        <w:rPr>
          <w:spacing w:val="-15"/>
        </w:rPr>
        <w:t> </w:t>
      </w:r>
      <w:r>
        <w:rPr/>
        <w:t>%) son los principales factores que afectan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gestión</w:t>
      </w:r>
      <w:r>
        <w:rPr>
          <w:spacing w:val="38"/>
        </w:rPr>
        <w:t> </w:t>
      </w:r>
      <w:r>
        <w:rPr/>
        <w:t>del</w:t>
      </w:r>
      <w:r>
        <w:rPr>
          <w:spacing w:val="38"/>
        </w:rPr>
        <w:t> </w:t>
      </w:r>
      <w:r>
        <w:rPr/>
        <w:t>proyecto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tesis.</w:t>
      </w:r>
      <w:r>
        <w:rPr>
          <w:spacing w:val="38"/>
        </w:rPr>
        <w:t> </w:t>
      </w:r>
      <w:r>
        <w:rPr/>
        <w:t>Asimismo,</w:t>
      </w:r>
      <w:r>
        <w:rPr>
          <w:spacing w:val="38"/>
        </w:rPr>
        <w:t> </w:t>
      </w:r>
      <w:r>
        <w:rPr/>
        <w:t>las</w:t>
      </w:r>
      <w:r>
        <w:rPr>
          <w:spacing w:val="38"/>
        </w:rPr>
        <w:t> </w:t>
      </w:r>
      <w:r>
        <w:rPr/>
        <w:t>demoras</w:t>
      </w:r>
      <w:r>
        <w:rPr>
          <w:spacing w:val="38"/>
        </w:rPr>
        <w:t> </w:t>
      </w:r>
      <w:r>
        <w:rPr/>
        <w:t>en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revisión</w:t>
      </w:r>
      <w:r>
        <w:rPr>
          <w:spacing w:val="38"/>
        </w:rPr>
        <w:t> </w:t>
      </w:r>
      <w:r>
        <w:rPr/>
        <w:t>de</w:t>
      </w:r>
      <w:r>
        <w:rPr>
          <w:spacing w:val="38"/>
        </w:rPr>
        <w:t> </w:t>
      </w:r>
      <w:r>
        <w:rPr/>
        <w:t>jura- dos (64.8</w:t>
      </w:r>
      <w:r>
        <w:rPr>
          <w:spacing w:val="-12"/>
        </w:rPr>
        <w:t> </w:t>
      </w:r>
      <w:r>
        <w:rPr/>
        <w:t>%), la falta de capacitación (52.1</w:t>
      </w:r>
      <w:r>
        <w:rPr>
          <w:spacing w:val="-13"/>
        </w:rPr>
        <w:t> </w:t>
      </w:r>
      <w:r>
        <w:rPr/>
        <w:t>%) y las fallas técnicas del sistema (52.1</w:t>
      </w:r>
      <w:r>
        <w:rPr>
          <w:spacing w:val="-13"/>
        </w:rPr>
        <w:t> </w:t>
      </w:r>
      <w:r>
        <w:rPr/>
        <w:t>%) agravan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lentitud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flujo</w:t>
      </w:r>
      <w:r>
        <w:rPr>
          <w:spacing w:val="40"/>
        </w:rPr>
        <w:t> </w:t>
      </w:r>
      <w:r>
        <w:rPr/>
        <w:t>institucional.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1637995</wp:posOffset>
            </wp:positionH>
            <wp:positionV relativeFrom="paragraph">
              <wp:posOffset>132911</wp:posOffset>
            </wp:positionV>
            <wp:extent cx="4535424" cy="3023616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ind w:left="2" w:right="1274"/>
        <w:jc w:val="center"/>
      </w:pPr>
      <w:r>
        <w:rPr>
          <w:w w:val="105"/>
        </w:rPr>
        <w:t>Gráfico</w:t>
      </w:r>
      <w:r>
        <w:rPr>
          <w:spacing w:val="1"/>
          <w:w w:val="105"/>
        </w:rPr>
        <w:t> </w:t>
      </w:r>
      <w:r>
        <w:rPr>
          <w:w w:val="105"/>
        </w:rPr>
        <w:t>1.</w:t>
      </w:r>
      <w:r>
        <w:rPr>
          <w:spacing w:val="2"/>
          <w:w w:val="105"/>
        </w:rPr>
        <w:t> </w:t>
      </w:r>
      <w:r>
        <w:rPr>
          <w:w w:val="105"/>
        </w:rPr>
        <w:t>Barras</w:t>
      </w:r>
      <w:r>
        <w:rPr>
          <w:spacing w:val="2"/>
          <w:w w:val="105"/>
        </w:rPr>
        <w:t> </w:t>
      </w:r>
      <w:r>
        <w:rPr>
          <w:w w:val="105"/>
        </w:rPr>
        <w:t>verticales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indicadores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principales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411"/>
        <w:jc w:val="left"/>
      </w:pPr>
      <w:r>
        <w:rPr>
          <w:color w:val="003366"/>
        </w:rPr>
        <w:t>Índice</w:t>
      </w:r>
      <w:r>
        <w:rPr>
          <w:color w:val="003366"/>
          <w:spacing w:val="51"/>
        </w:rPr>
        <w:t> </w:t>
      </w:r>
      <w:r>
        <w:rPr>
          <w:color w:val="003366"/>
        </w:rPr>
        <w:t>de</w:t>
      </w:r>
      <w:r>
        <w:rPr>
          <w:color w:val="003366"/>
          <w:spacing w:val="52"/>
        </w:rPr>
        <w:t> </w:t>
      </w:r>
      <w:r>
        <w:rPr>
          <w:color w:val="003366"/>
        </w:rPr>
        <w:t>Eficiencia</w:t>
      </w:r>
      <w:r>
        <w:rPr>
          <w:color w:val="003366"/>
          <w:spacing w:val="53"/>
        </w:rPr>
        <w:t> </w:t>
      </w:r>
      <w:r>
        <w:rPr>
          <w:color w:val="003366"/>
        </w:rPr>
        <w:t>del</w:t>
      </w:r>
      <w:r>
        <w:rPr>
          <w:color w:val="003366"/>
          <w:spacing w:val="52"/>
        </w:rPr>
        <w:t> </w:t>
      </w:r>
      <w:r>
        <w:rPr>
          <w:color w:val="003366"/>
        </w:rPr>
        <w:t>Proceso</w:t>
      </w:r>
      <w:r>
        <w:rPr>
          <w:color w:val="003366"/>
          <w:spacing w:val="53"/>
        </w:rPr>
        <w:t> </w:t>
      </w:r>
      <w:r>
        <w:rPr>
          <w:color w:val="003366"/>
          <w:spacing w:val="-2"/>
        </w:rPr>
        <w:t>(IEP)</w:t>
      </w:r>
    </w:p>
    <w:p>
      <w:pPr>
        <w:spacing w:line="312" w:lineRule="auto" w:before="329"/>
        <w:ind w:left="141" w:right="1414" w:firstLine="351"/>
        <w:jc w:val="both"/>
        <w:rPr>
          <w:sz w:val="24"/>
        </w:rPr>
      </w:pPr>
      <w:r>
        <w:rPr>
          <w:sz w:val="24"/>
        </w:rPr>
        <w:t>El </w:t>
      </w:r>
      <w:r>
        <w:rPr>
          <w:rFonts w:ascii="Georgia" w:hAnsi="Georgia"/>
          <w:b/>
          <w:sz w:val="24"/>
        </w:rPr>
        <w:t>Índice de Eficiencia del Proceso (IEP) </w:t>
      </w:r>
      <w:r>
        <w:rPr>
          <w:sz w:val="24"/>
        </w:rPr>
        <w:t>resume el nivel de cumplimiento global</w:t>
      </w:r>
      <w:r>
        <w:rPr>
          <w:spacing w:val="40"/>
          <w:sz w:val="24"/>
        </w:rPr>
        <w:t> </w:t>
      </w:r>
      <w:r>
        <w:rPr>
          <w:sz w:val="24"/>
        </w:rPr>
        <w:t>considerando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40"/>
          <w:sz w:val="24"/>
        </w:rPr>
        <w:t> </w:t>
      </w:r>
      <w:r>
        <w:rPr>
          <w:sz w:val="24"/>
        </w:rPr>
        <w:t>cinco</w:t>
      </w:r>
      <w:r>
        <w:rPr>
          <w:spacing w:val="40"/>
          <w:sz w:val="24"/>
        </w:rPr>
        <w:t> </w:t>
      </w:r>
      <w:r>
        <w:rPr>
          <w:sz w:val="24"/>
        </w:rPr>
        <w:t>factores</w:t>
      </w:r>
      <w:r>
        <w:rPr>
          <w:spacing w:val="40"/>
          <w:sz w:val="24"/>
        </w:rPr>
        <w:t> </w:t>
      </w:r>
      <w:r>
        <w:rPr>
          <w:sz w:val="24"/>
        </w:rPr>
        <w:t>críticos</w:t>
      </w:r>
      <w:r>
        <w:rPr>
          <w:spacing w:val="40"/>
          <w:sz w:val="24"/>
        </w:rPr>
        <w:t> </w:t>
      </w:r>
      <w:r>
        <w:rPr>
          <w:sz w:val="24"/>
        </w:rPr>
        <w:t>del</w:t>
      </w:r>
      <w:r>
        <w:rPr>
          <w:spacing w:val="40"/>
          <w:sz w:val="24"/>
        </w:rPr>
        <w:t> </w:t>
      </w:r>
      <w:r>
        <w:rPr>
          <w:sz w:val="24"/>
        </w:rPr>
        <w:t>flujo</w:t>
      </w:r>
      <w:r>
        <w:rPr>
          <w:spacing w:val="40"/>
          <w:sz w:val="24"/>
        </w:rPr>
        <w:t> </w:t>
      </w:r>
      <w:r>
        <w:rPr>
          <w:sz w:val="24"/>
        </w:rPr>
        <w:t>administrativo</w:t>
      </w:r>
      <w:r>
        <w:rPr>
          <w:spacing w:val="40"/>
          <w:sz w:val="24"/>
        </w:rPr>
        <w:t> </w:t>
      </w:r>
      <w:r>
        <w:rPr>
          <w:sz w:val="24"/>
        </w:rPr>
        <w:t>y</w:t>
      </w:r>
      <w:r>
        <w:rPr>
          <w:spacing w:val="40"/>
          <w:sz w:val="24"/>
        </w:rPr>
        <w:t> </w:t>
      </w:r>
      <w:r>
        <w:rPr>
          <w:sz w:val="24"/>
        </w:rPr>
        <w:t>académico.</w:t>
      </w:r>
    </w:p>
    <w:p>
      <w:pPr>
        <w:spacing w:after="0" w:line="312" w:lineRule="auto"/>
        <w:jc w:val="both"/>
        <w:rPr>
          <w:sz w:val="24"/>
        </w:rPr>
        <w:sectPr>
          <w:pgSz w:w="11910" w:h="16840"/>
          <w:pgMar w:header="0" w:footer="845" w:top="1300" w:bottom="1040" w:left="1559" w:right="0"/>
        </w:sectPr>
      </w:pPr>
    </w:p>
    <w:p>
      <w:pPr>
        <w:pStyle w:val="BodyText"/>
        <w:spacing w:before="77"/>
        <w:ind w:left="3176"/>
      </w:pPr>
      <w:r>
        <w:rPr>
          <w:w w:val="105"/>
        </w:rPr>
        <w:t>Cuadro</w:t>
      </w:r>
      <w:r>
        <w:rPr>
          <w:spacing w:val="4"/>
          <w:w w:val="105"/>
        </w:rPr>
        <w:t> </w:t>
      </w:r>
      <w:r>
        <w:rPr>
          <w:w w:val="105"/>
        </w:rPr>
        <w:t>2:</w:t>
      </w:r>
      <w:r>
        <w:rPr>
          <w:spacing w:val="4"/>
          <w:w w:val="105"/>
        </w:rPr>
        <w:t> </w:t>
      </w:r>
      <w:r>
        <w:rPr>
          <w:w w:val="105"/>
        </w:rPr>
        <w:t>Cálculo</w:t>
      </w:r>
      <w:r>
        <w:rPr>
          <w:spacing w:val="5"/>
          <w:w w:val="105"/>
        </w:rPr>
        <w:t> </w:t>
      </w:r>
      <w:r>
        <w:rPr>
          <w:w w:val="105"/>
        </w:rPr>
        <w:t>del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IEP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3649"/>
        <w:gridCol w:w="3471"/>
      </w:tblGrid>
      <w:tr>
        <w:trPr>
          <w:trHeight w:val="286" w:hRule="atLeast"/>
        </w:trPr>
        <w:tc>
          <w:tcPr>
            <w:tcW w:w="3082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10"/>
                <w:sz w:val="24"/>
              </w:rPr>
              <w:t>Componente</w:t>
            </w:r>
            <w:r>
              <w:rPr>
                <w:rFonts w:ascii="Georgia"/>
                <w:b/>
                <w:spacing w:val="16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evaluado</w:t>
            </w:r>
          </w:p>
        </w:tc>
        <w:tc>
          <w:tcPr>
            <w:tcW w:w="3649" w:type="dxa"/>
          </w:tcPr>
          <w:p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w w:val="90"/>
                <w:sz w:val="24"/>
              </w:rPr>
              <w:t>Descripción</w:t>
            </w:r>
            <w:r>
              <w:rPr>
                <w:rFonts w:ascii="Georgia" w:hAnsi="Georgia"/>
                <w:b/>
                <w:spacing w:val="38"/>
                <w:sz w:val="24"/>
              </w:rPr>
              <w:t> </w:t>
            </w:r>
            <w:r>
              <w:rPr>
                <w:rFonts w:ascii="Georgia" w:hAnsi="Georgia"/>
                <w:b/>
                <w:w w:val="90"/>
                <w:sz w:val="24"/>
              </w:rPr>
              <w:t>del</w:t>
            </w:r>
            <w:r>
              <w:rPr>
                <w:rFonts w:ascii="Georgia" w:hAnsi="Georgia"/>
                <w:b/>
                <w:spacing w:val="38"/>
                <w:sz w:val="24"/>
              </w:rPr>
              <w:t> </w:t>
            </w:r>
            <w:r>
              <w:rPr>
                <w:rFonts w:ascii="Georgia" w:hAnsi="Georgia"/>
                <w:b/>
                <w:spacing w:val="-2"/>
                <w:w w:val="90"/>
                <w:sz w:val="24"/>
              </w:rPr>
              <w:t>resultado</w:t>
            </w:r>
          </w:p>
        </w:tc>
        <w:tc>
          <w:tcPr>
            <w:tcW w:w="3471" w:type="dxa"/>
            <w:tcBorders>
              <w:right w:val="nil"/>
            </w:tcBorders>
          </w:tcPr>
          <w:p>
            <w:pPr>
              <w:pStyle w:val="TableParagraph"/>
              <w:spacing w:line="254" w:lineRule="exact"/>
              <w:ind w:left="12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Nivel</w:t>
            </w:r>
            <w:r>
              <w:rPr>
                <w:rFonts w:ascii="Georgia"/>
                <w:b/>
                <w:spacing w:val="4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estimado</w:t>
            </w:r>
            <w:r>
              <w:rPr>
                <w:rFonts w:ascii="Georgia"/>
                <w:b/>
                <w:spacing w:val="5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cumplimi</w:t>
            </w:r>
          </w:p>
        </w:tc>
      </w:tr>
      <w:tr>
        <w:trPr>
          <w:trHeight w:val="575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Tiempo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revisión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El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39.4</w:t>
            </w:r>
            <w:r>
              <w:rPr>
                <w:spacing w:val="-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%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reporta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demoras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mayo-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res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5"/>
                <w:sz w:val="24"/>
              </w:rPr>
              <w:t>mes</w:t>
            </w:r>
          </w:p>
        </w:tc>
        <w:tc>
          <w:tcPr>
            <w:tcW w:w="3471" w:type="dxa"/>
            <w:tcBorders>
              <w:right w:val="nil"/>
            </w:tcBorders>
          </w:tcPr>
          <w:p>
            <w:pPr>
              <w:pStyle w:val="TableParagraph"/>
              <w:ind w:left="2094"/>
              <w:rPr>
                <w:sz w:val="24"/>
              </w:rPr>
            </w:pPr>
            <w:r>
              <w:rPr>
                <w:spacing w:val="-4"/>
                <w:sz w:val="24"/>
              </w:rPr>
              <w:t>55.0</w:t>
            </w:r>
          </w:p>
        </w:tc>
      </w:tr>
      <w:tr>
        <w:trPr>
          <w:trHeight w:val="575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Claridad</w:t>
            </w:r>
            <w:r>
              <w:rPr>
                <w:spacing w:val="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procedimiento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81.7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considera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poco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claro</w:t>
            </w:r>
            <w:r>
              <w:rPr>
                <w:spacing w:val="34"/>
                <w:sz w:val="24"/>
              </w:rPr>
              <w:t> </w:t>
            </w:r>
            <w:r>
              <w:rPr>
                <w:spacing w:val="-5"/>
                <w:sz w:val="24"/>
              </w:rPr>
              <w:t>el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proceso</w:t>
            </w:r>
          </w:p>
        </w:tc>
        <w:tc>
          <w:tcPr>
            <w:tcW w:w="3471" w:type="dxa"/>
            <w:tcBorders>
              <w:right w:val="nil"/>
            </w:tcBorders>
          </w:tcPr>
          <w:p>
            <w:pPr>
              <w:pStyle w:val="TableParagraph"/>
              <w:ind w:left="2094"/>
              <w:rPr>
                <w:sz w:val="24"/>
              </w:rPr>
            </w:pPr>
            <w:r>
              <w:rPr>
                <w:spacing w:val="-4"/>
                <w:sz w:val="24"/>
              </w:rPr>
              <w:t>18.3</w:t>
            </w:r>
          </w:p>
        </w:tc>
      </w:tr>
      <w:tr>
        <w:trPr>
          <w:trHeight w:val="286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Capacitación</w:t>
            </w:r>
            <w:r>
              <w:rPr>
                <w:spacing w:val="3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institucional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52.1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recibió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2"/>
                <w:sz w:val="24"/>
              </w:rPr>
              <w:t>capacitación</w:t>
            </w:r>
          </w:p>
        </w:tc>
        <w:tc>
          <w:tcPr>
            <w:tcW w:w="3471" w:type="dxa"/>
            <w:tcBorders>
              <w:right w:val="nil"/>
            </w:tcBorders>
          </w:tcPr>
          <w:p>
            <w:pPr>
              <w:pStyle w:val="TableParagraph"/>
              <w:ind w:left="2094"/>
              <w:rPr>
                <w:sz w:val="24"/>
              </w:rPr>
            </w:pPr>
            <w:r>
              <w:rPr>
                <w:spacing w:val="-4"/>
                <w:sz w:val="24"/>
              </w:rPr>
              <w:t>47.9</w:t>
            </w:r>
          </w:p>
        </w:tc>
      </w:tr>
      <w:tr>
        <w:trPr>
          <w:trHeight w:val="575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Soporte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tecnológico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52.1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reporta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fallas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2"/>
                <w:sz w:val="24"/>
              </w:rPr>
              <w:t>siste-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ma</w:t>
            </w:r>
          </w:p>
        </w:tc>
        <w:tc>
          <w:tcPr>
            <w:tcW w:w="3471" w:type="dxa"/>
            <w:tcBorders>
              <w:right w:val="nil"/>
            </w:tcBorders>
          </w:tcPr>
          <w:p>
            <w:pPr>
              <w:pStyle w:val="TableParagraph"/>
              <w:ind w:left="2094"/>
              <w:rPr>
                <w:sz w:val="24"/>
              </w:rPr>
            </w:pPr>
            <w:r>
              <w:rPr>
                <w:spacing w:val="-4"/>
                <w:sz w:val="24"/>
              </w:rPr>
              <w:t>47.9</w:t>
            </w:r>
          </w:p>
        </w:tc>
      </w:tr>
      <w:tr>
        <w:trPr>
          <w:trHeight w:val="575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Cumplimiento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plazos</w:t>
            </w:r>
            <w:r>
              <w:rPr>
                <w:spacing w:val="-5"/>
                <w:w w:val="105"/>
                <w:sz w:val="24"/>
              </w:rPr>
              <w:t> por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jurados</w:t>
            </w:r>
          </w:p>
        </w:tc>
        <w:tc>
          <w:tcPr>
            <w:tcW w:w="3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64.8</w:t>
            </w:r>
            <w:r>
              <w:rPr>
                <w:spacing w:val="-18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identifica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demoras</w:t>
            </w:r>
          </w:p>
        </w:tc>
        <w:tc>
          <w:tcPr>
            <w:tcW w:w="3471" w:type="dxa"/>
            <w:tcBorders>
              <w:right w:val="nil"/>
            </w:tcBorders>
          </w:tcPr>
          <w:p>
            <w:pPr>
              <w:pStyle w:val="TableParagraph"/>
              <w:ind w:left="2094"/>
              <w:rPr>
                <w:sz w:val="24"/>
              </w:rPr>
            </w:pPr>
            <w:r>
              <w:rPr>
                <w:spacing w:val="-4"/>
                <w:sz w:val="24"/>
              </w:rPr>
              <w:t>35.2</w:t>
            </w:r>
          </w:p>
        </w:tc>
      </w:tr>
    </w:tbl>
    <w:p>
      <w:pPr>
        <w:pStyle w:val="BodyText"/>
        <w:spacing w:before="144"/>
      </w:pPr>
    </w:p>
    <w:p>
      <w:pPr>
        <w:pStyle w:val="Heading2"/>
      </w:pPr>
      <w:r>
        <w:rPr>
          <w:spacing w:val="-2"/>
        </w:rPr>
        <w:t>IEP</w:t>
      </w:r>
      <w:r>
        <w:rPr>
          <w:spacing w:val="-1"/>
        </w:rPr>
        <w:t> </w:t>
      </w:r>
      <w:r>
        <w:rPr>
          <w:spacing w:val="-2"/>
        </w:rPr>
        <w:t>global:</w:t>
      </w:r>
      <w:r>
        <w:rPr>
          <w:spacing w:val="8"/>
        </w:rPr>
        <w:t> </w:t>
      </w:r>
      <w:r>
        <w:rPr>
          <w:spacing w:val="-2"/>
        </w:rPr>
        <w:t>41</w:t>
      </w:r>
      <w:r>
        <w:rPr>
          <w:spacing w:val="-21"/>
        </w:rPr>
        <w:t> </w:t>
      </w:r>
      <w:r>
        <w:rPr>
          <w:spacing w:val="-10"/>
        </w:rPr>
        <w:t>%</w:t>
      </w:r>
    </w:p>
    <w:p>
      <w:pPr>
        <w:pStyle w:val="BodyText"/>
        <w:spacing w:line="312" w:lineRule="auto" w:before="82"/>
        <w:ind w:left="141" w:right="1412" w:firstLine="351"/>
        <w:jc w:val="both"/>
      </w:pPr>
      <w:r>
        <w:rPr>
          <w:rFonts w:ascii="Georgia" w:hAnsi="Georgia"/>
          <w:b/>
        </w:rPr>
        <w:t>Interpretación: </w:t>
      </w:r>
      <w:r>
        <w:rPr/>
        <w:t>El proceso de tesis presenta un nivel de eficiencia del 41</w:t>
      </w:r>
      <w:r>
        <w:rPr>
          <w:spacing w:val="-15"/>
        </w:rPr>
        <w:t> </w:t>
      </w:r>
      <w:r>
        <w:rPr/>
        <w:t>%, lige- ramente superior a evaluaciones previas (37</w:t>
      </w:r>
      <w:r>
        <w:rPr>
          <w:spacing w:val="-6"/>
        </w:rPr>
        <w:t> </w:t>
      </w:r>
      <w:r>
        <w:rPr/>
        <w:t>%), pero aún muy por debajo del estándar institucional esperado ( 80</w:t>
      </w:r>
      <w:r>
        <w:rPr>
          <w:spacing w:val="-12"/>
        </w:rPr>
        <w:t> </w:t>
      </w:r>
      <w:r>
        <w:rPr/>
        <w:t>%). Las causas principales se relacionan con la falta de orientación,</w:t>
      </w:r>
      <w:r>
        <w:rPr>
          <w:spacing w:val="40"/>
        </w:rPr>
        <w:t> </w:t>
      </w:r>
      <w:r>
        <w:rPr/>
        <w:t>comunicación</w:t>
      </w:r>
      <w:r>
        <w:rPr>
          <w:spacing w:val="40"/>
        </w:rPr>
        <w:t> </w:t>
      </w:r>
      <w:r>
        <w:rPr/>
        <w:t>deficiente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carga</w:t>
      </w:r>
      <w:r>
        <w:rPr>
          <w:spacing w:val="40"/>
        </w:rPr>
        <w:t> </w:t>
      </w:r>
      <w:r>
        <w:rPr/>
        <w:t>excesiva</w:t>
      </w:r>
      <w:r>
        <w:rPr>
          <w:spacing w:val="40"/>
        </w:rPr>
        <w:t> </w:t>
      </w:r>
      <w:r>
        <w:rPr/>
        <w:t>del</w:t>
      </w:r>
      <w:r>
        <w:rPr>
          <w:spacing w:val="40"/>
        </w:rPr>
        <w:t> </w:t>
      </w:r>
      <w:r>
        <w:rPr/>
        <w:t>personal</w:t>
      </w:r>
      <w:r>
        <w:rPr>
          <w:spacing w:val="40"/>
        </w:rPr>
        <w:t> </w:t>
      </w:r>
      <w:r>
        <w:rPr/>
        <w:t>académico.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1917014</wp:posOffset>
            </wp:positionH>
            <wp:positionV relativeFrom="paragraph">
              <wp:posOffset>132991</wp:posOffset>
            </wp:positionV>
            <wp:extent cx="3950207" cy="263347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207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3"/>
        <w:ind w:left="1543"/>
      </w:pPr>
      <w:r>
        <w:rPr/>
        <w:t>Gráfico</w:t>
      </w:r>
      <w:r>
        <w:rPr>
          <w:spacing w:val="23"/>
        </w:rPr>
        <w:t> </w:t>
      </w:r>
      <w:r>
        <w:rPr/>
        <w:t>2.</w:t>
      </w:r>
      <w:r>
        <w:rPr>
          <w:spacing w:val="23"/>
        </w:rPr>
        <w:t> </w:t>
      </w:r>
      <w:r>
        <w:rPr/>
        <w:t>Velocímetro</w:t>
      </w:r>
      <w:r>
        <w:rPr>
          <w:spacing w:val="24"/>
        </w:rPr>
        <w:t> </w:t>
      </w:r>
      <w:r>
        <w:rPr/>
        <w:t>del</w:t>
      </w:r>
      <w:r>
        <w:rPr>
          <w:spacing w:val="23"/>
        </w:rPr>
        <w:t> </w:t>
      </w:r>
      <w:r>
        <w:rPr/>
        <w:t>Índice</w:t>
      </w:r>
      <w:r>
        <w:rPr>
          <w:spacing w:val="22"/>
        </w:rPr>
        <w:t> </w:t>
      </w:r>
      <w:r>
        <w:rPr/>
        <w:t>de</w:t>
      </w:r>
      <w:r>
        <w:rPr>
          <w:spacing w:val="23"/>
        </w:rPr>
        <w:t> </w:t>
      </w:r>
      <w:r>
        <w:rPr/>
        <w:t>Eficiencia</w:t>
      </w:r>
      <w:r>
        <w:rPr>
          <w:spacing w:val="23"/>
        </w:rPr>
        <w:t> </w:t>
      </w:r>
      <w:r>
        <w:rPr/>
        <w:t>del</w:t>
      </w:r>
      <w:r>
        <w:rPr>
          <w:spacing w:val="22"/>
        </w:rPr>
        <w:t> </w:t>
      </w:r>
      <w:r>
        <w:rPr>
          <w:spacing w:val="-2"/>
        </w:rPr>
        <w:t>Proceso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411"/>
        <w:jc w:val="left"/>
      </w:pPr>
      <w:r>
        <w:rPr>
          <w:color w:val="003366"/>
        </w:rPr>
        <w:t>Análisis</w:t>
      </w:r>
      <w:r>
        <w:rPr>
          <w:color w:val="003366"/>
          <w:spacing w:val="62"/>
        </w:rPr>
        <w:t> </w:t>
      </w:r>
      <w:r>
        <w:rPr>
          <w:color w:val="003366"/>
        </w:rPr>
        <w:t>interpretativo</w:t>
      </w:r>
      <w:r>
        <w:rPr>
          <w:color w:val="003366"/>
          <w:spacing w:val="62"/>
        </w:rPr>
        <w:t> </w:t>
      </w:r>
      <w:r>
        <w:rPr>
          <w:color w:val="003366"/>
          <w:spacing w:val="-2"/>
        </w:rPr>
        <w:t>(causa–efecto)</w:t>
      </w:r>
    </w:p>
    <w:p>
      <w:pPr>
        <w:pStyle w:val="BodyText"/>
        <w:spacing w:line="312" w:lineRule="auto" w:before="296"/>
        <w:ind w:left="141" w:right="1415" w:firstLine="351"/>
        <w:jc w:val="both"/>
      </w:pPr>
      <w:r>
        <w:rPr>
          <w:w w:val="105"/>
        </w:rPr>
        <w:t>El</w:t>
      </w:r>
      <w:r>
        <w:rPr>
          <w:w w:val="105"/>
        </w:rPr>
        <w:t> análisis</w:t>
      </w:r>
      <w:r>
        <w:rPr>
          <w:w w:val="105"/>
        </w:rPr>
        <w:t> cualitativo</w:t>
      </w:r>
      <w:r>
        <w:rPr>
          <w:w w:val="105"/>
        </w:rPr>
        <w:t> permite</w:t>
      </w:r>
      <w:r>
        <w:rPr>
          <w:w w:val="105"/>
        </w:rPr>
        <w:t> identificar</w:t>
      </w:r>
      <w:r>
        <w:rPr>
          <w:w w:val="105"/>
        </w:rPr>
        <w:t> las</w:t>
      </w:r>
      <w:r>
        <w:rPr>
          <w:w w:val="105"/>
        </w:rPr>
        <w:t> causas</w:t>
      </w:r>
      <w:r>
        <w:rPr>
          <w:w w:val="105"/>
        </w:rPr>
        <w:t> estructurales</w:t>
      </w:r>
      <w:r>
        <w:rPr>
          <w:w w:val="105"/>
        </w:rPr>
        <w:t> que</w:t>
      </w:r>
      <w:r>
        <w:rPr>
          <w:w w:val="105"/>
        </w:rPr>
        <w:t> generan</w:t>
      </w:r>
      <w:r>
        <w:rPr>
          <w:w w:val="105"/>
        </w:rPr>
        <w:t> los resultados</w:t>
      </w:r>
      <w:r>
        <w:rPr>
          <w:spacing w:val="-11"/>
          <w:w w:val="105"/>
        </w:rPr>
        <w:t> </w:t>
      </w:r>
      <w:r>
        <w:rPr>
          <w:w w:val="105"/>
        </w:rPr>
        <w:t>observados,</w:t>
      </w:r>
      <w:r>
        <w:rPr>
          <w:spacing w:val="-11"/>
          <w:w w:val="105"/>
        </w:rPr>
        <w:t> </w:t>
      </w:r>
      <w:r>
        <w:rPr>
          <w:w w:val="105"/>
        </w:rPr>
        <w:t>así</w:t>
      </w:r>
      <w:r>
        <w:rPr>
          <w:spacing w:val="-11"/>
          <w:w w:val="105"/>
        </w:rPr>
        <w:t> </w:t>
      </w:r>
      <w:r>
        <w:rPr>
          <w:w w:val="105"/>
        </w:rPr>
        <w:t>como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efectos</w:t>
      </w:r>
      <w:r>
        <w:rPr>
          <w:spacing w:val="-11"/>
          <w:w w:val="105"/>
        </w:rPr>
        <w:t> </w:t>
      </w:r>
      <w:r>
        <w:rPr>
          <w:w w:val="105"/>
        </w:rPr>
        <w:t>directos</w:t>
      </w:r>
      <w:r>
        <w:rPr>
          <w:spacing w:val="-11"/>
          <w:w w:val="105"/>
        </w:rPr>
        <w:t> </w:t>
      </w:r>
      <w:r>
        <w:rPr>
          <w:w w:val="105"/>
        </w:rPr>
        <w:t>sobre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gestión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proyectos</w:t>
      </w:r>
      <w:r>
        <w:rPr>
          <w:spacing w:val="-11"/>
          <w:w w:val="105"/>
        </w:rPr>
        <w:t> </w:t>
      </w:r>
      <w:r>
        <w:rPr>
          <w:w w:val="105"/>
        </w:rPr>
        <w:t>de </w:t>
      </w:r>
      <w:r>
        <w:rPr>
          <w:spacing w:val="-2"/>
          <w:w w:val="105"/>
        </w:rPr>
        <w:t>tesis.</w:t>
      </w:r>
    </w:p>
    <w:p>
      <w:pPr>
        <w:pStyle w:val="BodyText"/>
        <w:spacing w:after="0" w:line="312" w:lineRule="auto"/>
        <w:jc w:val="both"/>
        <w:sectPr>
          <w:pgSz w:w="11910" w:h="16840"/>
          <w:pgMar w:header="0" w:footer="845" w:top="1300" w:bottom="1040" w:left="1559" w:right="0"/>
        </w:sectPr>
      </w:pPr>
    </w:p>
    <w:p>
      <w:pPr>
        <w:pStyle w:val="BodyText"/>
        <w:spacing w:before="77"/>
        <w:ind w:right="1274"/>
        <w:jc w:val="center"/>
      </w:pPr>
      <w:r>
        <w:rPr>
          <w:w w:val="105"/>
        </w:rPr>
        <w:t>Cuadro</w:t>
      </w:r>
      <w:r>
        <w:rPr>
          <w:spacing w:val="15"/>
          <w:w w:val="105"/>
        </w:rPr>
        <w:t> </w:t>
      </w:r>
      <w:r>
        <w:rPr>
          <w:w w:val="105"/>
        </w:rPr>
        <w:t>3:</w:t>
      </w:r>
      <w:r>
        <w:rPr>
          <w:spacing w:val="15"/>
          <w:w w:val="105"/>
        </w:rPr>
        <w:t> </w:t>
      </w:r>
      <w:r>
        <w:rPr>
          <w:w w:val="105"/>
        </w:rPr>
        <w:t>Causas</w:t>
      </w:r>
      <w:r>
        <w:rPr>
          <w:spacing w:val="14"/>
          <w:w w:val="105"/>
        </w:rPr>
        <w:t> </w:t>
      </w:r>
      <w:r>
        <w:rPr>
          <w:w w:val="105"/>
        </w:rPr>
        <w:t>estructurales</w:t>
      </w:r>
      <w:r>
        <w:rPr>
          <w:spacing w:val="14"/>
          <w:w w:val="105"/>
        </w:rPr>
        <w:t> </w:t>
      </w:r>
      <w:r>
        <w:rPr>
          <w:w w:val="105"/>
        </w:rPr>
        <w:t>y</w:t>
      </w:r>
      <w:r>
        <w:rPr>
          <w:spacing w:val="15"/>
          <w:w w:val="105"/>
        </w:rPr>
        <w:t> </w:t>
      </w:r>
      <w:r>
        <w:rPr>
          <w:w w:val="105"/>
        </w:rPr>
        <w:t>efectos</w:t>
      </w:r>
      <w:r>
        <w:rPr>
          <w:spacing w:val="15"/>
          <w:w w:val="105"/>
        </w:rPr>
        <w:t> </w:t>
      </w:r>
      <w:r>
        <w:rPr>
          <w:w w:val="105"/>
        </w:rPr>
        <w:t>(por</w:t>
      </w:r>
      <w:r>
        <w:rPr>
          <w:spacing w:val="14"/>
          <w:w w:val="105"/>
        </w:rPr>
        <w:t> </w:t>
      </w:r>
      <w:r>
        <w:rPr>
          <w:w w:val="105"/>
        </w:rPr>
        <w:t>actor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involucrado)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3365"/>
        <w:gridCol w:w="2515"/>
        <w:gridCol w:w="1950"/>
      </w:tblGrid>
      <w:tr>
        <w:trPr>
          <w:trHeight w:val="575" w:hRule="atLeast"/>
        </w:trPr>
        <w:tc>
          <w:tcPr>
            <w:tcW w:w="2345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Causa</w:t>
            </w:r>
            <w:r>
              <w:rPr>
                <w:rFonts w:ascii="Georgia"/>
                <w:b/>
                <w:spacing w:val="6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principal</w:t>
            </w:r>
          </w:p>
        </w:tc>
        <w:tc>
          <w:tcPr>
            <w:tcW w:w="3365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4"/>
                <w:sz w:val="24"/>
              </w:rPr>
              <w:t>Efecto</w:t>
            </w:r>
            <w:r>
              <w:rPr>
                <w:rFonts w:ascii="Georgia"/>
                <w:b/>
                <w:spacing w:val="5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generado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1229" w:val="left" w:leader="none"/>
              </w:tabs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Actores</w:t>
            </w:r>
            <w:r>
              <w:rPr>
                <w:rFonts w:ascii="Georgia"/>
                <w:b/>
                <w:sz w:val="24"/>
              </w:rPr>
              <w:tab/>
            </w:r>
            <w:r>
              <w:rPr>
                <w:rFonts w:ascii="Georgia"/>
                <w:b/>
                <w:spacing w:val="-2"/>
                <w:sz w:val="24"/>
              </w:rPr>
              <w:t>involucra-</w:t>
            </w:r>
          </w:p>
          <w:p>
            <w:pPr>
              <w:pStyle w:val="TableParagraph"/>
              <w:spacing w:line="240" w:lineRule="auto" w:before="16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dos</w:t>
            </w:r>
          </w:p>
        </w:tc>
        <w:tc>
          <w:tcPr>
            <w:tcW w:w="1950" w:type="dxa"/>
          </w:tcPr>
          <w:p>
            <w:pPr>
              <w:pStyle w:val="TableParagraph"/>
              <w:spacing w:line="254" w:lineRule="exact"/>
              <w:ind w:left="6"/>
              <w:jc w:val="center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Evidencia</w:t>
            </w:r>
            <w:r>
              <w:rPr>
                <w:rFonts w:ascii="Georgia"/>
                <w:b/>
                <w:spacing w:val="4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(</w:t>
            </w:r>
            <w:r>
              <w:rPr>
                <w:rFonts w:ascii="Georgia"/>
                <w:b/>
                <w:spacing w:val="-21"/>
                <w:sz w:val="24"/>
              </w:rPr>
              <w:t> </w:t>
            </w:r>
            <w:r>
              <w:rPr>
                <w:rFonts w:ascii="Georgia"/>
                <w:b/>
                <w:spacing w:val="-6"/>
                <w:sz w:val="24"/>
              </w:rPr>
              <w:t>%)</w:t>
            </w:r>
          </w:p>
        </w:tc>
      </w:tr>
      <w:tr>
        <w:trPr>
          <w:trHeight w:val="575" w:hRule="atLeast"/>
        </w:trPr>
        <w:tc>
          <w:tcPr>
            <w:tcW w:w="23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Falta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1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claridad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del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proceso</w:t>
            </w:r>
          </w:p>
        </w:tc>
        <w:tc>
          <w:tcPr>
            <w:tcW w:w="33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Errores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carga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reprocesos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Tesistas,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Asesores,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5"/>
                <w:sz w:val="24"/>
              </w:rPr>
              <w:t>UI</w:t>
            </w:r>
          </w:p>
        </w:tc>
        <w:tc>
          <w:tcPr>
            <w:tcW w:w="195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81.7</w:t>
            </w:r>
          </w:p>
        </w:tc>
      </w:tr>
      <w:tr>
        <w:trPr>
          <w:trHeight w:val="575" w:hRule="atLeast"/>
        </w:trPr>
        <w:tc>
          <w:tcPr>
            <w:tcW w:w="23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Desconocimiento</w:t>
            </w:r>
            <w:r>
              <w:rPr>
                <w:spacing w:val="25"/>
                <w:sz w:val="24"/>
              </w:rPr>
              <w:t>  </w:t>
            </w:r>
            <w:r>
              <w:rPr>
                <w:spacing w:val="-5"/>
                <w:sz w:val="24"/>
              </w:rPr>
              <w:t>de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plazos</w:t>
            </w:r>
          </w:p>
        </w:tc>
        <w:tc>
          <w:tcPr>
            <w:tcW w:w="33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Incumplimientos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retrasos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Tesistas,</w:t>
            </w:r>
            <w:r>
              <w:rPr>
                <w:spacing w:val="-5"/>
                <w:w w:val="105"/>
                <w:sz w:val="24"/>
              </w:rPr>
              <w:t> UI</w:t>
            </w:r>
          </w:p>
        </w:tc>
        <w:tc>
          <w:tcPr>
            <w:tcW w:w="195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83.1</w:t>
            </w:r>
          </w:p>
        </w:tc>
      </w:tr>
      <w:tr>
        <w:trPr>
          <w:trHeight w:val="575" w:hRule="atLeast"/>
        </w:trPr>
        <w:tc>
          <w:tcPr>
            <w:tcW w:w="2345" w:type="dxa"/>
          </w:tcPr>
          <w:p>
            <w:pPr>
              <w:pStyle w:val="TableParagraph"/>
              <w:tabs>
                <w:tab w:pos="854" w:val="left" w:leader="none"/>
                <w:tab w:pos="1297" w:val="left" w:leader="none"/>
              </w:tabs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Falta</w:t>
            </w:r>
            <w:r>
              <w:rPr>
                <w:sz w:val="24"/>
              </w:rPr>
              <w:tab/>
            </w:r>
            <w:r>
              <w:rPr>
                <w:spacing w:val="-5"/>
                <w:w w:val="105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capacita-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4"/>
                <w:sz w:val="24"/>
              </w:rPr>
              <w:t>ción</w:t>
            </w:r>
          </w:p>
        </w:tc>
        <w:tc>
          <w:tcPr>
            <w:tcW w:w="33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Mayor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número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3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observacio-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nes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2"/>
                <w:sz w:val="24"/>
              </w:rPr>
              <w:t>correcciones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Tesistas,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Asesores</w:t>
            </w:r>
          </w:p>
        </w:tc>
        <w:tc>
          <w:tcPr>
            <w:tcW w:w="195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52.1</w:t>
            </w:r>
          </w:p>
        </w:tc>
      </w:tr>
      <w:tr>
        <w:trPr>
          <w:trHeight w:val="575" w:hRule="atLeast"/>
        </w:trPr>
        <w:tc>
          <w:tcPr>
            <w:tcW w:w="23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Fallas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 la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platafor-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w w:val="105"/>
                <w:sz w:val="24"/>
              </w:rPr>
              <w:t>ma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PILAR</w:t>
            </w:r>
          </w:p>
        </w:tc>
        <w:tc>
          <w:tcPr>
            <w:tcW w:w="33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Pérdida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tiempo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1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confusión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Tesistas,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Personal</w:t>
            </w:r>
            <w:r>
              <w:rPr>
                <w:spacing w:val="25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ad-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w w:val="105"/>
                <w:sz w:val="24"/>
              </w:rPr>
              <w:t>ministrativo,</w:t>
            </w:r>
            <w:r>
              <w:rPr>
                <w:spacing w:val="18"/>
                <w:w w:val="105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UI</w:t>
            </w:r>
          </w:p>
        </w:tc>
        <w:tc>
          <w:tcPr>
            <w:tcW w:w="195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52.1</w:t>
            </w:r>
          </w:p>
        </w:tc>
      </w:tr>
      <w:tr>
        <w:trPr>
          <w:trHeight w:val="575" w:hRule="atLeast"/>
        </w:trPr>
        <w:tc>
          <w:tcPr>
            <w:tcW w:w="234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Sobrecarga</w:t>
            </w:r>
            <w:r>
              <w:rPr>
                <w:spacing w:val="-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docente</w:t>
            </w:r>
          </w:p>
        </w:tc>
        <w:tc>
          <w:tcPr>
            <w:tcW w:w="33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Retraso</w:t>
            </w:r>
            <w:r>
              <w:rPr>
                <w:spacing w:val="3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dictámenes</w:t>
            </w:r>
            <w:r>
              <w:rPr>
                <w:spacing w:val="3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3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revi-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2"/>
                <w:sz w:val="24"/>
              </w:rPr>
              <w:t>siones</w:t>
            </w:r>
          </w:p>
        </w:tc>
        <w:tc>
          <w:tcPr>
            <w:tcW w:w="2515" w:type="dxa"/>
          </w:tcPr>
          <w:p>
            <w:pPr>
              <w:pStyle w:val="TableParagraph"/>
              <w:tabs>
                <w:tab w:pos="1286" w:val="left" w:leader="none"/>
              </w:tabs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Jurados,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Directores,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5"/>
                <w:sz w:val="24"/>
              </w:rPr>
              <w:t>UI</w:t>
            </w:r>
          </w:p>
        </w:tc>
        <w:tc>
          <w:tcPr>
            <w:tcW w:w="1950" w:type="dxa"/>
          </w:tcPr>
          <w:p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64.8</w:t>
            </w:r>
          </w:p>
        </w:tc>
      </w:tr>
    </w:tbl>
    <w:p>
      <w:pPr>
        <w:pStyle w:val="BodyText"/>
        <w:spacing w:before="140"/>
      </w:pPr>
    </w:p>
    <w:p>
      <w:pPr>
        <w:pStyle w:val="BodyText"/>
        <w:spacing w:line="312" w:lineRule="auto"/>
        <w:ind w:left="141" w:right="1238" w:firstLine="351"/>
      </w:pPr>
      <w:r>
        <w:rPr>
          <w:rFonts w:ascii="Georgia" w:hAnsi="Georgia"/>
          <w:b/>
        </w:rPr>
        <w:t>Interpretación: </w:t>
      </w:r>
      <w:r>
        <w:rPr/>
        <w:t>La combinación de deficiencias en la comunicación, falta de for- mación</w:t>
      </w:r>
      <w:r>
        <w:rPr>
          <w:spacing w:val="60"/>
        </w:rPr>
        <w:t> </w:t>
      </w:r>
      <w:r>
        <w:rPr/>
        <w:t>técnica</w:t>
      </w:r>
      <w:r>
        <w:rPr>
          <w:spacing w:val="60"/>
        </w:rPr>
        <w:t> </w:t>
      </w:r>
      <w:r>
        <w:rPr/>
        <w:t>y</w:t>
      </w:r>
      <w:r>
        <w:rPr>
          <w:spacing w:val="60"/>
        </w:rPr>
        <w:t> </w:t>
      </w:r>
      <w:r>
        <w:rPr/>
        <w:t>limitaciones</w:t>
      </w:r>
      <w:r>
        <w:rPr>
          <w:spacing w:val="61"/>
        </w:rPr>
        <w:t> </w:t>
      </w:r>
      <w:r>
        <w:rPr/>
        <w:t>del</w:t>
      </w:r>
      <w:r>
        <w:rPr>
          <w:spacing w:val="60"/>
        </w:rPr>
        <w:t> </w:t>
      </w:r>
      <w:r>
        <w:rPr/>
        <w:t>sistema</w:t>
      </w:r>
      <w:r>
        <w:rPr>
          <w:spacing w:val="60"/>
        </w:rPr>
        <w:t> </w:t>
      </w:r>
      <w:r>
        <w:rPr/>
        <w:t>constituye</w:t>
      </w:r>
      <w:r>
        <w:rPr>
          <w:spacing w:val="60"/>
        </w:rPr>
        <w:t> </w:t>
      </w:r>
      <w:r>
        <w:rPr/>
        <w:t>el</w:t>
      </w:r>
      <w:r>
        <w:rPr>
          <w:spacing w:val="61"/>
        </w:rPr>
        <w:t> </w:t>
      </w:r>
      <w:r>
        <w:rPr/>
        <w:t>núcleo</w:t>
      </w:r>
      <w:r>
        <w:rPr>
          <w:spacing w:val="60"/>
        </w:rPr>
        <w:t> </w:t>
      </w:r>
      <w:r>
        <w:rPr/>
        <w:t>de</w:t>
      </w:r>
      <w:r>
        <w:rPr>
          <w:spacing w:val="60"/>
        </w:rPr>
        <w:t> </w:t>
      </w:r>
      <w:r>
        <w:rPr/>
        <w:t>la</w:t>
      </w:r>
      <w:r>
        <w:rPr>
          <w:spacing w:val="60"/>
        </w:rPr>
        <w:t> </w:t>
      </w:r>
      <w:r>
        <w:rPr/>
        <w:t>ineficiencia.</w:t>
      </w:r>
      <w:r>
        <w:rPr>
          <w:spacing w:val="61"/>
        </w:rPr>
        <w:t> </w:t>
      </w:r>
      <w:r>
        <w:rPr>
          <w:spacing w:val="-5"/>
        </w:rPr>
        <w:t>El</w:t>
      </w:r>
    </w:p>
    <w:p>
      <w:pPr>
        <w:pStyle w:val="BodyText"/>
        <w:spacing w:line="312" w:lineRule="auto"/>
        <w:ind w:left="141" w:right="1238"/>
      </w:pPr>
      <w:r>
        <w:rPr>
          <w:w w:val="105"/>
        </w:rPr>
        <w:t>83.1</w:t>
      </w:r>
      <w:r>
        <w:rPr>
          <w:spacing w:val="-23"/>
          <w:w w:val="105"/>
        </w:rPr>
        <w:t> </w:t>
      </w:r>
      <w:r>
        <w:rPr>
          <w:w w:val="105"/>
        </w:rPr>
        <w:t>%</w:t>
      </w:r>
      <w:r>
        <w:rPr>
          <w:spacing w:val="33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37"/>
          <w:w w:val="105"/>
        </w:rPr>
        <w:t> </w:t>
      </w:r>
      <w:r>
        <w:rPr>
          <w:w w:val="105"/>
        </w:rPr>
        <w:t>encuestados</w:t>
      </w:r>
      <w:r>
        <w:rPr>
          <w:spacing w:val="37"/>
          <w:w w:val="105"/>
        </w:rPr>
        <w:t> </w:t>
      </w:r>
      <w:r>
        <w:rPr>
          <w:w w:val="105"/>
        </w:rPr>
        <w:t>no</w:t>
      </w:r>
      <w:r>
        <w:rPr>
          <w:spacing w:val="37"/>
          <w:w w:val="105"/>
        </w:rPr>
        <w:t> </w:t>
      </w:r>
      <w:r>
        <w:rPr>
          <w:w w:val="105"/>
        </w:rPr>
        <w:t>domina</w:t>
      </w:r>
      <w:r>
        <w:rPr>
          <w:spacing w:val="37"/>
          <w:w w:val="105"/>
        </w:rPr>
        <w:t> </w:t>
      </w:r>
      <w:r>
        <w:rPr>
          <w:w w:val="105"/>
        </w:rPr>
        <w:t>los</w:t>
      </w:r>
      <w:r>
        <w:rPr>
          <w:spacing w:val="37"/>
          <w:w w:val="105"/>
        </w:rPr>
        <w:t> </w:t>
      </w:r>
      <w:r>
        <w:rPr>
          <w:w w:val="105"/>
        </w:rPr>
        <w:t>plazos</w:t>
      </w:r>
      <w:r>
        <w:rPr>
          <w:spacing w:val="37"/>
          <w:w w:val="105"/>
        </w:rPr>
        <w:t> </w:t>
      </w:r>
      <w:r>
        <w:rPr>
          <w:w w:val="105"/>
        </w:rPr>
        <w:t>del</w:t>
      </w:r>
      <w:r>
        <w:rPr>
          <w:spacing w:val="37"/>
          <w:w w:val="105"/>
        </w:rPr>
        <w:t> </w:t>
      </w:r>
      <w:r>
        <w:rPr>
          <w:w w:val="105"/>
        </w:rPr>
        <w:t>reglamento</w:t>
      </w:r>
      <w:r>
        <w:rPr>
          <w:spacing w:val="37"/>
          <w:w w:val="105"/>
        </w:rPr>
        <w:t> </w:t>
      </w:r>
      <w:r>
        <w:rPr>
          <w:w w:val="105"/>
        </w:rPr>
        <w:t>y</w:t>
      </w:r>
      <w:r>
        <w:rPr>
          <w:spacing w:val="37"/>
          <w:w w:val="105"/>
        </w:rPr>
        <w:t> </w:t>
      </w:r>
      <w:r>
        <w:rPr>
          <w:w w:val="105"/>
        </w:rPr>
        <w:t>más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la</w:t>
      </w:r>
      <w:r>
        <w:rPr>
          <w:spacing w:val="37"/>
          <w:w w:val="105"/>
        </w:rPr>
        <w:t> </w:t>
      </w:r>
      <w:r>
        <w:rPr>
          <w:w w:val="105"/>
        </w:rPr>
        <w:t>mitad declara haber tenido problemas con la plataforma.</w:t>
      </w:r>
    </w:p>
    <w:p>
      <w:pPr>
        <w:pStyle w:val="BodyText"/>
        <w:spacing w:before="1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1870457</wp:posOffset>
            </wp:positionH>
            <wp:positionV relativeFrom="paragraph">
              <wp:posOffset>133033</wp:posOffset>
            </wp:positionV>
            <wp:extent cx="4248150" cy="295751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  <w:ind w:left="2" w:right="1274"/>
        <w:jc w:val="center"/>
      </w:pPr>
      <w:r>
        <w:rPr>
          <w:w w:val="105"/>
        </w:rPr>
        <w:t>Gráfico</w:t>
      </w:r>
      <w:r>
        <w:rPr>
          <w:spacing w:val="1"/>
          <w:w w:val="105"/>
        </w:rPr>
        <w:t> </w:t>
      </w:r>
      <w:r>
        <w:rPr>
          <w:w w:val="105"/>
        </w:rPr>
        <w:t>3.</w:t>
      </w:r>
      <w:r>
        <w:rPr>
          <w:spacing w:val="1"/>
          <w:w w:val="105"/>
        </w:rPr>
        <w:t> </w:t>
      </w:r>
      <w:r>
        <w:rPr>
          <w:w w:val="105"/>
        </w:rPr>
        <w:t>Diagrama</w:t>
      </w:r>
      <w:r>
        <w:rPr>
          <w:spacing w:val="1"/>
          <w:w w:val="105"/>
        </w:rPr>
        <w:t> </w:t>
      </w:r>
      <w:r>
        <w:rPr>
          <w:w w:val="105"/>
        </w:rPr>
        <w:t>de Ishikawa</w:t>
      </w:r>
      <w:r>
        <w:rPr>
          <w:spacing w:val="1"/>
          <w:w w:val="105"/>
        </w:rPr>
        <w:t> </w:t>
      </w:r>
      <w:r>
        <w:rPr>
          <w:w w:val="105"/>
        </w:rPr>
        <w:t>de causas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estructurales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411"/>
        <w:jc w:val="left"/>
      </w:pPr>
      <w:r>
        <w:rPr>
          <w:color w:val="003366"/>
        </w:rPr>
        <w:t>Análisis</w:t>
      </w:r>
      <w:r>
        <w:rPr>
          <w:color w:val="003366"/>
          <w:spacing w:val="35"/>
        </w:rPr>
        <w:t> </w:t>
      </w:r>
      <w:r>
        <w:rPr>
          <w:color w:val="003366"/>
        </w:rPr>
        <w:t>correlacional</w:t>
      </w:r>
      <w:r>
        <w:rPr>
          <w:color w:val="003366"/>
          <w:spacing w:val="34"/>
        </w:rPr>
        <w:t> </w:t>
      </w:r>
      <w:r>
        <w:rPr>
          <w:color w:val="003366"/>
          <w:spacing w:val="-2"/>
        </w:rPr>
        <w:t>simple</w:t>
      </w:r>
    </w:p>
    <w:p>
      <w:pPr>
        <w:pStyle w:val="BodyText"/>
        <w:spacing w:line="312" w:lineRule="auto" w:before="296"/>
        <w:ind w:left="141" w:right="1238" w:firstLine="351"/>
      </w:pPr>
      <w:r>
        <w:rPr>
          <w:w w:val="105"/>
        </w:rPr>
        <w:t>Se establecieron relaciones directas entre variables clave a partir de las respuestas más frecuentes, con el fin de identificar los vínculos de causalidad más relevantes.</w:t>
      </w:r>
    </w:p>
    <w:p>
      <w:pPr>
        <w:pStyle w:val="BodyText"/>
        <w:spacing w:after="0" w:line="312" w:lineRule="auto"/>
        <w:sectPr>
          <w:pgSz w:w="11910" w:h="16840"/>
          <w:pgMar w:header="0" w:footer="845" w:top="1300" w:bottom="1040" w:left="1559" w:right="0"/>
        </w:sectPr>
      </w:pPr>
    </w:p>
    <w:p>
      <w:pPr>
        <w:pStyle w:val="BodyText"/>
        <w:spacing w:before="77"/>
        <w:ind w:left="33" w:right="1306"/>
        <w:jc w:val="center"/>
      </w:pPr>
      <w:r>
        <w:rPr>
          <w:w w:val="105"/>
        </w:rPr>
        <w:t>Cuadro</w:t>
      </w:r>
      <w:r>
        <w:rPr>
          <w:spacing w:val="-1"/>
          <w:w w:val="105"/>
        </w:rPr>
        <w:t> </w:t>
      </w:r>
      <w:r>
        <w:rPr>
          <w:w w:val="105"/>
        </w:rPr>
        <w:t>4: Relaciones</w:t>
      </w:r>
      <w:r>
        <w:rPr>
          <w:spacing w:val="-2"/>
          <w:w w:val="105"/>
        </w:rPr>
        <w:t> </w:t>
      </w:r>
      <w:r>
        <w:rPr>
          <w:w w:val="105"/>
        </w:rPr>
        <w:t>observadas entre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2798"/>
        <w:gridCol w:w="2231"/>
        <w:gridCol w:w="2514"/>
      </w:tblGrid>
      <w:tr>
        <w:trPr>
          <w:trHeight w:val="575" w:hRule="atLeast"/>
        </w:trPr>
        <w:tc>
          <w:tcPr>
            <w:tcW w:w="2515" w:type="dxa"/>
          </w:tcPr>
          <w:p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w w:val="90"/>
                <w:sz w:val="24"/>
              </w:rPr>
              <w:t>Relación</w:t>
            </w:r>
            <w:r>
              <w:rPr>
                <w:rFonts w:ascii="Georgia" w:hAnsi="Georgia"/>
                <w:b/>
                <w:spacing w:val="42"/>
                <w:sz w:val="24"/>
              </w:rPr>
              <w:t> </w:t>
            </w:r>
            <w:r>
              <w:rPr>
                <w:rFonts w:ascii="Georgia" w:hAnsi="Georgia"/>
                <w:b/>
                <w:spacing w:val="-2"/>
                <w:w w:val="95"/>
                <w:sz w:val="24"/>
              </w:rPr>
              <w:t>analizada</w:t>
            </w:r>
          </w:p>
        </w:tc>
        <w:tc>
          <w:tcPr>
            <w:tcW w:w="2798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7"/>
                <w:sz w:val="24"/>
              </w:rPr>
              <w:t>Evidencia</w:t>
            </w:r>
            <w:r>
              <w:rPr>
                <w:rFonts w:ascii="Georgia"/>
                <w:b/>
                <w:spacing w:val="10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encontrada</w:t>
            </w:r>
          </w:p>
        </w:tc>
        <w:tc>
          <w:tcPr>
            <w:tcW w:w="2231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Actores</w:t>
            </w:r>
            <w:r>
              <w:rPr>
                <w:rFonts w:ascii="Georgia"/>
                <w:b/>
                <w:spacing w:val="44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implica-</w:t>
            </w:r>
          </w:p>
          <w:p>
            <w:pPr>
              <w:pStyle w:val="TableParagraph"/>
              <w:spacing w:line="240" w:lineRule="auto" w:before="16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5"/>
                <w:sz w:val="24"/>
              </w:rPr>
              <w:t>dos</w:t>
            </w:r>
          </w:p>
        </w:tc>
        <w:tc>
          <w:tcPr>
            <w:tcW w:w="2514" w:type="dxa"/>
          </w:tcPr>
          <w:p>
            <w:pPr>
              <w:pStyle w:val="TableParagraph"/>
              <w:tabs>
                <w:tab w:pos="1746" w:val="left" w:leader="none"/>
              </w:tabs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pacing w:val="-2"/>
                <w:sz w:val="24"/>
              </w:rPr>
              <w:t>Conclusión</w:t>
            </w:r>
            <w:r>
              <w:rPr>
                <w:rFonts w:ascii="Georgia" w:hAnsi="Georgia"/>
                <w:b/>
                <w:sz w:val="24"/>
              </w:rPr>
              <w:tab/>
            </w:r>
            <w:r>
              <w:rPr>
                <w:rFonts w:ascii="Georgia" w:hAnsi="Georgia"/>
                <w:b/>
                <w:spacing w:val="-2"/>
                <w:sz w:val="24"/>
              </w:rPr>
              <w:t>inter-</w:t>
            </w:r>
          </w:p>
          <w:p>
            <w:pPr>
              <w:pStyle w:val="TableParagraph"/>
              <w:spacing w:line="240" w:lineRule="auto" w:before="16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pretativa</w:t>
            </w:r>
          </w:p>
        </w:tc>
      </w:tr>
      <w:tr>
        <w:trPr>
          <w:trHeight w:val="864" w:hRule="atLeast"/>
        </w:trPr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Falta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6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capacitación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w w:val="105"/>
                <w:sz w:val="24"/>
              </w:rPr>
              <w:t>Mayor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número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ob- </w:t>
            </w:r>
            <w:r>
              <w:rPr>
                <w:spacing w:val="-2"/>
                <w:w w:val="105"/>
                <w:sz w:val="24"/>
              </w:rPr>
              <w:t>servaciones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52.1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51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capacitación;</w:t>
            </w:r>
          </w:p>
          <w:p>
            <w:pPr>
              <w:pStyle w:val="TableParagraph"/>
              <w:tabs>
                <w:tab w:pos="1082" w:val="left" w:leader="none"/>
                <w:tab w:pos="2268" w:val="left" w:leader="none"/>
              </w:tabs>
              <w:spacing w:line="290" w:lineRule="atLeast"/>
              <w:ind w:right="11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mismos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presentan</w:t>
            </w:r>
            <w:r>
              <w:rPr>
                <w:sz w:val="24"/>
              </w:rPr>
              <w:tab/>
            </w:r>
            <w:r>
              <w:rPr>
                <w:spacing w:val="-4"/>
                <w:w w:val="105"/>
                <w:sz w:val="24"/>
              </w:rPr>
              <w:t>más </w:t>
            </w:r>
            <w:r>
              <w:rPr>
                <w:spacing w:val="-2"/>
                <w:w w:val="105"/>
                <w:sz w:val="24"/>
              </w:rPr>
              <w:t>errores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Tesistas</w:t>
            </w:r>
            <w:r>
              <w:rPr>
                <w:spacing w:val="-6"/>
                <w:w w:val="110"/>
                <w:sz w:val="24"/>
              </w:rPr>
              <w:t> </w:t>
            </w:r>
            <w:r>
              <w:rPr>
                <w:w w:val="145"/>
                <w:sz w:val="24"/>
              </w:rPr>
              <w:t>/</w:t>
            </w:r>
            <w:r>
              <w:rPr>
                <w:spacing w:val="-22"/>
                <w:w w:val="145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Asesores</w:t>
            </w:r>
          </w:p>
        </w:tc>
        <w:tc>
          <w:tcPr>
            <w:tcW w:w="251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4"/>
                <w:sz w:val="24"/>
              </w:rPr>
              <w:t>cla-</w:t>
            </w:r>
          </w:p>
          <w:p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w w:val="105"/>
                <w:sz w:val="24"/>
              </w:rPr>
              <w:t>ve para reducir repro- </w:t>
            </w:r>
            <w:r>
              <w:rPr>
                <w:spacing w:val="-2"/>
                <w:w w:val="105"/>
                <w:sz w:val="24"/>
              </w:rPr>
              <w:t>cesos.</w:t>
            </w:r>
          </w:p>
        </w:tc>
      </w:tr>
      <w:tr>
        <w:trPr>
          <w:trHeight w:val="1153" w:hRule="atLeast"/>
        </w:trPr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Sobrecarga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jurados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w w:val="105"/>
                <w:sz w:val="24"/>
              </w:rPr>
              <w:t>Retraso</w:t>
            </w:r>
            <w:r>
              <w:rPr>
                <w:spacing w:val="1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2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dictamen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69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reconoce</w:t>
            </w:r>
            <w:r>
              <w:rPr>
                <w:spacing w:val="-2"/>
                <w:sz w:val="24"/>
              </w:rPr>
              <w:t> sobrecarga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64.8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percibe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2"/>
                <w:sz w:val="24"/>
              </w:rPr>
              <w:t>demoras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5"/>
                <w:sz w:val="24"/>
              </w:rPr>
              <w:t>Jurados</w:t>
            </w:r>
            <w:r>
              <w:rPr>
                <w:spacing w:val="17"/>
                <w:w w:val="145"/>
                <w:sz w:val="24"/>
              </w:rPr>
              <w:t> </w:t>
            </w:r>
            <w:r>
              <w:rPr>
                <w:w w:val="145"/>
                <w:sz w:val="24"/>
              </w:rPr>
              <w:t>/</w:t>
            </w:r>
            <w:r>
              <w:rPr>
                <w:spacing w:val="17"/>
                <w:w w:val="145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Directo-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w w:val="115"/>
                <w:sz w:val="24"/>
              </w:rPr>
              <w:t>res</w:t>
            </w:r>
            <w:r>
              <w:rPr>
                <w:spacing w:val="-1"/>
                <w:w w:val="115"/>
                <w:sz w:val="24"/>
              </w:rPr>
              <w:t> </w:t>
            </w:r>
            <w:r>
              <w:rPr>
                <w:w w:val="145"/>
                <w:sz w:val="24"/>
              </w:rPr>
              <w:t>/</w:t>
            </w:r>
            <w:r>
              <w:rPr>
                <w:spacing w:val="-17"/>
                <w:w w:val="145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UI</w:t>
            </w:r>
          </w:p>
        </w:tc>
        <w:tc>
          <w:tcPr>
            <w:tcW w:w="2514" w:type="dxa"/>
          </w:tcPr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La</w:t>
            </w:r>
            <w:r>
              <w:rPr>
                <w:spacing w:val="5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gestión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ineficiente</w:t>
            </w:r>
          </w:p>
          <w:p>
            <w:pPr>
              <w:pStyle w:val="TableParagraph"/>
              <w:spacing w:line="290" w:lineRule="atLeast"/>
              <w:ind w:right="110"/>
              <w:jc w:val="bot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carga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docente</w:t>
            </w:r>
            <w:r>
              <w:rPr>
                <w:spacing w:val="-1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influ- </w:t>
            </w:r>
            <w:r>
              <w:rPr>
                <w:w w:val="105"/>
                <w:sz w:val="24"/>
              </w:rPr>
              <w:t>ye</w:t>
            </w:r>
            <w:r>
              <w:rPr>
                <w:w w:val="105"/>
                <w:sz w:val="24"/>
              </w:rPr>
              <w:t> directamente</w:t>
            </w:r>
            <w:r>
              <w:rPr>
                <w:w w:val="105"/>
                <w:sz w:val="24"/>
              </w:rPr>
              <w:t> en</w:t>
            </w:r>
            <w:r>
              <w:rPr>
                <w:w w:val="105"/>
                <w:sz w:val="24"/>
              </w:rPr>
              <w:t> la </w:t>
            </w:r>
            <w:r>
              <w:rPr>
                <w:spacing w:val="-2"/>
                <w:w w:val="105"/>
                <w:sz w:val="24"/>
              </w:rPr>
              <w:t>demora.</w:t>
            </w:r>
          </w:p>
        </w:tc>
      </w:tr>
      <w:tr>
        <w:trPr>
          <w:trHeight w:val="1153" w:hRule="atLeast"/>
        </w:trPr>
        <w:tc>
          <w:tcPr>
            <w:tcW w:w="2515" w:type="dxa"/>
          </w:tcPr>
          <w:p>
            <w:pPr>
              <w:pStyle w:val="TableParagraph"/>
              <w:tabs>
                <w:tab w:pos="1023" w:val="left" w:leader="none"/>
                <w:tab w:pos="1633" w:val="left" w:leader="none"/>
              </w:tabs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Fallas</w:t>
            </w:r>
            <w:r>
              <w:rPr>
                <w:sz w:val="24"/>
              </w:rPr>
              <w:tab/>
            </w:r>
            <w:r>
              <w:rPr>
                <w:spacing w:val="-5"/>
                <w:w w:val="105"/>
                <w:sz w:val="24"/>
              </w:rPr>
              <w:t>del</w:t>
            </w:r>
            <w:r>
              <w:rPr>
                <w:sz w:val="24"/>
              </w:rPr>
              <w:tab/>
            </w:r>
            <w:r>
              <w:rPr>
                <w:spacing w:val="-2"/>
                <w:w w:val="105"/>
                <w:sz w:val="24"/>
              </w:rPr>
              <w:t>sistema</w:t>
            </w:r>
          </w:p>
          <w:p>
            <w:pPr>
              <w:pStyle w:val="TableParagraph"/>
              <w:spacing w:line="252" w:lineRule="auto" w:before="13"/>
              <w:rPr>
                <w:sz w:val="24"/>
              </w:rPr>
            </w:pPr>
            <w:r>
              <w:rPr>
                <w:sz w:val="24"/>
              </w:rPr>
              <w:t>Desinformación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gene- </w:t>
            </w:r>
            <w:r>
              <w:rPr>
                <w:spacing w:val="-4"/>
                <w:w w:val="105"/>
                <w:sz w:val="24"/>
              </w:rPr>
              <w:t>ral</w:t>
            </w:r>
          </w:p>
        </w:tc>
        <w:tc>
          <w:tcPr>
            <w:tcW w:w="2798" w:type="dxa"/>
          </w:tcPr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52.1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62"/>
                <w:w w:val="150"/>
                <w:sz w:val="24"/>
              </w:rPr>
              <w:t>  </w:t>
            </w:r>
            <w:r>
              <w:rPr>
                <w:sz w:val="24"/>
              </w:rPr>
              <w:t>reporta</w:t>
            </w:r>
            <w:r>
              <w:rPr>
                <w:spacing w:val="61"/>
                <w:w w:val="150"/>
                <w:sz w:val="24"/>
              </w:rPr>
              <w:t>  </w:t>
            </w:r>
            <w:r>
              <w:rPr>
                <w:spacing w:val="-2"/>
                <w:sz w:val="24"/>
              </w:rPr>
              <w:t>fallas;</w:t>
            </w:r>
          </w:p>
          <w:p>
            <w:pPr>
              <w:pStyle w:val="TableParagraph"/>
              <w:spacing w:line="290" w:lineRule="atLeast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coinciden con quienes desconocen estados </w:t>
            </w:r>
            <w:r>
              <w:rPr>
                <w:sz w:val="24"/>
              </w:rPr>
              <w:t>del </w:t>
            </w:r>
            <w:r>
              <w:rPr>
                <w:spacing w:val="-2"/>
                <w:sz w:val="24"/>
              </w:rPr>
              <w:t>proyecto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Tesistas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spacing w:val="-2"/>
                <w:w w:val="130"/>
                <w:sz w:val="24"/>
              </w:rPr>
              <w:t>/</w:t>
            </w:r>
            <w:r>
              <w:rPr>
                <w:spacing w:val="-17"/>
                <w:w w:val="130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UI</w:t>
            </w:r>
          </w:p>
        </w:tc>
        <w:tc>
          <w:tcPr>
            <w:tcW w:w="2514" w:type="dxa"/>
          </w:tcPr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El</w:t>
            </w:r>
            <w:r>
              <w:rPr>
                <w:spacing w:val="4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mal</w:t>
            </w:r>
            <w:r>
              <w:rPr>
                <w:spacing w:val="4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funcionamien-</w:t>
            </w:r>
          </w:p>
          <w:p>
            <w:pPr>
              <w:pStyle w:val="TableParagraph"/>
              <w:spacing w:line="290" w:lineRule="atLeast"/>
              <w:ind w:right="110"/>
              <w:jc w:val="both"/>
              <w:rPr>
                <w:sz w:val="24"/>
              </w:rPr>
            </w:pPr>
            <w:r>
              <w:rPr>
                <w:sz w:val="24"/>
              </w:rPr>
              <w:t>to del módulo de </w:t>
            </w:r>
            <w:r>
              <w:rPr>
                <w:sz w:val="24"/>
              </w:rPr>
              <w:t>no- tificaciones genera re- </w:t>
            </w:r>
            <w:r>
              <w:rPr>
                <w:spacing w:val="-2"/>
                <w:sz w:val="24"/>
              </w:rPr>
              <w:t>trasos.</w:t>
            </w:r>
          </w:p>
        </w:tc>
      </w:tr>
      <w:tr>
        <w:trPr>
          <w:trHeight w:val="1153" w:hRule="atLeast"/>
        </w:trPr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Falta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claridad</w:t>
            </w:r>
            <w:r>
              <w:rPr>
                <w:spacing w:val="57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Des-</w:t>
            </w:r>
          </w:p>
          <w:p>
            <w:pPr>
              <w:pStyle w:val="TableParagraph"/>
              <w:spacing w:line="252" w:lineRule="auto" w:before="13"/>
              <w:rPr>
                <w:sz w:val="24"/>
              </w:rPr>
            </w:pPr>
            <w:r>
              <w:rPr>
                <w:sz w:val="24"/>
              </w:rPr>
              <w:t>conocimiento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pla- </w:t>
            </w:r>
            <w:r>
              <w:rPr>
                <w:spacing w:val="-4"/>
                <w:sz w:val="24"/>
              </w:rPr>
              <w:t>zos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81.7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83.1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respecti-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vamente</w:t>
            </w:r>
          </w:p>
        </w:tc>
        <w:tc>
          <w:tcPr>
            <w:tcW w:w="223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Tesistas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spacing w:val="-2"/>
                <w:w w:val="120"/>
                <w:sz w:val="24"/>
              </w:rPr>
              <w:t>/</w:t>
            </w:r>
            <w:r>
              <w:rPr>
                <w:spacing w:val="-15"/>
                <w:w w:val="120"/>
                <w:sz w:val="24"/>
              </w:rPr>
              <w:t> </w:t>
            </w:r>
            <w:r>
              <w:rPr>
                <w:spacing w:val="-2"/>
                <w:w w:val="115"/>
                <w:sz w:val="24"/>
              </w:rPr>
              <w:t>UI</w:t>
            </w:r>
            <w:r>
              <w:rPr>
                <w:spacing w:val="-12"/>
                <w:w w:val="115"/>
                <w:sz w:val="24"/>
              </w:rPr>
              <w:t> </w:t>
            </w:r>
            <w:r>
              <w:rPr>
                <w:spacing w:val="-2"/>
                <w:w w:val="120"/>
                <w:sz w:val="24"/>
              </w:rPr>
              <w:t>/</w:t>
            </w:r>
            <w:r>
              <w:rPr>
                <w:spacing w:val="-15"/>
                <w:w w:val="120"/>
                <w:sz w:val="24"/>
              </w:rPr>
              <w:t> </w:t>
            </w:r>
            <w:r>
              <w:rPr>
                <w:spacing w:val="-5"/>
                <w:w w:val="115"/>
                <w:sz w:val="24"/>
              </w:rPr>
              <w:t>VRI</w:t>
            </w:r>
          </w:p>
        </w:tc>
        <w:tc>
          <w:tcPr>
            <w:tcW w:w="2514" w:type="dxa"/>
          </w:tcPr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La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ausencia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guías</w:t>
            </w:r>
          </w:p>
          <w:p>
            <w:pPr>
              <w:pStyle w:val="TableParagraph"/>
              <w:spacing w:line="290" w:lineRule="atLeast"/>
              <w:ind w:right="111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formativas</w:t>
            </w:r>
            <w:r>
              <w:rPr>
                <w:w w:val="105"/>
                <w:sz w:val="24"/>
              </w:rPr>
              <w:t> limita</w:t>
            </w:r>
            <w:r>
              <w:rPr>
                <w:w w:val="105"/>
                <w:sz w:val="24"/>
              </w:rPr>
              <w:t> la trazabilidad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1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proce- </w:t>
            </w:r>
            <w:r>
              <w:rPr>
                <w:spacing w:val="-4"/>
                <w:w w:val="105"/>
                <w:sz w:val="24"/>
              </w:rPr>
              <w:t>so.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1637995</wp:posOffset>
            </wp:positionH>
            <wp:positionV relativeFrom="paragraph">
              <wp:posOffset>221714</wp:posOffset>
            </wp:positionV>
            <wp:extent cx="4535424" cy="3023616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2"/>
        <w:ind w:left="33" w:right="1306"/>
        <w:jc w:val="center"/>
      </w:pPr>
      <w:r>
        <w:rPr>
          <w:w w:val="105"/>
        </w:rPr>
        <w:t>Gráfico</w:t>
      </w:r>
      <w:r>
        <w:rPr>
          <w:spacing w:val="3"/>
          <w:w w:val="105"/>
        </w:rPr>
        <w:t> </w:t>
      </w:r>
      <w:r>
        <w:rPr>
          <w:w w:val="105"/>
        </w:rPr>
        <w:t>4.</w:t>
      </w:r>
      <w:r>
        <w:rPr>
          <w:spacing w:val="4"/>
          <w:w w:val="105"/>
        </w:rPr>
        <w:t> </w:t>
      </w:r>
      <w:r>
        <w:rPr>
          <w:w w:val="105"/>
        </w:rPr>
        <w:t>Matriz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calor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4"/>
          <w:w w:val="105"/>
        </w:rPr>
        <w:t> </w:t>
      </w:r>
      <w:r>
        <w:rPr>
          <w:w w:val="105"/>
        </w:rPr>
        <w:t>relaciones</w:t>
      </w:r>
      <w:r>
        <w:rPr>
          <w:spacing w:val="3"/>
          <w:w w:val="105"/>
        </w:rPr>
        <w:t> </w:t>
      </w:r>
      <w:r>
        <w:rPr>
          <w:w w:val="105"/>
        </w:rPr>
        <w:t>entre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0" w:after="0"/>
        <w:ind w:left="552" w:right="0" w:hanging="411"/>
        <w:jc w:val="left"/>
      </w:pPr>
      <w:r>
        <w:rPr>
          <w:color w:val="003366"/>
        </w:rPr>
        <w:t>Evaluación</w:t>
      </w:r>
      <w:r>
        <w:rPr>
          <w:color w:val="003366"/>
          <w:spacing w:val="59"/>
        </w:rPr>
        <w:t> </w:t>
      </w:r>
      <w:r>
        <w:rPr>
          <w:color w:val="003366"/>
        </w:rPr>
        <w:t>frente</w:t>
      </w:r>
      <w:r>
        <w:rPr>
          <w:color w:val="003366"/>
          <w:spacing w:val="60"/>
        </w:rPr>
        <w:t> </w:t>
      </w:r>
      <w:r>
        <w:rPr>
          <w:color w:val="003366"/>
        </w:rPr>
        <w:t>al</w:t>
      </w:r>
      <w:r>
        <w:rPr>
          <w:color w:val="003366"/>
          <w:spacing w:val="58"/>
        </w:rPr>
        <w:t> </w:t>
      </w:r>
      <w:r>
        <w:rPr>
          <w:color w:val="003366"/>
        </w:rPr>
        <w:t>Reglamento</w:t>
      </w:r>
      <w:r>
        <w:rPr>
          <w:color w:val="003366"/>
          <w:spacing w:val="60"/>
        </w:rPr>
        <w:t> </w:t>
      </w:r>
      <w:r>
        <w:rPr>
          <w:color w:val="003366"/>
          <w:spacing w:val="-4"/>
        </w:rPr>
        <w:t>2025</w:t>
      </w:r>
    </w:p>
    <w:p>
      <w:pPr>
        <w:pStyle w:val="BodyText"/>
        <w:spacing w:before="296"/>
        <w:ind w:left="492"/>
      </w:pPr>
      <w:r>
        <w:rPr>
          <w:w w:val="105"/>
        </w:rPr>
        <w:t>El</w:t>
      </w:r>
      <w:r>
        <w:rPr>
          <w:spacing w:val="9"/>
          <w:w w:val="105"/>
        </w:rPr>
        <w:t> </w:t>
      </w:r>
      <w:r>
        <w:rPr>
          <w:w w:val="105"/>
        </w:rPr>
        <w:t>reglamento</w:t>
      </w:r>
      <w:r>
        <w:rPr>
          <w:spacing w:val="10"/>
          <w:w w:val="105"/>
        </w:rPr>
        <w:t> </w:t>
      </w:r>
      <w:r>
        <w:rPr>
          <w:w w:val="105"/>
        </w:rPr>
        <w:t>establece</w:t>
      </w:r>
      <w:r>
        <w:rPr>
          <w:spacing w:val="10"/>
          <w:w w:val="105"/>
        </w:rPr>
        <w:t> </w:t>
      </w:r>
      <w:r>
        <w:rPr>
          <w:w w:val="105"/>
        </w:rPr>
        <w:t>plazos</w:t>
      </w:r>
      <w:r>
        <w:rPr>
          <w:spacing w:val="10"/>
          <w:w w:val="105"/>
        </w:rPr>
        <w:t> </w:t>
      </w:r>
      <w:r>
        <w:rPr>
          <w:w w:val="105"/>
        </w:rPr>
        <w:t>claros</w:t>
      </w:r>
      <w:r>
        <w:rPr>
          <w:spacing w:val="9"/>
          <w:w w:val="105"/>
        </w:rPr>
        <w:t> </w:t>
      </w:r>
      <w:r>
        <w:rPr>
          <w:w w:val="105"/>
        </w:rPr>
        <w:t>para</w:t>
      </w:r>
      <w:r>
        <w:rPr>
          <w:spacing w:val="11"/>
          <w:w w:val="105"/>
        </w:rPr>
        <w:t> </w:t>
      </w:r>
      <w:r>
        <w:rPr>
          <w:w w:val="105"/>
        </w:rPr>
        <w:t>cada</w:t>
      </w:r>
      <w:r>
        <w:rPr>
          <w:spacing w:val="10"/>
          <w:w w:val="105"/>
        </w:rPr>
        <w:t> </w:t>
      </w:r>
      <w:r>
        <w:rPr>
          <w:w w:val="105"/>
        </w:rPr>
        <w:t>etapa</w:t>
      </w:r>
      <w:r>
        <w:rPr>
          <w:spacing w:val="10"/>
          <w:w w:val="105"/>
        </w:rPr>
        <w:t> </w:t>
      </w:r>
      <w:r>
        <w:rPr>
          <w:w w:val="105"/>
        </w:rPr>
        <w:t>del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proceso.</w:t>
      </w:r>
    </w:p>
    <w:p>
      <w:pPr>
        <w:pStyle w:val="BodyText"/>
        <w:spacing w:after="0"/>
        <w:sectPr>
          <w:pgSz w:w="11910" w:h="16840"/>
          <w:pgMar w:header="0" w:footer="845" w:top="1300" w:bottom="1040" w:left="1559" w:right="0"/>
        </w:sectPr>
      </w:pPr>
    </w:p>
    <w:p>
      <w:pPr>
        <w:pStyle w:val="BodyText"/>
        <w:spacing w:before="77"/>
        <w:ind w:left="524"/>
      </w:pPr>
      <w:r>
        <w:rPr>
          <w:w w:val="105"/>
        </w:rPr>
        <w:t>Cuadro</w:t>
      </w:r>
      <w:r>
        <w:rPr>
          <w:spacing w:val="-2"/>
          <w:w w:val="105"/>
        </w:rPr>
        <w:t> </w:t>
      </w:r>
      <w:r>
        <w:rPr>
          <w:w w:val="105"/>
        </w:rPr>
        <w:t>5:</w:t>
      </w:r>
      <w:r>
        <w:rPr>
          <w:spacing w:val="-1"/>
          <w:w w:val="105"/>
        </w:rPr>
        <w:t> </w:t>
      </w:r>
      <w:r>
        <w:rPr>
          <w:w w:val="105"/>
        </w:rPr>
        <w:t>Comparación</w:t>
      </w:r>
      <w:r>
        <w:rPr>
          <w:spacing w:val="-2"/>
          <w:w w:val="105"/>
        </w:rPr>
        <w:t> </w:t>
      </w:r>
      <w:r>
        <w:rPr>
          <w:w w:val="105"/>
        </w:rPr>
        <w:t>entre</w:t>
      </w:r>
      <w:r>
        <w:rPr>
          <w:spacing w:val="-1"/>
          <w:w w:val="105"/>
        </w:rPr>
        <w:t> </w:t>
      </w:r>
      <w:r>
        <w:rPr>
          <w:w w:val="105"/>
        </w:rPr>
        <w:t>plazos</w:t>
      </w:r>
      <w:r>
        <w:rPr>
          <w:spacing w:val="-2"/>
          <w:w w:val="105"/>
        </w:rPr>
        <w:t> </w:t>
      </w:r>
      <w:r>
        <w:rPr>
          <w:w w:val="105"/>
        </w:rPr>
        <w:t>reglamentarios</w:t>
      </w:r>
      <w:r>
        <w:rPr>
          <w:spacing w:val="-2"/>
          <w:w w:val="105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 </w:t>
      </w:r>
      <w:r>
        <w:rPr>
          <w:w w:val="105"/>
        </w:rPr>
        <w:t>observaciones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campo</w:t>
      </w:r>
    </w:p>
    <w:p>
      <w:pPr>
        <w:pStyle w:val="BodyText"/>
        <w:spacing w:before="4"/>
        <w:rPr>
          <w:sz w:val="20"/>
        </w:rPr>
      </w:pPr>
    </w:p>
    <w:tbl>
      <w:tblPr>
        <w:tblW w:w="0" w:type="auto"/>
        <w:jc w:val="left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82"/>
        <w:gridCol w:w="2515"/>
        <w:gridCol w:w="3082"/>
      </w:tblGrid>
      <w:tr>
        <w:trPr>
          <w:trHeight w:val="286" w:hRule="atLeast"/>
        </w:trPr>
        <w:tc>
          <w:tcPr>
            <w:tcW w:w="3082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Etapa</w:t>
            </w:r>
          </w:p>
        </w:tc>
        <w:tc>
          <w:tcPr>
            <w:tcW w:w="2515" w:type="dxa"/>
          </w:tcPr>
          <w:p>
            <w:pPr>
              <w:pStyle w:val="TableParagraph"/>
              <w:spacing w:line="254" w:lineRule="exac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Plazo</w:t>
            </w:r>
            <w:r>
              <w:rPr>
                <w:rFonts w:ascii="Georgia"/>
                <w:b/>
                <w:spacing w:val="4"/>
                <w:sz w:val="24"/>
              </w:rPr>
              <w:t> </w:t>
            </w:r>
            <w:r>
              <w:rPr>
                <w:rFonts w:ascii="Georgia"/>
                <w:b/>
                <w:spacing w:val="-2"/>
                <w:sz w:val="24"/>
              </w:rPr>
              <w:t>normativo</w:t>
            </w:r>
          </w:p>
        </w:tc>
        <w:tc>
          <w:tcPr>
            <w:tcW w:w="3082" w:type="dxa"/>
          </w:tcPr>
          <w:p>
            <w:pPr>
              <w:pStyle w:val="TableParagraph"/>
              <w:spacing w:line="254" w:lineRule="exact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pacing w:val="-8"/>
                <w:sz w:val="24"/>
              </w:rPr>
              <w:t>Observación</w:t>
            </w:r>
            <w:r>
              <w:rPr>
                <w:rFonts w:ascii="Georgia" w:hAnsi="Georgia"/>
                <w:b/>
                <w:spacing w:val="-1"/>
                <w:sz w:val="24"/>
              </w:rPr>
              <w:t> </w:t>
            </w:r>
            <w:r>
              <w:rPr>
                <w:rFonts w:ascii="Georgia" w:hAnsi="Georgia"/>
                <w:b/>
                <w:spacing w:val="-8"/>
                <w:sz w:val="24"/>
              </w:rPr>
              <w:t>de</w:t>
            </w:r>
            <w:r>
              <w:rPr>
                <w:rFonts w:ascii="Georgia" w:hAnsi="Georgia"/>
                <w:b/>
                <w:spacing w:val="-1"/>
                <w:sz w:val="24"/>
              </w:rPr>
              <w:t> </w:t>
            </w:r>
            <w:r>
              <w:rPr>
                <w:rFonts w:ascii="Georgia" w:hAnsi="Georgia"/>
                <w:b/>
                <w:spacing w:val="-8"/>
                <w:sz w:val="24"/>
              </w:rPr>
              <w:t>campo</w:t>
            </w:r>
          </w:p>
        </w:tc>
      </w:tr>
      <w:tr>
        <w:trPr>
          <w:trHeight w:val="575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Revisión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administrativa </w:t>
            </w:r>
            <w:r>
              <w:rPr>
                <w:spacing w:val="-4"/>
                <w:w w:val="105"/>
                <w:sz w:val="24"/>
              </w:rPr>
              <w:t>ini-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w w:val="105"/>
                <w:sz w:val="24"/>
              </w:rPr>
              <w:t>cial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(UI)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días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2"/>
                <w:sz w:val="24"/>
              </w:rPr>
              <w:t>hábiles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En</w:t>
            </w:r>
            <w:r>
              <w:rPr>
                <w:spacing w:val="66"/>
                <w:w w:val="150"/>
                <w:sz w:val="24"/>
              </w:rPr>
              <w:t> </w:t>
            </w:r>
            <w:r>
              <w:rPr>
                <w:w w:val="105"/>
                <w:sz w:val="24"/>
              </w:rPr>
              <w:t>promedio,</w:t>
            </w:r>
            <w:r>
              <w:rPr>
                <w:spacing w:val="67"/>
                <w:w w:val="150"/>
                <w:sz w:val="24"/>
              </w:rPr>
              <w:t> </w:t>
            </w:r>
            <w:r>
              <w:rPr>
                <w:w w:val="105"/>
                <w:sz w:val="24"/>
              </w:rPr>
              <w:t>más</w:t>
            </w:r>
            <w:r>
              <w:rPr>
                <w:spacing w:val="67"/>
                <w:w w:val="150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67"/>
                <w:w w:val="150"/>
                <w:sz w:val="24"/>
              </w:rPr>
              <w:t> </w:t>
            </w:r>
            <w:r>
              <w:rPr>
                <w:spacing w:val="-5"/>
                <w:w w:val="105"/>
                <w:sz w:val="24"/>
              </w:rPr>
              <w:t>15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días</w:t>
            </w:r>
          </w:p>
        </w:tc>
      </w:tr>
      <w:tr>
        <w:trPr>
          <w:trHeight w:val="286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Validación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del</w:t>
            </w:r>
            <w:r>
              <w:rPr>
                <w:spacing w:val="-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Director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días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2"/>
                <w:sz w:val="24"/>
              </w:rPr>
              <w:t>hábiles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Supera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26"/>
                <w:sz w:val="24"/>
              </w:rPr>
              <w:t> </w:t>
            </w:r>
            <w:r>
              <w:rPr>
                <w:spacing w:val="-4"/>
                <w:sz w:val="24"/>
              </w:rPr>
              <w:t>días</w:t>
            </w:r>
          </w:p>
        </w:tc>
      </w:tr>
      <w:tr>
        <w:trPr>
          <w:trHeight w:val="286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Revisión</w:t>
            </w:r>
            <w:r>
              <w:rPr>
                <w:spacing w:val="-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jurados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días</w:t>
            </w:r>
            <w:r>
              <w:rPr>
                <w:spacing w:val="24"/>
                <w:sz w:val="24"/>
              </w:rPr>
              <w:t> </w:t>
            </w:r>
            <w:r>
              <w:rPr>
                <w:spacing w:val="-2"/>
                <w:sz w:val="24"/>
              </w:rPr>
              <w:t>hábiles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En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práctica,</w:t>
            </w:r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10–20</w:t>
            </w:r>
            <w:r>
              <w:rPr>
                <w:spacing w:val="7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días</w:t>
            </w:r>
          </w:p>
        </w:tc>
      </w:tr>
      <w:tr>
        <w:trPr>
          <w:trHeight w:val="286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Subsanación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tesista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días</w:t>
            </w:r>
            <w:r>
              <w:rPr>
                <w:spacing w:val="22"/>
                <w:sz w:val="24"/>
              </w:rPr>
              <w:t> </w:t>
            </w:r>
            <w:r>
              <w:rPr>
                <w:spacing w:val="-2"/>
                <w:sz w:val="24"/>
              </w:rPr>
              <w:t>calendario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Variable,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suele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duplicarse</w:t>
            </w:r>
          </w:p>
        </w:tc>
      </w:tr>
      <w:tr>
        <w:trPr>
          <w:trHeight w:val="575" w:hRule="atLeast"/>
        </w:trPr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Comunicación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de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resultados</w:t>
            </w:r>
          </w:p>
        </w:tc>
        <w:tc>
          <w:tcPr>
            <w:tcW w:w="2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Inmediata</w:t>
            </w:r>
            <w:r>
              <w:rPr>
                <w:spacing w:val="2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PILAR</w:t>
            </w:r>
          </w:p>
        </w:tc>
        <w:tc>
          <w:tcPr>
            <w:tcW w:w="308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Retrasos</w:t>
            </w:r>
            <w:r>
              <w:rPr>
                <w:spacing w:val="6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por</w:t>
            </w:r>
            <w:r>
              <w:rPr>
                <w:spacing w:val="67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notificaciones</w:t>
            </w:r>
          </w:p>
          <w:p>
            <w:pPr>
              <w:pStyle w:val="TableParagraph"/>
              <w:spacing w:line="240" w:lineRule="auto" w:before="1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fallas</w:t>
            </w:r>
            <w:r>
              <w:rPr>
                <w:spacing w:val="19"/>
                <w:sz w:val="24"/>
              </w:rPr>
              <w:t> </w:t>
            </w:r>
            <w:r>
              <w:rPr>
                <w:spacing w:val="-2"/>
                <w:sz w:val="24"/>
              </w:rPr>
              <w:t>técnicas</w:t>
            </w:r>
          </w:p>
        </w:tc>
      </w:tr>
    </w:tbl>
    <w:p>
      <w:pPr>
        <w:pStyle w:val="BodyText"/>
        <w:spacing w:before="140"/>
      </w:pPr>
    </w:p>
    <w:p>
      <w:pPr>
        <w:pStyle w:val="BodyText"/>
        <w:spacing w:line="312" w:lineRule="auto"/>
        <w:ind w:left="141" w:right="1414" w:firstLine="351"/>
        <w:jc w:val="both"/>
      </w:pPr>
      <w:r>
        <w:rPr>
          <w:rFonts w:ascii="Georgia" w:hAnsi="Georgia"/>
          <w:b/>
        </w:rPr>
        <w:t>Interpretación: </w:t>
      </w:r>
      <w:r>
        <w:rPr/>
        <w:t>Los tiempos registrados superan ampliamente los plazos estableci- </w:t>
      </w:r>
      <w:r>
        <w:rPr>
          <w:w w:val="105"/>
        </w:rPr>
        <w:t>dos.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principal</w:t>
      </w:r>
      <w:r>
        <w:rPr>
          <w:spacing w:val="-6"/>
          <w:w w:val="105"/>
        </w:rPr>
        <w:t> </w:t>
      </w:r>
      <w:r>
        <w:rPr>
          <w:w w:val="105"/>
        </w:rPr>
        <w:t>brecha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cumplimiento</w:t>
      </w:r>
      <w:r>
        <w:rPr>
          <w:spacing w:val="-6"/>
          <w:w w:val="105"/>
        </w:rPr>
        <w:t> </w:t>
      </w:r>
      <w:r>
        <w:rPr>
          <w:w w:val="105"/>
        </w:rPr>
        <w:t>proviene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6"/>
          <w:w w:val="105"/>
        </w:rPr>
        <w:t> </w:t>
      </w:r>
      <w:r>
        <w:rPr>
          <w:w w:val="105"/>
        </w:rPr>
        <w:t>falta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control,</w:t>
      </w:r>
      <w:r>
        <w:rPr>
          <w:spacing w:val="-6"/>
          <w:w w:val="105"/>
        </w:rPr>
        <w:t> </w:t>
      </w:r>
      <w:r>
        <w:rPr>
          <w:w w:val="105"/>
        </w:rPr>
        <w:t>comunicación oportuna y fallas tecnológicas.</w:t>
      </w:r>
    </w:p>
    <w:p>
      <w:pPr>
        <w:pStyle w:val="BodyText"/>
        <w:spacing w:before="169"/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1" w:after="0"/>
        <w:ind w:left="552" w:right="0" w:hanging="411"/>
        <w:jc w:val="left"/>
      </w:pPr>
      <w:r>
        <w:rPr>
          <w:color w:val="003366"/>
        </w:rPr>
        <w:t>Conclusiones</w:t>
      </w:r>
      <w:r>
        <w:rPr>
          <w:color w:val="003366"/>
          <w:spacing w:val="68"/>
        </w:rPr>
        <w:t> </w:t>
      </w:r>
      <w:r>
        <w:rPr>
          <w:color w:val="003366"/>
          <w:spacing w:val="-2"/>
        </w:rPr>
        <w:t>generales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  <w:tab w:pos="727" w:val="left" w:leader="none"/>
        </w:tabs>
        <w:spacing w:line="312" w:lineRule="auto" w:before="295" w:after="0"/>
        <w:ind w:left="727" w:right="1412" w:hanging="300"/>
        <w:jc w:val="both"/>
        <w:rPr>
          <w:sz w:val="24"/>
        </w:rPr>
      </w:pPr>
      <w:r>
        <w:rPr>
          <w:w w:val="105"/>
          <w:sz w:val="24"/>
        </w:rPr>
        <w:t>El proceso de tesis en la Plataforma PILAR presenta un nivel de eficiencia bajo (41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%), aunque muestra una leve mejora respecto a evaluaciones previas.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  <w:tab w:pos="727" w:val="left" w:leader="none"/>
        </w:tabs>
        <w:spacing w:line="312" w:lineRule="auto" w:before="199" w:after="0"/>
        <w:ind w:left="727" w:right="1413" w:hanging="300"/>
        <w:jc w:val="both"/>
        <w:rPr>
          <w:sz w:val="24"/>
        </w:rPr>
      </w:pPr>
      <w:r>
        <w:rPr>
          <w:sz w:val="24"/>
        </w:rPr>
        <w:t>Los factores con mayor impacto negativo son: desconocimiento de plazos (83.1</w:t>
      </w:r>
      <w:r>
        <w:rPr>
          <w:spacing w:val="-9"/>
          <w:sz w:val="24"/>
        </w:rPr>
        <w:t> </w:t>
      </w:r>
      <w:r>
        <w:rPr>
          <w:sz w:val="24"/>
        </w:rPr>
        <w:t>%), falta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claridad</w:t>
      </w:r>
      <w:r>
        <w:rPr>
          <w:spacing w:val="40"/>
          <w:sz w:val="24"/>
        </w:rPr>
        <w:t> </w:t>
      </w:r>
      <w:r>
        <w:rPr>
          <w:sz w:val="24"/>
        </w:rPr>
        <w:t>del</w:t>
      </w:r>
      <w:r>
        <w:rPr>
          <w:spacing w:val="40"/>
          <w:sz w:val="24"/>
        </w:rPr>
        <w:t> </w:t>
      </w:r>
      <w:r>
        <w:rPr>
          <w:sz w:val="24"/>
        </w:rPr>
        <w:t>proceso</w:t>
      </w:r>
      <w:r>
        <w:rPr>
          <w:spacing w:val="40"/>
          <w:sz w:val="24"/>
        </w:rPr>
        <w:t> </w:t>
      </w:r>
      <w:r>
        <w:rPr>
          <w:sz w:val="24"/>
        </w:rPr>
        <w:t>(81.7</w:t>
      </w:r>
      <w:r>
        <w:rPr>
          <w:spacing w:val="-10"/>
          <w:sz w:val="24"/>
        </w:rPr>
        <w:t> </w:t>
      </w:r>
      <w:r>
        <w:rPr>
          <w:sz w:val="24"/>
        </w:rPr>
        <w:t>%),</w:t>
      </w:r>
      <w:r>
        <w:rPr>
          <w:spacing w:val="40"/>
          <w:sz w:val="24"/>
        </w:rPr>
        <w:t> </w:t>
      </w:r>
      <w:r>
        <w:rPr>
          <w:sz w:val="24"/>
        </w:rPr>
        <w:t>demoras</w:t>
      </w:r>
      <w:r>
        <w:rPr>
          <w:spacing w:val="40"/>
          <w:sz w:val="24"/>
        </w:rPr>
        <w:t> </w:t>
      </w:r>
      <w:r>
        <w:rPr>
          <w:sz w:val="24"/>
        </w:rPr>
        <w:t>por</w:t>
      </w:r>
      <w:r>
        <w:rPr>
          <w:spacing w:val="40"/>
          <w:sz w:val="24"/>
        </w:rPr>
        <w:t> </w:t>
      </w:r>
      <w:r>
        <w:rPr>
          <w:sz w:val="24"/>
        </w:rPr>
        <w:t>sobrecarga</w:t>
      </w:r>
      <w:r>
        <w:rPr>
          <w:spacing w:val="40"/>
          <w:sz w:val="24"/>
        </w:rPr>
        <w:t> </w:t>
      </w:r>
      <w:r>
        <w:rPr>
          <w:sz w:val="24"/>
        </w:rPr>
        <w:t>docente</w:t>
      </w:r>
      <w:r>
        <w:rPr>
          <w:spacing w:val="40"/>
          <w:sz w:val="24"/>
        </w:rPr>
        <w:t> </w:t>
      </w:r>
      <w:r>
        <w:rPr>
          <w:sz w:val="24"/>
        </w:rPr>
        <w:t>(64.8</w:t>
      </w:r>
      <w:r>
        <w:rPr>
          <w:spacing w:val="-10"/>
          <w:sz w:val="24"/>
        </w:rPr>
        <w:t> </w:t>
      </w:r>
      <w:r>
        <w:rPr>
          <w:sz w:val="24"/>
        </w:rPr>
        <w:t>%) y</w:t>
      </w:r>
      <w:r>
        <w:rPr>
          <w:spacing w:val="40"/>
          <w:sz w:val="24"/>
        </w:rPr>
        <w:t> </w:t>
      </w:r>
      <w:r>
        <w:rPr>
          <w:sz w:val="24"/>
        </w:rPr>
        <w:t>fallas</w:t>
      </w:r>
      <w:r>
        <w:rPr>
          <w:spacing w:val="40"/>
          <w:sz w:val="24"/>
        </w:rPr>
        <w:t> </w:t>
      </w:r>
      <w:r>
        <w:rPr>
          <w:sz w:val="24"/>
        </w:rPr>
        <w:t>tecnológicas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falta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capacitación</w:t>
      </w:r>
      <w:r>
        <w:rPr>
          <w:spacing w:val="40"/>
          <w:sz w:val="24"/>
        </w:rPr>
        <w:t> </w:t>
      </w:r>
      <w:r>
        <w:rPr>
          <w:sz w:val="24"/>
        </w:rPr>
        <w:t>(52.1</w:t>
      </w:r>
      <w:r>
        <w:rPr>
          <w:spacing w:val="-1"/>
          <w:sz w:val="24"/>
        </w:rPr>
        <w:t> </w:t>
      </w:r>
      <w:r>
        <w:rPr>
          <w:sz w:val="24"/>
        </w:rPr>
        <w:t>%).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  <w:tab w:pos="727" w:val="left" w:leader="none"/>
        </w:tabs>
        <w:spacing w:line="312" w:lineRule="auto" w:before="199" w:after="0"/>
        <w:ind w:left="727" w:right="1414" w:hanging="300"/>
        <w:jc w:val="both"/>
        <w:rPr>
          <w:sz w:val="24"/>
        </w:rPr>
      </w:pP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problemática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central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radica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reglamento,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sino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ejecución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operativa y comunicacional del mismo.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  <w:tab w:pos="727" w:val="left" w:leader="none"/>
        </w:tabs>
        <w:spacing w:line="312" w:lineRule="auto" w:before="198" w:after="0"/>
        <w:ind w:left="727" w:right="1415" w:hanging="300"/>
        <w:jc w:val="both"/>
        <w:rPr>
          <w:sz w:val="24"/>
        </w:rPr>
      </w:pPr>
      <w:r>
        <w:rPr>
          <w:w w:val="105"/>
          <w:sz w:val="24"/>
        </w:rPr>
        <w:t>El</w:t>
      </w:r>
      <w:r>
        <w:rPr>
          <w:w w:val="105"/>
          <w:sz w:val="24"/>
        </w:rPr>
        <w:t> sistema</w:t>
      </w:r>
      <w:r>
        <w:rPr>
          <w:w w:val="105"/>
          <w:sz w:val="24"/>
        </w:rPr>
        <w:t> requiere</w:t>
      </w:r>
      <w:r>
        <w:rPr>
          <w:w w:val="105"/>
          <w:sz w:val="24"/>
        </w:rPr>
        <w:t> procesos</w:t>
      </w:r>
      <w:r>
        <w:rPr>
          <w:w w:val="105"/>
          <w:sz w:val="24"/>
        </w:rPr>
        <w:t> de</w:t>
      </w:r>
      <w:r>
        <w:rPr>
          <w:w w:val="105"/>
          <w:sz w:val="24"/>
        </w:rPr>
        <w:t> orientación</w:t>
      </w:r>
      <w:r>
        <w:rPr>
          <w:w w:val="105"/>
          <w:sz w:val="24"/>
        </w:rPr>
        <w:t> inicial,</w:t>
      </w:r>
      <w:r>
        <w:rPr>
          <w:w w:val="105"/>
          <w:sz w:val="24"/>
        </w:rPr>
        <w:t> comunicación</w:t>
      </w:r>
      <w:r>
        <w:rPr>
          <w:w w:val="105"/>
          <w:sz w:val="24"/>
        </w:rPr>
        <w:t> efectiva</w:t>
      </w:r>
      <w:r>
        <w:rPr>
          <w:w w:val="105"/>
          <w:sz w:val="24"/>
        </w:rPr>
        <w:t> entre actores y mejor soporte técnico para alcanzar la trazabilidad esperada.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  <w:tab w:pos="727" w:val="left" w:leader="none"/>
        </w:tabs>
        <w:spacing w:line="312" w:lineRule="auto" w:before="199" w:after="0"/>
        <w:ind w:left="727" w:right="1415" w:hanging="300"/>
        <w:jc w:val="both"/>
        <w:rPr>
          <w:sz w:val="24"/>
        </w:rPr>
      </w:pPr>
      <w:r>
        <w:rPr>
          <w:w w:val="105"/>
          <w:sz w:val="24"/>
        </w:rPr>
        <w:t>Los datos respaldan la necesidad de continuar con una segunda fase de análisis orientada a la mejora del proceso institucional.</w:t>
      </w:r>
    </w:p>
    <w:p>
      <w:pPr>
        <w:pStyle w:val="BodyText"/>
        <w:spacing w:before="170"/>
      </w:pPr>
    </w:p>
    <w:p>
      <w:pPr>
        <w:pStyle w:val="Heading1"/>
        <w:numPr>
          <w:ilvl w:val="0"/>
          <w:numId w:val="1"/>
        </w:numPr>
        <w:tabs>
          <w:tab w:pos="552" w:val="left" w:leader="none"/>
        </w:tabs>
        <w:spacing w:line="240" w:lineRule="auto" w:before="1" w:after="0"/>
        <w:ind w:left="552" w:right="0" w:hanging="411"/>
        <w:jc w:val="left"/>
      </w:pPr>
      <w:r>
        <w:rPr>
          <w:color w:val="003366"/>
        </w:rPr>
        <w:t>Conclusión</w:t>
      </w:r>
      <w:r>
        <w:rPr>
          <w:color w:val="003366"/>
          <w:spacing w:val="55"/>
          <w:w w:val="150"/>
        </w:rPr>
        <w:t> </w:t>
      </w:r>
      <w:r>
        <w:rPr>
          <w:color w:val="003366"/>
          <w:spacing w:val="-2"/>
        </w:rPr>
        <w:t>final</w:t>
      </w:r>
    </w:p>
    <w:p>
      <w:pPr>
        <w:pStyle w:val="BodyText"/>
        <w:spacing w:line="312" w:lineRule="auto" w:before="295"/>
        <w:ind w:left="141" w:right="1412" w:firstLine="351"/>
        <w:jc w:val="both"/>
      </w:pP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resultados</w:t>
      </w:r>
      <w:r>
        <w:rPr>
          <w:spacing w:val="-11"/>
          <w:w w:val="105"/>
        </w:rPr>
        <w:t> </w:t>
      </w:r>
      <w:r>
        <w:rPr>
          <w:w w:val="105"/>
        </w:rPr>
        <w:t>evidencian</w:t>
      </w:r>
      <w:r>
        <w:rPr>
          <w:spacing w:val="-10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w w:val="105"/>
        </w:rPr>
        <w:t>el</w:t>
      </w:r>
      <w:r>
        <w:rPr>
          <w:spacing w:val="-11"/>
          <w:w w:val="105"/>
        </w:rPr>
        <w:t> </w:t>
      </w:r>
      <w:r>
        <w:rPr>
          <w:w w:val="105"/>
        </w:rPr>
        <w:t>proceso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gestión</w:t>
      </w:r>
      <w:r>
        <w:rPr>
          <w:spacing w:val="-11"/>
          <w:w w:val="105"/>
        </w:rPr>
        <w:t> </w:t>
      </w:r>
      <w:r>
        <w:rPr>
          <w:w w:val="105"/>
        </w:rPr>
        <w:t>de</w:t>
      </w:r>
      <w:r>
        <w:rPr>
          <w:spacing w:val="-10"/>
          <w:w w:val="105"/>
        </w:rPr>
        <w:t> </w:t>
      </w:r>
      <w:r>
        <w:rPr>
          <w:w w:val="105"/>
        </w:rPr>
        <w:t>tesis</w:t>
      </w:r>
      <w:r>
        <w:rPr>
          <w:spacing w:val="-11"/>
          <w:w w:val="105"/>
        </w:rPr>
        <w:t> </w:t>
      </w:r>
      <w:r>
        <w:rPr>
          <w:w w:val="105"/>
        </w:rPr>
        <w:t>en</w:t>
      </w:r>
      <w:r>
        <w:rPr>
          <w:spacing w:val="-11"/>
          <w:w w:val="105"/>
        </w:rPr>
        <w:t> </w:t>
      </w:r>
      <w:r>
        <w:rPr>
          <w:w w:val="105"/>
        </w:rPr>
        <w:t>la</w:t>
      </w:r>
      <w:r>
        <w:rPr>
          <w:spacing w:val="-11"/>
          <w:w w:val="105"/>
        </w:rPr>
        <w:t> </w:t>
      </w:r>
      <w:r>
        <w:rPr>
          <w:w w:val="105"/>
        </w:rPr>
        <w:t>Plataforma</w:t>
      </w:r>
      <w:r>
        <w:rPr>
          <w:spacing w:val="-11"/>
          <w:w w:val="105"/>
        </w:rPr>
        <w:t> </w:t>
      </w:r>
      <w:r>
        <w:rPr>
          <w:w w:val="105"/>
        </w:rPr>
        <w:t>PILAR mantiene</w:t>
      </w:r>
      <w:r>
        <w:rPr>
          <w:spacing w:val="-15"/>
          <w:w w:val="105"/>
        </w:rPr>
        <w:t> </w:t>
      </w:r>
      <w:r>
        <w:rPr>
          <w:w w:val="105"/>
        </w:rPr>
        <w:t>deficiencias</w:t>
      </w:r>
      <w:r>
        <w:rPr>
          <w:spacing w:val="-15"/>
          <w:w w:val="105"/>
        </w:rPr>
        <w:t> </w:t>
      </w:r>
      <w:r>
        <w:rPr>
          <w:w w:val="105"/>
        </w:rPr>
        <w:t>en</w:t>
      </w:r>
      <w:r>
        <w:rPr>
          <w:spacing w:val="-16"/>
          <w:w w:val="105"/>
        </w:rPr>
        <w:t> </w:t>
      </w:r>
      <w:r>
        <w:rPr>
          <w:w w:val="105"/>
        </w:rPr>
        <w:t>su</w:t>
      </w:r>
      <w:r>
        <w:rPr>
          <w:spacing w:val="-16"/>
          <w:w w:val="105"/>
        </w:rPr>
        <w:t> </w:t>
      </w:r>
      <w:r>
        <w:rPr>
          <w:w w:val="105"/>
        </w:rPr>
        <w:t>ejecución</w:t>
      </w:r>
      <w:r>
        <w:rPr>
          <w:spacing w:val="-15"/>
          <w:w w:val="105"/>
        </w:rPr>
        <w:t> </w:t>
      </w:r>
      <w:r>
        <w:rPr>
          <w:w w:val="105"/>
        </w:rPr>
        <w:t>y</w:t>
      </w:r>
      <w:r>
        <w:rPr>
          <w:spacing w:val="-16"/>
          <w:w w:val="105"/>
        </w:rPr>
        <w:t> </w:t>
      </w:r>
      <w:r>
        <w:rPr>
          <w:w w:val="105"/>
        </w:rPr>
        <w:t>supervisión.</w:t>
      </w:r>
      <w:r>
        <w:rPr>
          <w:spacing w:val="-15"/>
          <w:w w:val="105"/>
        </w:rPr>
        <w:t> </w:t>
      </w:r>
      <w:r>
        <w:rPr>
          <w:w w:val="105"/>
        </w:rPr>
        <w:t>La</w:t>
      </w:r>
      <w:r>
        <w:rPr>
          <w:spacing w:val="-15"/>
          <w:w w:val="105"/>
        </w:rPr>
        <w:t> </w:t>
      </w:r>
      <w:r>
        <w:rPr>
          <w:w w:val="105"/>
        </w:rPr>
        <w:t>información</w:t>
      </w:r>
      <w:r>
        <w:rPr>
          <w:spacing w:val="-16"/>
          <w:w w:val="105"/>
        </w:rPr>
        <w:t> </w:t>
      </w:r>
      <w:r>
        <w:rPr>
          <w:w w:val="105"/>
        </w:rPr>
        <w:t>obtenida</w:t>
      </w:r>
      <w:r>
        <w:rPr>
          <w:spacing w:val="-15"/>
          <w:w w:val="105"/>
        </w:rPr>
        <w:t> </w:t>
      </w:r>
      <w:r>
        <w:rPr>
          <w:w w:val="105"/>
        </w:rPr>
        <w:t>de</w:t>
      </w:r>
      <w:r>
        <w:rPr>
          <w:spacing w:val="-15"/>
          <w:w w:val="105"/>
        </w:rPr>
        <w:t> </w:t>
      </w:r>
      <w:r>
        <w:rPr>
          <w:w w:val="105"/>
        </w:rPr>
        <w:t>los</w:t>
      </w:r>
      <w:r>
        <w:rPr>
          <w:spacing w:val="-15"/>
          <w:w w:val="105"/>
        </w:rPr>
        <w:t> </w:t>
      </w:r>
      <w:r>
        <w:rPr>
          <w:w w:val="105"/>
        </w:rPr>
        <w:t>101 encuestados</w:t>
      </w:r>
      <w:r>
        <w:rPr>
          <w:w w:val="105"/>
        </w:rPr>
        <w:t> confirma</w:t>
      </w:r>
      <w:r>
        <w:rPr>
          <w:w w:val="105"/>
        </w:rPr>
        <w:t> la</w:t>
      </w:r>
      <w:r>
        <w:rPr>
          <w:w w:val="105"/>
        </w:rPr>
        <w:t> existencia</w:t>
      </w:r>
      <w:r>
        <w:rPr>
          <w:w w:val="105"/>
        </w:rPr>
        <w:t> de</w:t>
      </w:r>
      <w:r>
        <w:rPr>
          <w:w w:val="105"/>
        </w:rPr>
        <w:t> cuellos</w:t>
      </w:r>
      <w:r>
        <w:rPr>
          <w:w w:val="105"/>
        </w:rPr>
        <w:t> de</w:t>
      </w:r>
      <w:r>
        <w:rPr>
          <w:w w:val="105"/>
        </w:rPr>
        <w:t> botella</w:t>
      </w:r>
      <w:r>
        <w:rPr>
          <w:w w:val="105"/>
        </w:rPr>
        <w:t> administrativos,</w:t>
      </w:r>
      <w:r>
        <w:rPr>
          <w:w w:val="105"/>
        </w:rPr>
        <w:t> sobrecarga académica y comunicación insuficiente.</w:t>
      </w:r>
    </w:p>
    <w:p>
      <w:pPr>
        <w:pStyle w:val="BodyText"/>
        <w:spacing w:line="312" w:lineRule="auto"/>
        <w:ind w:left="141" w:right="1411" w:firstLine="351"/>
        <w:jc w:val="both"/>
      </w:pPr>
      <w:r>
        <w:rPr>
          <w:w w:val="105"/>
        </w:rPr>
        <w:t>La</w:t>
      </w:r>
      <w:r>
        <w:rPr>
          <w:w w:val="105"/>
        </w:rPr>
        <w:t> eficiencia</w:t>
      </w:r>
      <w:r>
        <w:rPr>
          <w:w w:val="105"/>
        </w:rPr>
        <w:t> promedio</w:t>
      </w:r>
      <w:r>
        <w:rPr>
          <w:w w:val="105"/>
        </w:rPr>
        <w:t> de</w:t>
      </w:r>
      <w:r>
        <w:rPr>
          <w:w w:val="105"/>
        </w:rPr>
        <w:t> 41</w:t>
      </w:r>
      <w:r>
        <w:rPr>
          <w:spacing w:val="-16"/>
          <w:w w:val="105"/>
        </w:rPr>
        <w:t> </w:t>
      </w:r>
      <w:r>
        <w:rPr>
          <w:w w:val="105"/>
        </w:rPr>
        <w:t>%</w:t>
      </w:r>
      <w:r>
        <w:rPr>
          <w:w w:val="105"/>
        </w:rPr>
        <w:t> muestra</w:t>
      </w:r>
      <w:r>
        <w:rPr>
          <w:w w:val="105"/>
        </w:rPr>
        <w:t> que</w:t>
      </w:r>
      <w:r>
        <w:rPr>
          <w:w w:val="105"/>
        </w:rPr>
        <w:t> el</w:t>
      </w:r>
      <w:r>
        <w:rPr>
          <w:w w:val="105"/>
        </w:rPr>
        <w:t> sistema</w:t>
      </w:r>
      <w:r>
        <w:rPr>
          <w:w w:val="105"/>
        </w:rPr>
        <w:t> cumple</w:t>
      </w:r>
      <w:r>
        <w:rPr>
          <w:w w:val="105"/>
        </w:rPr>
        <w:t> parcialmente</w:t>
      </w:r>
      <w:r>
        <w:rPr>
          <w:w w:val="105"/>
        </w:rPr>
        <w:t> su función,</w:t>
      </w:r>
      <w:r>
        <w:rPr>
          <w:w w:val="105"/>
        </w:rPr>
        <w:t> pero</w:t>
      </w:r>
      <w:r>
        <w:rPr>
          <w:w w:val="105"/>
        </w:rPr>
        <w:t> requiere</w:t>
      </w:r>
      <w:r>
        <w:rPr>
          <w:w w:val="105"/>
        </w:rPr>
        <w:t> ajustes</w:t>
      </w:r>
      <w:r>
        <w:rPr>
          <w:w w:val="105"/>
        </w:rPr>
        <w:t> estructurales</w:t>
      </w:r>
      <w:r>
        <w:rPr>
          <w:w w:val="105"/>
        </w:rPr>
        <w:t> para</w:t>
      </w:r>
      <w:r>
        <w:rPr>
          <w:w w:val="105"/>
        </w:rPr>
        <w:t> optimizar</w:t>
      </w:r>
      <w:r>
        <w:rPr>
          <w:w w:val="105"/>
        </w:rPr>
        <w:t> los</w:t>
      </w:r>
      <w:r>
        <w:rPr>
          <w:w w:val="105"/>
        </w:rPr>
        <w:t> tiempos</w:t>
      </w:r>
      <w:r>
        <w:rPr>
          <w:w w:val="105"/>
        </w:rPr>
        <w:t> y</w:t>
      </w:r>
      <w:r>
        <w:rPr>
          <w:w w:val="105"/>
        </w:rPr>
        <w:t> garantizar</w:t>
      </w:r>
      <w:r>
        <w:rPr>
          <w:spacing w:val="80"/>
          <w:w w:val="150"/>
        </w:rPr>
        <w:t> </w:t>
      </w:r>
      <w:r>
        <w:rPr>
          <w:w w:val="105"/>
        </w:rPr>
        <w:t>una gestión transparente y efectiva.</w:t>
      </w:r>
    </w:p>
    <w:p>
      <w:pPr>
        <w:pStyle w:val="BodyText"/>
        <w:spacing w:after="0" w:line="312" w:lineRule="auto"/>
        <w:jc w:val="both"/>
        <w:sectPr>
          <w:pgSz w:w="11910" w:h="16840"/>
          <w:pgMar w:header="0" w:footer="845" w:top="1300" w:bottom="1040" w:left="1559" w:right="0"/>
        </w:sectPr>
      </w:pPr>
    </w:p>
    <w:p>
      <w:pPr>
        <w:pStyle w:val="BodyText"/>
        <w:spacing w:line="312" w:lineRule="auto" w:before="74"/>
        <w:ind w:left="141" w:right="1414" w:firstLine="351"/>
        <w:jc w:val="both"/>
      </w:pPr>
      <w:r>
        <w:rPr>
          <w:w w:val="105"/>
        </w:rPr>
        <w:t>En síntesis, la mejora de la claridad, la capacitación y la tecnología son los pilares fundamentales</w:t>
      </w:r>
      <w:r>
        <w:rPr>
          <w:w w:val="105"/>
        </w:rPr>
        <w:t> para</w:t>
      </w:r>
      <w:r>
        <w:rPr>
          <w:w w:val="105"/>
        </w:rPr>
        <w:t> avanzar</w:t>
      </w:r>
      <w:r>
        <w:rPr>
          <w:w w:val="105"/>
        </w:rPr>
        <w:t> hacia</w:t>
      </w:r>
      <w:r>
        <w:rPr>
          <w:w w:val="105"/>
        </w:rPr>
        <w:t> un</w:t>
      </w:r>
      <w:r>
        <w:rPr>
          <w:w w:val="105"/>
        </w:rPr>
        <w:t> proceso</w:t>
      </w:r>
      <w:r>
        <w:rPr>
          <w:w w:val="105"/>
        </w:rPr>
        <w:t> de</w:t>
      </w:r>
      <w:r>
        <w:rPr>
          <w:w w:val="105"/>
        </w:rPr>
        <w:t> tesis</w:t>
      </w:r>
      <w:r>
        <w:rPr>
          <w:w w:val="105"/>
        </w:rPr>
        <w:t> moderno,</w:t>
      </w:r>
      <w:r>
        <w:rPr>
          <w:w w:val="105"/>
        </w:rPr>
        <w:t> trazable</w:t>
      </w:r>
      <w:r>
        <w:rPr>
          <w:w w:val="105"/>
        </w:rPr>
        <w:t> y</w:t>
      </w:r>
      <w:r>
        <w:rPr>
          <w:w w:val="105"/>
        </w:rPr>
        <w:t> eficiente dentro de la Universidad Nacional del Altiplano.</w:t>
      </w:r>
    </w:p>
    <w:sectPr>
      <w:pgSz w:w="11910" w:h="16840"/>
      <w:pgMar w:header="0" w:footer="845" w:top="1340" w:bottom="1040" w:left="1559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33888">
              <wp:simplePos x="0" y="0"/>
              <wp:positionH relativeFrom="page">
                <wp:posOffset>3794747</wp:posOffset>
              </wp:positionH>
              <wp:positionV relativeFrom="page">
                <wp:posOffset>10015857</wp:posOffset>
              </wp:positionV>
              <wp:extent cx="163195" cy="2171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8.799011pt;margin-top:788.650208pt;width:12.85pt;height:17.1pt;mso-position-horizontal-relative:page;mso-position-vertical-relative:page;z-index:-1598259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2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4" w:hanging="413"/>
        <w:jc w:val="left"/>
      </w:pPr>
      <w:rPr>
        <w:rFonts w:hint="default" w:ascii="Cambria" w:hAnsi="Cambria" w:eastAsia="Cambria" w:cs="Cambria"/>
        <w:b/>
        <w:bCs/>
        <w:i w:val="0"/>
        <w:iCs w:val="0"/>
        <w:color w:val="003366"/>
        <w:spacing w:val="-1"/>
        <w:w w:val="103"/>
        <w:sz w:val="34"/>
        <w:szCs w:val="3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727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89" w:hanging="3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59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28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98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8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7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7" w:hanging="3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52" w:hanging="411"/>
      <w:outlineLvl w:val="1"/>
    </w:pPr>
    <w:rPr>
      <w:rFonts w:ascii="Cambria" w:hAnsi="Cambria" w:eastAsia="Cambria" w:cs="Cambria"/>
      <w:b/>
      <w:bCs/>
      <w:sz w:val="34"/>
      <w:szCs w:val="3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492"/>
      <w:outlineLvl w:val="2"/>
    </w:pPr>
    <w:rPr>
      <w:rFonts w:ascii="Georgia" w:hAnsi="Georgia" w:eastAsia="Georgia" w:cs="Georgia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3" w:right="1306"/>
      <w:jc w:val="center"/>
    </w:pPr>
    <w:rPr>
      <w:rFonts w:ascii="Georgia" w:hAnsi="Georgia" w:eastAsia="Georgia" w:cs="Georgia"/>
      <w:b/>
      <w:bCs/>
      <w:sz w:val="41"/>
      <w:szCs w:val="4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52" w:hanging="41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  <w:ind w:left="122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2025-10-19T05:06:08Z</dcterms:created>
  <dcterms:modified xsi:type="dcterms:W3CDTF">2025-10-19T05:06:08Z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2025-10-19T00:00:00Z</vt:filetime>
  </property>
  <property fmtid="{D5CDD505-2E9C-101B-9397-08002B2CF9AE}" pid="3" name="Creator">
    <vt:lpwstr>TeX</vt:lpwstr>
  </property>
  <property fmtid="{D5CDD505-2E9C-101B-9397-08002B2CF9AE}" pid="4" name="LastSaved">
    <vt:filetime>2025-10-19T00:00:00Z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