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Por ejemplo: Planificación de las actividades a trabajar con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definida las modificaciones que se harán a la suspensión del auto que está en mal estado.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HU018D1</w:t>
        </w:r>
      </w:hyperlink>
      <w:r w:rsidDel="00000000" w:rsidR="00000000" w:rsidRPr="00000000">
        <w:rPr>
          <w:rtl w:val="0"/>
        </w:rPr>
        <w:t xml:space="preserve"> -&gt; Pagnoni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trajo una cámara para comenzar a probar sobre la visión artificial con la librería openCV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color w:val="ff9900"/>
          <w:u w:val="single"/>
          <w:rtl w:val="0"/>
        </w:rPr>
        <w:t xml:space="preserve">HU002</w:t>
      </w:r>
      <w:r w:rsidDel="00000000" w:rsidR="00000000" w:rsidRPr="00000000">
        <w:rPr>
          <w:b w:val="1"/>
          <w:color w:val="ff99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 de Aves en Pista -&gt; </w:t>
      </w:r>
      <w:r w:rsidDel="00000000" w:rsidR="00000000" w:rsidRPr="00000000">
        <w:rPr>
          <w:rtl w:val="0"/>
        </w:rPr>
        <w:t xml:space="preserve">Faustina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color w:val="ff9900"/>
          <w:u w:val="single"/>
          <w:rtl w:val="0"/>
        </w:rPr>
        <w:t xml:space="preserve">HU008</w:t>
      </w:r>
      <w:r w:rsidDel="00000000" w:rsidR="00000000" w:rsidRPr="00000000">
        <w:rPr>
          <w:b w:val="1"/>
          <w:color w:val="ff9900"/>
          <w:rtl w:val="0"/>
        </w:rPr>
        <w:t xml:space="preserve">:</w:t>
      </w:r>
      <w:r w:rsidDel="00000000" w:rsidR="00000000" w:rsidRPr="00000000">
        <w:rPr>
          <w:b w:val="1"/>
          <w:color w:val="ff99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Punto de Vista Panorámico -&gt; </w:t>
      </w:r>
      <w:r w:rsidDel="00000000" w:rsidR="00000000" w:rsidRPr="00000000">
        <w:rPr>
          <w:rtl w:val="0"/>
        </w:rPr>
        <w:t xml:space="preserve">Faustina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3. Reacomodar los cables de los controladores KLS e identificar conector SM-4P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4. Búsqueda de más sponsor para las baterías y otros materiales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5. Realización del diagrama de la comunicación serial entre el KLS y la computadora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6. Investigación de la interfaz gráfica que vamos a utilizar para el dashboard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a11fqy7g8onx" w:id="3"/>
      <w:bookmarkEnd w:id="3"/>
      <w:r w:rsidDel="00000000" w:rsidR="00000000" w:rsidRPr="00000000">
        <w:rPr>
          <w:rtl w:val="0"/>
        </w:rPr>
        <w:t xml:space="preserve">Observación: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(Ausente, tiene certificado médico)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AyLPKPCa/24-hu018-alerta-auditiva" TargetMode="External"/><Relationship Id="rId7" Type="http://schemas.openxmlformats.org/officeDocument/2006/relationships/hyperlink" Target="https://trello.com/c/QC7KOftT/21-hu018d1-darle-al-micro-la-hora-act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