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HU002 ; HU009 ; OM003; OM004; OM001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Calcular costos de pantalla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HU002F2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Botonera de la interfaz gráfica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HU002G6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   Investigación de la comunicación-interfaz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HU009B2</w:t>
        </w:r>
      </w:hyperlink>
      <w:r w:rsidDel="00000000" w:rsidR="00000000" w:rsidRPr="00000000">
        <w:rPr>
          <w:rtl w:val="0"/>
        </w:rPr>
        <w:t xml:space="preserve"> -&gt; Ordoñez Lucero; Rios Celeste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4.</w:t>
        <w:tab/>
        <w:t xml:space="preserve">Diseño de piezas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OM004A1</w:t>
        </w:r>
      </w:hyperlink>
      <w:r w:rsidDel="00000000" w:rsidR="00000000" w:rsidRPr="00000000">
        <w:rPr>
          <w:rtl w:val="0"/>
        </w:rPr>
        <w:t xml:space="preserve"> -&gt; Basile Ignacio ; Heis Demian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5.   Switch (llave)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OM003B6</w:t>
        </w:r>
      </w:hyperlink>
      <w:r w:rsidDel="00000000" w:rsidR="00000000" w:rsidRPr="00000000">
        <w:rPr>
          <w:rtl w:val="0"/>
        </w:rPr>
        <w:t xml:space="preserve"> -&gt; Ordoñez Lucero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6.    Pintar y lijar estructura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OM003D1</w:t>
        </w:r>
      </w:hyperlink>
      <w:r w:rsidDel="00000000" w:rsidR="00000000" w:rsidRPr="00000000">
        <w:rPr>
          <w:rtl w:val="0"/>
        </w:rPr>
        <w:t xml:space="preserve"> -&gt; Echezuria Jorge; Rios Celeste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7.</w:t>
        <w:tab/>
        <w:t xml:space="preserve">Crear el programa que entrene la IA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HU002C2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8.   Corrección de torsión en la parrilla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OM001C</w:t>
        </w:r>
      </w:hyperlink>
      <w:r w:rsidDel="00000000" w:rsidR="00000000" w:rsidRPr="00000000">
        <w:rPr>
          <w:rtl w:val="0"/>
        </w:rPr>
        <w:t xml:space="preserve"> -&gt; Heis Demian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a11fqy7g8onx" w:id="3"/>
      <w:bookmarkEnd w:id="3"/>
      <w:r w:rsidDel="00000000" w:rsidR="00000000" w:rsidRPr="00000000">
        <w:rPr>
          <w:rtl w:val="0"/>
        </w:rPr>
        <w:t xml:space="preserve">Observación: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ello.com/c/RGVBPgmT" TargetMode="External"/><Relationship Id="rId10" Type="http://schemas.openxmlformats.org/officeDocument/2006/relationships/hyperlink" Target="https://trello.com/c/q51soJW4" TargetMode="External"/><Relationship Id="rId13" Type="http://schemas.openxmlformats.org/officeDocument/2006/relationships/hyperlink" Target="https://trello.com/c/eUWS69it" TargetMode="External"/><Relationship Id="rId12" Type="http://schemas.openxmlformats.org/officeDocument/2006/relationships/hyperlink" Target="https://trello.com/c/GfMNkTX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c/0t3vdllK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AScfl0pu" TargetMode="External"/><Relationship Id="rId7" Type="http://schemas.openxmlformats.org/officeDocument/2006/relationships/hyperlink" Target="https://trello.com/c/lPkaCEpE" TargetMode="External"/><Relationship Id="rId8" Type="http://schemas.openxmlformats.org/officeDocument/2006/relationships/hyperlink" Target="https://trello.com/c/D3MURq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